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0459" w14:textId="33B4A7F3" w:rsidR="00552991" w:rsidRPr="00C67BF5" w:rsidRDefault="00420E5B" w:rsidP="00B83251">
      <w:pPr>
        <w:pStyle w:val="TOC2"/>
      </w:pPr>
      <w:r w:rsidRPr="00C67BF5">
        <w:drawing>
          <wp:inline distT="0" distB="0" distL="0" distR="0" wp14:anchorId="5DDD0B8B" wp14:editId="0410AC97">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26E78C7F" w14:textId="77777777" w:rsidR="00420E5B" w:rsidRPr="00C67BF5" w:rsidRDefault="00420E5B" w:rsidP="00415EB4">
      <w:pPr>
        <w:rPr>
          <w:noProof/>
        </w:rPr>
      </w:pPr>
    </w:p>
    <w:p w14:paraId="1C05A687" w14:textId="77777777" w:rsidR="00420E5B" w:rsidRPr="00C67BF5" w:rsidRDefault="00420E5B" w:rsidP="00415EB4">
      <w:pPr>
        <w:rPr>
          <w:noProof/>
        </w:rPr>
      </w:pPr>
    </w:p>
    <w:p w14:paraId="1FD239F9" w14:textId="77777777" w:rsidR="00415EB4" w:rsidRPr="00C67BF5" w:rsidRDefault="00415EB4" w:rsidP="00415EB4">
      <w:pPr>
        <w:rPr>
          <w:noProof/>
        </w:rPr>
      </w:pPr>
    </w:p>
    <w:p w14:paraId="5F06D062" w14:textId="77777777" w:rsidR="00415EB4" w:rsidRPr="00C67BF5" w:rsidRDefault="00415EB4" w:rsidP="00415EB4">
      <w:pPr>
        <w:rPr>
          <w:noProof/>
        </w:rPr>
      </w:pPr>
    </w:p>
    <w:p w14:paraId="23753205" w14:textId="77777777" w:rsidR="00420E5B" w:rsidRPr="00C67BF5" w:rsidRDefault="00420E5B" w:rsidP="00415EB4">
      <w:pPr>
        <w:rPr>
          <w:noProof/>
        </w:rPr>
      </w:pPr>
    </w:p>
    <w:p w14:paraId="620CAB4D" w14:textId="77777777" w:rsidR="00420E5B" w:rsidRPr="00C67BF5" w:rsidRDefault="00845560" w:rsidP="00A14792">
      <w:pPr>
        <w:pStyle w:val="TitleUnderlineSP"/>
        <w:rPr>
          <w:noProof/>
        </w:rPr>
      </w:pPr>
      <w:r w:rsidRPr="00C67BF5">
        <w:rPr>
          <w:noProof/>
        </w:rPr>
        <w:t>SPECIFICATION 511</w:t>
      </w:r>
    </w:p>
    <w:p w14:paraId="1B149FBD" w14:textId="77777777" w:rsidR="00420E5B" w:rsidRPr="00C67BF5" w:rsidRDefault="00845560" w:rsidP="00420E5B">
      <w:pPr>
        <w:pStyle w:val="TitleSP"/>
        <w:rPr>
          <w:noProof/>
        </w:rPr>
      </w:pPr>
      <w:r w:rsidRPr="00C67BF5">
        <w:rPr>
          <w:noProof/>
        </w:rPr>
        <w:t>MATERIALS FOR BITUMINOUS TREATMENTS</w:t>
      </w:r>
    </w:p>
    <w:p w14:paraId="0140C552" w14:textId="1E519E59" w:rsidR="00420E5B" w:rsidRPr="00C67BF5" w:rsidRDefault="00420E5B" w:rsidP="00415EB4">
      <w:pPr>
        <w:pStyle w:val="CaptionSP"/>
        <w:rPr>
          <w:noProof/>
        </w:rPr>
      </w:pPr>
      <w:r w:rsidRPr="00C67BF5">
        <w:rPr>
          <w:noProof/>
        </w:rPr>
        <w:t xml:space="preserve">Copyright </w:t>
      </w:r>
      <w:r w:rsidR="00377A5E" w:rsidRPr="00C67BF5">
        <w:rPr>
          <w:noProof/>
        </w:rPr>
        <w:t>Main Roads</w:t>
      </w:r>
      <w:r w:rsidRPr="00C67BF5">
        <w:rPr>
          <w:noProof/>
        </w:rPr>
        <w:t xml:space="preserve"> Western Australia</w:t>
      </w:r>
    </w:p>
    <w:p w14:paraId="2CDE7BFC" w14:textId="77777777" w:rsidR="00420E5B" w:rsidRPr="00C67BF5" w:rsidRDefault="00420E5B">
      <w:pPr>
        <w:rPr>
          <w:rFonts w:cs="Helvetica"/>
          <w:noProof/>
        </w:rPr>
      </w:pPr>
    </w:p>
    <w:p w14:paraId="6E4737EE" w14:textId="77777777" w:rsidR="000470E5" w:rsidRPr="00C67BF5" w:rsidRDefault="000470E5">
      <w:pPr>
        <w:rPr>
          <w:rFonts w:cs="Helvetica"/>
          <w:noProof/>
        </w:rPr>
      </w:pPr>
    </w:p>
    <w:p w14:paraId="3D399272" w14:textId="77777777" w:rsidR="00E006A6" w:rsidRPr="00C67BF5" w:rsidRDefault="00E006A6">
      <w:pPr>
        <w:rPr>
          <w:rFonts w:cs="Helvetica"/>
          <w:noProof/>
        </w:rPr>
        <w:sectPr w:rsidR="00E006A6" w:rsidRPr="00C67BF5" w:rsidSect="000470E5">
          <w:headerReference w:type="even" r:id="rId12"/>
          <w:headerReference w:type="first" r:id="rId13"/>
          <w:pgSz w:w="11906" w:h="16838"/>
          <w:pgMar w:top="1134" w:right="1134" w:bottom="1134" w:left="1134" w:header="709" w:footer="709" w:gutter="0"/>
          <w:cols w:space="708"/>
          <w:docGrid w:linePitch="360"/>
        </w:sectPr>
      </w:pPr>
    </w:p>
    <w:tbl>
      <w:tblPr>
        <w:tblStyle w:val="TableGrid"/>
        <w:tblW w:w="97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1838"/>
        <w:gridCol w:w="5387"/>
        <w:gridCol w:w="1276"/>
        <w:gridCol w:w="1216"/>
      </w:tblGrid>
      <w:tr w:rsidR="00AA795E" w:rsidRPr="00C67BF5" w14:paraId="65B35833" w14:textId="77777777" w:rsidTr="002C466C">
        <w:tc>
          <w:tcPr>
            <w:tcW w:w="9717" w:type="dxa"/>
            <w:gridSpan w:val="4"/>
            <w:shd w:val="clear" w:color="auto" w:fill="808080" w:themeFill="background1" w:themeFillShade="80"/>
            <w:tcMar>
              <w:left w:w="57" w:type="dxa"/>
            </w:tcMar>
          </w:tcPr>
          <w:p w14:paraId="64B3EDB6" w14:textId="77777777" w:rsidR="00AA795E" w:rsidRPr="00C67BF5" w:rsidRDefault="00AA795E" w:rsidP="00AA795E">
            <w:pPr>
              <w:spacing w:before="60" w:after="60"/>
              <w:jc w:val="center"/>
              <w:rPr>
                <w:rFonts w:cs="Helvetica"/>
                <w:b/>
                <w:noProof/>
                <w:color w:val="FFFFFF" w:themeColor="background1"/>
              </w:rPr>
            </w:pPr>
            <w:r w:rsidRPr="00C67BF5">
              <w:rPr>
                <w:rFonts w:cs="Helvetica"/>
                <w:b/>
                <w:noProof/>
                <w:color w:val="FFFFFF" w:themeColor="background1"/>
              </w:rPr>
              <w:lastRenderedPageBreak/>
              <w:t>REVISION REGISTER</w:t>
            </w:r>
          </w:p>
        </w:tc>
      </w:tr>
      <w:tr w:rsidR="0087748C" w:rsidRPr="00C67BF5" w14:paraId="7C3497CE" w14:textId="77777777" w:rsidTr="00440889">
        <w:tc>
          <w:tcPr>
            <w:tcW w:w="1838" w:type="dxa"/>
            <w:tcBorders>
              <w:bottom w:val="single" w:sz="4" w:space="0" w:color="808080" w:themeColor="background1" w:themeShade="80"/>
            </w:tcBorders>
            <w:shd w:val="clear" w:color="auto" w:fill="D9D9D9" w:themeFill="background1" w:themeFillShade="D9"/>
            <w:tcMar>
              <w:left w:w="57" w:type="dxa"/>
            </w:tcMar>
            <w:vAlign w:val="center"/>
          </w:tcPr>
          <w:p w14:paraId="2C4B8AC0" w14:textId="77777777" w:rsidR="00AA795E" w:rsidRPr="00C67BF5" w:rsidRDefault="00AA795E" w:rsidP="00AA795E">
            <w:pPr>
              <w:spacing w:before="40" w:after="40"/>
              <w:jc w:val="center"/>
              <w:rPr>
                <w:b/>
                <w:noProof/>
              </w:rPr>
            </w:pPr>
            <w:r w:rsidRPr="00C67BF5">
              <w:rPr>
                <w:b/>
                <w:noProof/>
              </w:rPr>
              <w:t>Clause</w:t>
            </w:r>
            <w:r w:rsidRPr="00C67BF5">
              <w:rPr>
                <w:b/>
                <w:noProof/>
              </w:rPr>
              <w:br/>
              <w:t>Number</w:t>
            </w:r>
          </w:p>
        </w:tc>
        <w:tc>
          <w:tcPr>
            <w:tcW w:w="5387" w:type="dxa"/>
            <w:tcBorders>
              <w:bottom w:val="single" w:sz="4" w:space="0" w:color="808080" w:themeColor="background1" w:themeShade="80"/>
            </w:tcBorders>
            <w:shd w:val="clear" w:color="auto" w:fill="D9D9D9" w:themeFill="background1" w:themeFillShade="D9"/>
            <w:tcMar>
              <w:left w:w="57" w:type="dxa"/>
            </w:tcMar>
            <w:vAlign w:val="center"/>
          </w:tcPr>
          <w:p w14:paraId="6916A2A4" w14:textId="77777777" w:rsidR="00AA795E" w:rsidRPr="00C67BF5" w:rsidRDefault="00AA795E" w:rsidP="00AA795E">
            <w:pPr>
              <w:spacing w:before="40" w:after="40"/>
              <w:jc w:val="center"/>
              <w:rPr>
                <w:b/>
                <w:noProof/>
              </w:rPr>
            </w:pPr>
            <w:r w:rsidRPr="00C67BF5">
              <w:rPr>
                <w:b/>
                <w:noProof/>
              </w:rPr>
              <w:t>Description of Revision</w:t>
            </w:r>
          </w:p>
        </w:tc>
        <w:tc>
          <w:tcPr>
            <w:tcW w:w="1276" w:type="dxa"/>
            <w:tcBorders>
              <w:bottom w:val="single" w:sz="4" w:space="0" w:color="808080" w:themeColor="background1" w:themeShade="80"/>
            </w:tcBorders>
            <w:shd w:val="clear" w:color="auto" w:fill="D9D9D9" w:themeFill="background1" w:themeFillShade="D9"/>
            <w:tcMar>
              <w:left w:w="57" w:type="dxa"/>
            </w:tcMar>
            <w:vAlign w:val="center"/>
          </w:tcPr>
          <w:p w14:paraId="246A64F1" w14:textId="77777777" w:rsidR="00AA795E" w:rsidRPr="00C67BF5" w:rsidRDefault="00AA795E" w:rsidP="00AA795E">
            <w:pPr>
              <w:spacing w:before="40" w:after="40"/>
              <w:jc w:val="center"/>
              <w:rPr>
                <w:b/>
                <w:noProof/>
              </w:rPr>
            </w:pPr>
            <w:r w:rsidRPr="00C67BF5">
              <w:rPr>
                <w:b/>
                <w:noProof/>
              </w:rPr>
              <w:t>Authorised By</w:t>
            </w:r>
          </w:p>
        </w:tc>
        <w:tc>
          <w:tcPr>
            <w:tcW w:w="1216" w:type="dxa"/>
            <w:tcBorders>
              <w:bottom w:val="single" w:sz="4" w:space="0" w:color="808080" w:themeColor="background1" w:themeShade="80"/>
            </w:tcBorders>
            <w:shd w:val="clear" w:color="auto" w:fill="D9D9D9" w:themeFill="background1" w:themeFillShade="D9"/>
            <w:tcMar>
              <w:left w:w="57" w:type="dxa"/>
            </w:tcMar>
            <w:vAlign w:val="center"/>
          </w:tcPr>
          <w:p w14:paraId="20AF3297" w14:textId="77777777" w:rsidR="00AA795E" w:rsidRPr="00C67BF5" w:rsidRDefault="00AA795E" w:rsidP="00AA795E">
            <w:pPr>
              <w:spacing w:before="40" w:after="40"/>
              <w:jc w:val="center"/>
              <w:rPr>
                <w:b/>
                <w:noProof/>
              </w:rPr>
            </w:pPr>
            <w:r w:rsidRPr="00C67BF5">
              <w:rPr>
                <w:b/>
                <w:noProof/>
              </w:rPr>
              <w:t>Issue Date</w:t>
            </w:r>
          </w:p>
        </w:tc>
      </w:tr>
      <w:tr w:rsidR="00440889" w:rsidRPr="00C67BF5" w14:paraId="48AE4CA1" w14:textId="77777777" w:rsidTr="00440889">
        <w:trPr>
          <w:trHeight w:val="300"/>
        </w:trPr>
        <w:tc>
          <w:tcPr>
            <w:tcW w:w="1838" w:type="dxa"/>
            <w:tcBorders>
              <w:bottom w:val="nil"/>
            </w:tcBorders>
            <w:noWrap/>
          </w:tcPr>
          <w:p w14:paraId="6C406A3A" w14:textId="02E3A0AA" w:rsidR="00440889" w:rsidRPr="00C67BF5" w:rsidRDefault="00440889"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Table 511.3</w:t>
            </w:r>
          </w:p>
        </w:tc>
        <w:tc>
          <w:tcPr>
            <w:tcW w:w="5387" w:type="dxa"/>
            <w:tcBorders>
              <w:bottom w:val="nil"/>
            </w:tcBorders>
            <w:noWrap/>
          </w:tcPr>
          <w:p w14:paraId="7E382DA6" w14:textId="03EA1560" w:rsidR="00440889" w:rsidRPr="00C67BF5" w:rsidRDefault="00ED52F2" w:rsidP="0078388F">
            <w:pPr>
              <w:tabs>
                <w:tab w:val="clear" w:pos="737"/>
                <w:tab w:val="clear" w:pos="1021"/>
                <w:tab w:val="clear" w:pos="1304"/>
                <w:tab w:val="clear" w:pos="1588"/>
              </w:tabs>
              <w:spacing w:before="40" w:after="40"/>
              <w:rPr>
                <w:rFonts w:cs="Helvetica"/>
                <w:noProof/>
                <w:szCs w:val="22"/>
                <w:lang w:eastAsia="en-AU"/>
              </w:rPr>
            </w:pPr>
            <w:r w:rsidRPr="00ED52F2">
              <w:rPr>
                <w:rFonts w:cs="Helvetica"/>
                <w:noProof/>
                <w:szCs w:val="22"/>
                <w:lang w:eastAsia="en-AU"/>
              </w:rPr>
              <w:t>Included Test Methods reference</w:t>
            </w:r>
          </w:p>
        </w:tc>
        <w:tc>
          <w:tcPr>
            <w:tcW w:w="1276" w:type="dxa"/>
            <w:tcBorders>
              <w:bottom w:val="nil"/>
            </w:tcBorders>
            <w:noWrap/>
          </w:tcPr>
          <w:p w14:paraId="4C3C3FCD" w14:textId="68C8A36C" w:rsidR="00440889" w:rsidRPr="00C67BF5" w:rsidRDefault="00ED52F2"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B</w:t>
            </w:r>
            <w:r w:rsidR="009C0FDC">
              <w:rPr>
                <w:rFonts w:cs="Helvetica"/>
                <w:noProof/>
                <w:szCs w:val="22"/>
                <w:lang w:eastAsia="en-AU"/>
              </w:rPr>
              <w:t>P</w:t>
            </w:r>
            <w:r>
              <w:rPr>
                <w:rFonts w:cs="Helvetica"/>
                <w:noProof/>
                <w:szCs w:val="22"/>
                <w:lang w:eastAsia="en-AU"/>
              </w:rPr>
              <w:t>C</w:t>
            </w:r>
          </w:p>
        </w:tc>
        <w:tc>
          <w:tcPr>
            <w:tcW w:w="1216" w:type="dxa"/>
            <w:tcBorders>
              <w:bottom w:val="nil"/>
            </w:tcBorders>
            <w:noWrap/>
          </w:tcPr>
          <w:p w14:paraId="3E68771C" w14:textId="3BFB3CCE" w:rsidR="00440889" w:rsidRPr="00C67BF5" w:rsidRDefault="00ED52F2"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06/02/2025</w:t>
            </w:r>
          </w:p>
        </w:tc>
      </w:tr>
      <w:tr w:rsidR="00440889" w:rsidRPr="00C67BF5" w14:paraId="1368CE17" w14:textId="77777777" w:rsidTr="00440889">
        <w:trPr>
          <w:trHeight w:val="300"/>
        </w:trPr>
        <w:tc>
          <w:tcPr>
            <w:tcW w:w="1838" w:type="dxa"/>
            <w:tcBorders>
              <w:top w:val="nil"/>
              <w:bottom w:val="nil"/>
            </w:tcBorders>
            <w:noWrap/>
          </w:tcPr>
          <w:p w14:paraId="087510F7" w14:textId="307ACBAA" w:rsidR="00440889" w:rsidRPr="00C67BF5" w:rsidRDefault="00ED52F2"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Table 511.5</w:t>
            </w:r>
          </w:p>
        </w:tc>
        <w:tc>
          <w:tcPr>
            <w:tcW w:w="5387" w:type="dxa"/>
            <w:tcBorders>
              <w:top w:val="nil"/>
              <w:bottom w:val="nil"/>
            </w:tcBorders>
            <w:noWrap/>
          </w:tcPr>
          <w:p w14:paraId="0E187DC5" w14:textId="7E5A85EA" w:rsidR="00440889" w:rsidRPr="00C67BF5" w:rsidRDefault="00B33F8C" w:rsidP="0078388F">
            <w:pPr>
              <w:tabs>
                <w:tab w:val="clear" w:pos="737"/>
                <w:tab w:val="clear" w:pos="1021"/>
                <w:tab w:val="clear" w:pos="1304"/>
                <w:tab w:val="clear" w:pos="1588"/>
              </w:tabs>
              <w:spacing w:before="40" w:after="40"/>
              <w:rPr>
                <w:rFonts w:cs="Helvetica"/>
                <w:noProof/>
                <w:szCs w:val="22"/>
                <w:lang w:eastAsia="en-AU"/>
              </w:rPr>
            </w:pPr>
            <w:r w:rsidRPr="00B33F8C">
              <w:rPr>
                <w:rFonts w:cs="Helvetica"/>
                <w:noProof/>
                <w:szCs w:val="22"/>
                <w:lang w:eastAsia="en-AU"/>
              </w:rPr>
              <w:t>Included new binder A10R</w:t>
            </w:r>
          </w:p>
        </w:tc>
        <w:tc>
          <w:tcPr>
            <w:tcW w:w="1276" w:type="dxa"/>
            <w:tcBorders>
              <w:top w:val="nil"/>
              <w:bottom w:val="nil"/>
            </w:tcBorders>
            <w:noWrap/>
          </w:tcPr>
          <w:p w14:paraId="5C9D9E38" w14:textId="77777777" w:rsidR="00440889" w:rsidRPr="00C67BF5" w:rsidRDefault="00440889"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bottom w:val="nil"/>
            </w:tcBorders>
            <w:noWrap/>
          </w:tcPr>
          <w:p w14:paraId="25CBB844" w14:textId="77777777" w:rsidR="00440889" w:rsidRPr="00C67BF5" w:rsidRDefault="00440889" w:rsidP="0078388F">
            <w:pPr>
              <w:tabs>
                <w:tab w:val="clear" w:pos="737"/>
                <w:tab w:val="clear" w:pos="1021"/>
                <w:tab w:val="clear" w:pos="1304"/>
                <w:tab w:val="clear" w:pos="1588"/>
              </w:tabs>
              <w:spacing w:before="40" w:after="40"/>
              <w:rPr>
                <w:rFonts w:cs="Helvetica"/>
                <w:noProof/>
                <w:szCs w:val="22"/>
                <w:lang w:eastAsia="en-AU"/>
              </w:rPr>
            </w:pPr>
          </w:p>
        </w:tc>
      </w:tr>
      <w:tr w:rsidR="00440889" w:rsidRPr="00C67BF5" w14:paraId="63127BC6" w14:textId="77777777" w:rsidTr="00440889">
        <w:trPr>
          <w:trHeight w:val="300"/>
        </w:trPr>
        <w:tc>
          <w:tcPr>
            <w:tcW w:w="1838" w:type="dxa"/>
            <w:tcBorders>
              <w:top w:val="nil"/>
              <w:bottom w:val="single" w:sz="4" w:space="0" w:color="808080" w:themeColor="background1" w:themeShade="80"/>
            </w:tcBorders>
            <w:noWrap/>
          </w:tcPr>
          <w:p w14:paraId="1EEFE4B9" w14:textId="4214EC5B" w:rsidR="00440889" w:rsidRPr="00C67BF5" w:rsidRDefault="00B33F8C"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511.14</w:t>
            </w:r>
          </w:p>
        </w:tc>
        <w:tc>
          <w:tcPr>
            <w:tcW w:w="5387" w:type="dxa"/>
            <w:tcBorders>
              <w:top w:val="nil"/>
              <w:bottom w:val="single" w:sz="4" w:space="0" w:color="808080" w:themeColor="background1" w:themeShade="80"/>
            </w:tcBorders>
            <w:noWrap/>
          </w:tcPr>
          <w:p w14:paraId="74265A28" w14:textId="0F94421E" w:rsidR="00440889" w:rsidRPr="00C67BF5" w:rsidRDefault="009C64E1" w:rsidP="0078388F">
            <w:pPr>
              <w:tabs>
                <w:tab w:val="clear" w:pos="737"/>
                <w:tab w:val="clear" w:pos="1021"/>
                <w:tab w:val="clear" w:pos="1304"/>
                <w:tab w:val="clear" w:pos="1588"/>
              </w:tabs>
              <w:spacing w:before="40" w:after="40"/>
              <w:rPr>
                <w:rFonts w:cs="Helvetica"/>
                <w:noProof/>
                <w:szCs w:val="22"/>
                <w:lang w:eastAsia="en-AU"/>
              </w:rPr>
            </w:pPr>
            <w:r w:rsidRPr="009C64E1">
              <w:rPr>
                <w:rFonts w:cs="Helvetica"/>
                <w:noProof/>
                <w:szCs w:val="22"/>
                <w:lang w:eastAsia="en-AU"/>
              </w:rPr>
              <w:t>Included Ravasol Bitcel Fibres</w:t>
            </w:r>
          </w:p>
        </w:tc>
        <w:tc>
          <w:tcPr>
            <w:tcW w:w="1276" w:type="dxa"/>
            <w:tcBorders>
              <w:top w:val="nil"/>
              <w:bottom w:val="single" w:sz="4" w:space="0" w:color="808080" w:themeColor="background1" w:themeShade="80"/>
            </w:tcBorders>
            <w:noWrap/>
          </w:tcPr>
          <w:p w14:paraId="7E5D9F46" w14:textId="77777777" w:rsidR="00440889" w:rsidRPr="00C67BF5" w:rsidRDefault="00440889"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bottom w:val="single" w:sz="4" w:space="0" w:color="808080" w:themeColor="background1" w:themeShade="80"/>
            </w:tcBorders>
            <w:noWrap/>
          </w:tcPr>
          <w:p w14:paraId="68B42C40" w14:textId="77777777" w:rsidR="00440889" w:rsidRPr="00C67BF5" w:rsidRDefault="00440889" w:rsidP="0078388F">
            <w:pPr>
              <w:tabs>
                <w:tab w:val="clear" w:pos="737"/>
                <w:tab w:val="clear" w:pos="1021"/>
                <w:tab w:val="clear" w:pos="1304"/>
                <w:tab w:val="clear" w:pos="1588"/>
              </w:tabs>
              <w:spacing w:before="40" w:after="40"/>
              <w:rPr>
                <w:rFonts w:cs="Helvetica"/>
                <w:noProof/>
                <w:szCs w:val="22"/>
                <w:lang w:eastAsia="en-AU"/>
              </w:rPr>
            </w:pPr>
          </w:p>
        </w:tc>
      </w:tr>
      <w:tr w:rsidR="00867B9D" w:rsidRPr="00C67BF5" w14:paraId="306E5907" w14:textId="77777777" w:rsidTr="002C466C">
        <w:trPr>
          <w:trHeight w:val="300"/>
        </w:trPr>
        <w:tc>
          <w:tcPr>
            <w:tcW w:w="1838" w:type="dxa"/>
            <w:tcBorders>
              <w:bottom w:val="single" w:sz="4" w:space="0" w:color="808080" w:themeColor="background1" w:themeShade="80"/>
            </w:tcBorders>
            <w:noWrap/>
          </w:tcPr>
          <w:p w14:paraId="4BB41580" w14:textId="2BD3DCAA" w:rsidR="00867B9D" w:rsidRPr="00C67BF5" w:rsidRDefault="00867B9D"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Whole Document</w:t>
            </w:r>
          </w:p>
        </w:tc>
        <w:tc>
          <w:tcPr>
            <w:tcW w:w="5387" w:type="dxa"/>
            <w:tcBorders>
              <w:bottom w:val="single" w:sz="4" w:space="0" w:color="808080" w:themeColor="background1" w:themeShade="80"/>
            </w:tcBorders>
            <w:noWrap/>
          </w:tcPr>
          <w:p w14:paraId="56A9B7A6" w14:textId="68457548" w:rsidR="00867B9D" w:rsidRPr="00C67BF5" w:rsidRDefault="00867B9D"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Fix</w:t>
            </w:r>
            <w:r w:rsidR="00A015F7" w:rsidRPr="00C67BF5">
              <w:rPr>
                <w:rFonts w:cs="Helvetica"/>
                <w:noProof/>
                <w:szCs w:val="22"/>
                <w:lang w:eastAsia="en-AU"/>
              </w:rPr>
              <w:t>ed</w:t>
            </w:r>
            <w:r w:rsidRPr="00C67BF5">
              <w:rPr>
                <w:rFonts w:cs="Helvetica"/>
                <w:noProof/>
                <w:szCs w:val="22"/>
                <w:lang w:eastAsia="en-AU"/>
              </w:rPr>
              <w:t xml:space="preserve"> error in header</w:t>
            </w:r>
          </w:p>
        </w:tc>
        <w:tc>
          <w:tcPr>
            <w:tcW w:w="1276" w:type="dxa"/>
            <w:tcBorders>
              <w:bottom w:val="single" w:sz="4" w:space="0" w:color="808080" w:themeColor="background1" w:themeShade="80"/>
            </w:tcBorders>
            <w:noWrap/>
          </w:tcPr>
          <w:p w14:paraId="47F74793" w14:textId="67FEA41F" w:rsidR="00867B9D" w:rsidRPr="00C67BF5" w:rsidRDefault="00867B9D"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SCO</w:t>
            </w:r>
            <w:r w:rsidR="00A015F7" w:rsidRPr="00C67BF5">
              <w:rPr>
                <w:rFonts w:cs="Helvetica"/>
                <w:noProof/>
                <w:szCs w:val="22"/>
                <w:lang w:eastAsia="en-AU"/>
              </w:rPr>
              <w:t>/A</w:t>
            </w:r>
          </w:p>
        </w:tc>
        <w:tc>
          <w:tcPr>
            <w:tcW w:w="1216" w:type="dxa"/>
            <w:tcBorders>
              <w:bottom w:val="single" w:sz="4" w:space="0" w:color="808080" w:themeColor="background1" w:themeShade="80"/>
            </w:tcBorders>
            <w:noWrap/>
          </w:tcPr>
          <w:p w14:paraId="7481BE4C" w14:textId="19207CD2" w:rsidR="00867B9D" w:rsidRPr="00C67BF5" w:rsidRDefault="00B11F6B"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25/05/2023</w:t>
            </w:r>
          </w:p>
        </w:tc>
      </w:tr>
      <w:tr w:rsidR="00695EF9" w:rsidRPr="00C67BF5" w14:paraId="04E0F17C" w14:textId="77777777" w:rsidTr="002C466C">
        <w:trPr>
          <w:trHeight w:val="300"/>
        </w:trPr>
        <w:tc>
          <w:tcPr>
            <w:tcW w:w="1838" w:type="dxa"/>
            <w:tcBorders>
              <w:bottom w:val="nil"/>
            </w:tcBorders>
            <w:noWrap/>
          </w:tcPr>
          <w:p w14:paraId="416C9EA0" w14:textId="0F7B4576" w:rsidR="00695EF9" w:rsidRPr="00C67BF5" w:rsidRDefault="00695EF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511.06.</w:t>
            </w:r>
            <w:r w:rsidR="00581F50" w:rsidRPr="00C67BF5">
              <w:rPr>
                <w:rFonts w:cs="Helvetica"/>
                <w:noProof/>
                <w:szCs w:val="22"/>
                <w:lang w:eastAsia="en-AU"/>
              </w:rPr>
              <w:t>01</w:t>
            </w:r>
          </w:p>
        </w:tc>
        <w:tc>
          <w:tcPr>
            <w:tcW w:w="5387" w:type="dxa"/>
            <w:tcBorders>
              <w:bottom w:val="nil"/>
            </w:tcBorders>
            <w:noWrap/>
          </w:tcPr>
          <w:p w14:paraId="7F0E2CC6" w14:textId="4AFDAD46" w:rsidR="00695EF9"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Updated with Batch definition and sampling location</w:t>
            </w:r>
          </w:p>
        </w:tc>
        <w:tc>
          <w:tcPr>
            <w:tcW w:w="1276" w:type="dxa"/>
            <w:tcBorders>
              <w:bottom w:val="nil"/>
            </w:tcBorders>
            <w:noWrap/>
          </w:tcPr>
          <w:p w14:paraId="5DD8A12A" w14:textId="4FD58246" w:rsidR="00695EF9"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BPC</w:t>
            </w:r>
          </w:p>
        </w:tc>
        <w:tc>
          <w:tcPr>
            <w:tcW w:w="1216" w:type="dxa"/>
            <w:tcBorders>
              <w:bottom w:val="nil"/>
            </w:tcBorders>
            <w:noWrap/>
          </w:tcPr>
          <w:p w14:paraId="5AAB9E33" w14:textId="7BDB3AA6" w:rsidR="00695EF9" w:rsidRPr="00C67BF5" w:rsidRDefault="00976928"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21</w:t>
            </w:r>
            <w:r w:rsidR="00240561" w:rsidRPr="00C67BF5">
              <w:rPr>
                <w:rFonts w:cs="Helvetica"/>
                <w:noProof/>
                <w:szCs w:val="22"/>
                <w:lang w:eastAsia="en-AU"/>
              </w:rPr>
              <w:t>/12/2021</w:t>
            </w:r>
          </w:p>
        </w:tc>
      </w:tr>
      <w:tr w:rsidR="00581F50" w:rsidRPr="00C67BF5" w14:paraId="4C559853" w14:textId="77777777" w:rsidTr="002C466C">
        <w:trPr>
          <w:trHeight w:val="300"/>
        </w:trPr>
        <w:tc>
          <w:tcPr>
            <w:tcW w:w="1838" w:type="dxa"/>
            <w:tcBorders>
              <w:top w:val="nil"/>
              <w:bottom w:val="nil"/>
            </w:tcBorders>
            <w:noWrap/>
          </w:tcPr>
          <w:p w14:paraId="784C8590" w14:textId="6614AAE1"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511.07.03</w:t>
            </w:r>
          </w:p>
        </w:tc>
        <w:tc>
          <w:tcPr>
            <w:tcW w:w="5387" w:type="dxa"/>
            <w:tcBorders>
              <w:top w:val="nil"/>
              <w:bottom w:val="nil"/>
            </w:tcBorders>
            <w:noWrap/>
          </w:tcPr>
          <w:p w14:paraId="2AACE48B" w14:textId="3A9ABC7A"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 xml:space="preserve">Included tack coat for dilution </w:t>
            </w:r>
          </w:p>
        </w:tc>
        <w:tc>
          <w:tcPr>
            <w:tcW w:w="1276" w:type="dxa"/>
            <w:tcBorders>
              <w:top w:val="nil"/>
              <w:bottom w:val="nil"/>
            </w:tcBorders>
            <w:noWrap/>
          </w:tcPr>
          <w:p w14:paraId="45C86C75"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bottom w:val="nil"/>
            </w:tcBorders>
            <w:noWrap/>
          </w:tcPr>
          <w:p w14:paraId="34F594AE"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r>
      <w:tr w:rsidR="00581F50" w:rsidRPr="00C67BF5" w14:paraId="7ACFCFC0" w14:textId="77777777" w:rsidTr="002C466C">
        <w:trPr>
          <w:trHeight w:val="300"/>
        </w:trPr>
        <w:tc>
          <w:tcPr>
            <w:tcW w:w="1838" w:type="dxa"/>
            <w:tcBorders>
              <w:top w:val="nil"/>
              <w:bottom w:val="nil"/>
            </w:tcBorders>
            <w:noWrap/>
          </w:tcPr>
          <w:p w14:paraId="4EEEF6D8" w14:textId="01DD04FF"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511.22</w:t>
            </w:r>
          </w:p>
        </w:tc>
        <w:tc>
          <w:tcPr>
            <w:tcW w:w="5387" w:type="dxa"/>
            <w:tcBorders>
              <w:top w:val="nil"/>
              <w:bottom w:val="nil"/>
            </w:tcBorders>
            <w:noWrap/>
          </w:tcPr>
          <w:p w14:paraId="4080A6CB" w14:textId="23EA2369"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Width requirements for paving tapes amended</w:t>
            </w:r>
          </w:p>
        </w:tc>
        <w:tc>
          <w:tcPr>
            <w:tcW w:w="1276" w:type="dxa"/>
            <w:tcBorders>
              <w:top w:val="nil"/>
              <w:bottom w:val="nil"/>
            </w:tcBorders>
            <w:noWrap/>
          </w:tcPr>
          <w:p w14:paraId="228B89EC"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bottom w:val="nil"/>
            </w:tcBorders>
            <w:noWrap/>
          </w:tcPr>
          <w:p w14:paraId="5E36E3D8"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r>
      <w:tr w:rsidR="00581F50" w:rsidRPr="00C67BF5" w14:paraId="376C34A1" w14:textId="77777777" w:rsidTr="002C466C">
        <w:trPr>
          <w:trHeight w:val="300"/>
        </w:trPr>
        <w:tc>
          <w:tcPr>
            <w:tcW w:w="1838" w:type="dxa"/>
            <w:tcBorders>
              <w:top w:val="nil"/>
            </w:tcBorders>
            <w:noWrap/>
          </w:tcPr>
          <w:p w14:paraId="2194D7FB" w14:textId="4794FC7A"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Whole Document</w:t>
            </w:r>
          </w:p>
        </w:tc>
        <w:tc>
          <w:tcPr>
            <w:tcW w:w="5387" w:type="dxa"/>
            <w:tcBorders>
              <w:top w:val="nil"/>
            </w:tcBorders>
            <w:noWrap/>
          </w:tcPr>
          <w:p w14:paraId="662E79F8" w14:textId="68145E08"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 xml:space="preserve">General formatting </w:t>
            </w:r>
          </w:p>
        </w:tc>
        <w:tc>
          <w:tcPr>
            <w:tcW w:w="1276" w:type="dxa"/>
            <w:tcBorders>
              <w:top w:val="nil"/>
            </w:tcBorders>
            <w:noWrap/>
          </w:tcPr>
          <w:p w14:paraId="200A0B5E"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tcBorders>
            <w:noWrap/>
          </w:tcPr>
          <w:p w14:paraId="3C62DAAF" w14:textId="77777777" w:rsidR="00581F50" w:rsidRPr="00C67BF5" w:rsidRDefault="00581F50" w:rsidP="0078388F">
            <w:pPr>
              <w:tabs>
                <w:tab w:val="clear" w:pos="737"/>
                <w:tab w:val="clear" w:pos="1021"/>
                <w:tab w:val="clear" w:pos="1304"/>
                <w:tab w:val="clear" w:pos="1588"/>
              </w:tabs>
              <w:spacing w:before="40" w:after="40"/>
              <w:rPr>
                <w:rFonts w:cs="Helvetica"/>
                <w:noProof/>
                <w:szCs w:val="22"/>
                <w:lang w:eastAsia="en-AU"/>
              </w:rPr>
            </w:pPr>
          </w:p>
        </w:tc>
      </w:tr>
      <w:tr w:rsidR="00745CC8" w:rsidRPr="00C67BF5" w14:paraId="01A74E2F" w14:textId="77777777" w:rsidTr="00253F21">
        <w:trPr>
          <w:trHeight w:val="300"/>
        </w:trPr>
        <w:tc>
          <w:tcPr>
            <w:tcW w:w="1838" w:type="dxa"/>
            <w:tcBorders>
              <w:bottom w:val="nil"/>
            </w:tcBorders>
            <w:noWrap/>
          </w:tcPr>
          <w:p w14:paraId="37FC3C45" w14:textId="17716AD3"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Whole Document</w:t>
            </w:r>
          </w:p>
        </w:tc>
        <w:tc>
          <w:tcPr>
            <w:tcW w:w="5387" w:type="dxa"/>
            <w:tcBorders>
              <w:bottom w:val="nil"/>
            </w:tcBorders>
            <w:noWrap/>
          </w:tcPr>
          <w:p w14:paraId="62A10392" w14:textId="3E3D88BB"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Remaining review comments deleted</w:t>
            </w:r>
          </w:p>
        </w:tc>
        <w:tc>
          <w:tcPr>
            <w:tcW w:w="1276" w:type="dxa"/>
            <w:tcBorders>
              <w:bottom w:val="nil"/>
            </w:tcBorders>
            <w:noWrap/>
          </w:tcPr>
          <w:p w14:paraId="5612F671" w14:textId="0ACB89C4"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SCO</w:t>
            </w:r>
          </w:p>
        </w:tc>
        <w:tc>
          <w:tcPr>
            <w:tcW w:w="1216" w:type="dxa"/>
            <w:tcBorders>
              <w:bottom w:val="nil"/>
            </w:tcBorders>
            <w:noWrap/>
          </w:tcPr>
          <w:p w14:paraId="3085374D" w14:textId="4BCCBE26"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23/11/2021</w:t>
            </w:r>
          </w:p>
        </w:tc>
      </w:tr>
      <w:tr w:rsidR="00745CC8" w:rsidRPr="00C67BF5" w14:paraId="14B34A3F" w14:textId="77777777" w:rsidTr="002C466C">
        <w:trPr>
          <w:trHeight w:val="300"/>
        </w:trPr>
        <w:tc>
          <w:tcPr>
            <w:tcW w:w="1838" w:type="dxa"/>
            <w:tcBorders>
              <w:bottom w:val="nil"/>
            </w:tcBorders>
            <w:noWrap/>
          </w:tcPr>
          <w:p w14:paraId="4A540884" w14:textId="03AF9728"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Whole Document</w:t>
            </w:r>
          </w:p>
        </w:tc>
        <w:tc>
          <w:tcPr>
            <w:tcW w:w="5387" w:type="dxa"/>
            <w:tcBorders>
              <w:bottom w:val="nil"/>
            </w:tcBorders>
            <w:noWrap/>
          </w:tcPr>
          <w:p w14:paraId="14D78BE5" w14:textId="0CCE3799"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Review comments deleted</w:t>
            </w:r>
          </w:p>
        </w:tc>
        <w:tc>
          <w:tcPr>
            <w:tcW w:w="1276" w:type="dxa"/>
            <w:tcBorders>
              <w:bottom w:val="nil"/>
            </w:tcBorders>
            <w:noWrap/>
          </w:tcPr>
          <w:p w14:paraId="2C1E7ECC" w14:textId="23ACD75B"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SCO</w:t>
            </w:r>
          </w:p>
        </w:tc>
        <w:tc>
          <w:tcPr>
            <w:tcW w:w="1216" w:type="dxa"/>
            <w:tcBorders>
              <w:bottom w:val="nil"/>
            </w:tcBorders>
            <w:noWrap/>
          </w:tcPr>
          <w:p w14:paraId="28F33133" w14:textId="3DA32036" w:rsidR="00745CC8" w:rsidRPr="00C67BF5" w:rsidRDefault="00745CC8" w:rsidP="0078388F">
            <w:pPr>
              <w:tabs>
                <w:tab w:val="clear" w:pos="737"/>
                <w:tab w:val="clear" w:pos="1021"/>
                <w:tab w:val="clear" w:pos="1304"/>
                <w:tab w:val="clear" w:pos="1588"/>
              </w:tabs>
              <w:spacing w:before="40" w:after="40"/>
              <w:rPr>
                <w:rFonts w:cs="Helvetica"/>
                <w:noProof/>
                <w:szCs w:val="22"/>
                <w:lang w:eastAsia="en-AU"/>
              </w:rPr>
            </w:pPr>
            <w:r>
              <w:rPr>
                <w:rFonts w:cs="Helvetica"/>
                <w:noProof/>
                <w:szCs w:val="22"/>
                <w:lang w:eastAsia="en-AU"/>
              </w:rPr>
              <w:t>05/11/2021</w:t>
            </w:r>
          </w:p>
        </w:tc>
      </w:tr>
      <w:tr w:rsidR="00263309" w:rsidRPr="00C67BF5" w14:paraId="1722006A" w14:textId="77777777" w:rsidTr="002C466C">
        <w:trPr>
          <w:trHeight w:val="300"/>
        </w:trPr>
        <w:tc>
          <w:tcPr>
            <w:tcW w:w="1838" w:type="dxa"/>
            <w:tcBorders>
              <w:bottom w:val="nil"/>
            </w:tcBorders>
            <w:noWrap/>
          </w:tcPr>
          <w:p w14:paraId="1046AAD6" w14:textId="2FE95B18"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511.02</w:t>
            </w:r>
          </w:p>
        </w:tc>
        <w:tc>
          <w:tcPr>
            <w:tcW w:w="5387" w:type="dxa"/>
            <w:tcBorders>
              <w:bottom w:val="nil"/>
            </w:tcBorders>
            <w:noWrap/>
          </w:tcPr>
          <w:p w14:paraId="021484E6" w14:textId="26586324"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 xml:space="preserve">Formatting and terminology updates </w:t>
            </w:r>
          </w:p>
        </w:tc>
        <w:tc>
          <w:tcPr>
            <w:tcW w:w="1276" w:type="dxa"/>
            <w:tcBorders>
              <w:bottom w:val="nil"/>
            </w:tcBorders>
            <w:noWrap/>
          </w:tcPr>
          <w:p w14:paraId="683B2506" w14:textId="4306A6A4"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BPC</w:t>
            </w:r>
          </w:p>
        </w:tc>
        <w:tc>
          <w:tcPr>
            <w:tcW w:w="1216" w:type="dxa"/>
            <w:tcBorders>
              <w:bottom w:val="nil"/>
            </w:tcBorders>
            <w:noWrap/>
          </w:tcPr>
          <w:p w14:paraId="40083D3C" w14:textId="57188674" w:rsidR="00263309" w:rsidRPr="00C67BF5" w:rsidRDefault="006544EF"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26</w:t>
            </w:r>
            <w:r w:rsidR="00263309" w:rsidRPr="00C67BF5">
              <w:rPr>
                <w:rFonts w:cs="Helvetica"/>
                <w:noProof/>
                <w:szCs w:val="22"/>
                <w:lang w:eastAsia="en-AU"/>
              </w:rPr>
              <w:t>/</w:t>
            </w:r>
            <w:r w:rsidRPr="00C67BF5">
              <w:rPr>
                <w:rFonts w:cs="Helvetica"/>
                <w:noProof/>
                <w:szCs w:val="22"/>
                <w:lang w:eastAsia="en-AU"/>
              </w:rPr>
              <w:t>10</w:t>
            </w:r>
            <w:r w:rsidR="00263309" w:rsidRPr="00C67BF5">
              <w:rPr>
                <w:rFonts w:cs="Helvetica"/>
                <w:noProof/>
                <w:szCs w:val="22"/>
                <w:lang w:eastAsia="en-AU"/>
              </w:rPr>
              <w:t>/2021</w:t>
            </w:r>
          </w:p>
        </w:tc>
      </w:tr>
      <w:tr w:rsidR="00263309" w:rsidRPr="00C67BF5" w14:paraId="38E85722" w14:textId="77777777" w:rsidTr="002C466C">
        <w:trPr>
          <w:trHeight w:val="315"/>
        </w:trPr>
        <w:tc>
          <w:tcPr>
            <w:tcW w:w="1838" w:type="dxa"/>
            <w:tcBorders>
              <w:top w:val="nil"/>
              <w:bottom w:val="nil"/>
            </w:tcBorders>
            <w:noWrap/>
          </w:tcPr>
          <w:p w14:paraId="0E769F47" w14:textId="27E01121"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511.03</w:t>
            </w:r>
          </w:p>
        </w:tc>
        <w:tc>
          <w:tcPr>
            <w:tcW w:w="5387" w:type="dxa"/>
            <w:tcBorders>
              <w:top w:val="nil"/>
              <w:bottom w:val="nil"/>
            </w:tcBorders>
            <w:noWrap/>
          </w:tcPr>
          <w:p w14:paraId="77C9262E" w14:textId="59FDE98A"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szCs w:val="22"/>
                <w:lang w:eastAsia="en-AU"/>
              </w:rPr>
              <w:t>Formatting into Table to align to other Specifications</w:t>
            </w:r>
          </w:p>
        </w:tc>
        <w:tc>
          <w:tcPr>
            <w:tcW w:w="1276" w:type="dxa"/>
            <w:tcBorders>
              <w:top w:val="nil"/>
              <w:bottom w:val="nil"/>
            </w:tcBorders>
            <w:noWrap/>
          </w:tcPr>
          <w:p w14:paraId="7ACAA62C"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c>
          <w:tcPr>
            <w:tcW w:w="1216" w:type="dxa"/>
            <w:tcBorders>
              <w:top w:val="nil"/>
              <w:bottom w:val="nil"/>
            </w:tcBorders>
            <w:noWrap/>
          </w:tcPr>
          <w:p w14:paraId="4B55E2BD"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53D93EBC" w14:textId="77777777" w:rsidTr="002C466C">
        <w:trPr>
          <w:trHeight w:val="315"/>
        </w:trPr>
        <w:tc>
          <w:tcPr>
            <w:tcW w:w="1838" w:type="dxa"/>
            <w:tcBorders>
              <w:top w:val="nil"/>
              <w:bottom w:val="nil"/>
            </w:tcBorders>
          </w:tcPr>
          <w:p w14:paraId="44639176" w14:textId="7CF54911"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color w:val="000000"/>
                <w:szCs w:val="22"/>
                <w:lang w:eastAsia="en-AU"/>
              </w:rPr>
              <w:t>511.05</w:t>
            </w:r>
          </w:p>
        </w:tc>
        <w:tc>
          <w:tcPr>
            <w:tcW w:w="5387" w:type="dxa"/>
            <w:tcBorders>
              <w:top w:val="nil"/>
              <w:bottom w:val="nil"/>
            </w:tcBorders>
          </w:tcPr>
          <w:p w14:paraId="3AD03B1A" w14:textId="089BBBA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r w:rsidRPr="00C67BF5">
              <w:rPr>
                <w:rFonts w:cs="Helvetica"/>
                <w:noProof/>
                <w:color w:val="000000"/>
                <w:szCs w:val="22"/>
                <w:lang w:eastAsia="en-AU"/>
              </w:rPr>
              <w:t>New clause Sustainability</w:t>
            </w:r>
          </w:p>
        </w:tc>
        <w:tc>
          <w:tcPr>
            <w:tcW w:w="1276" w:type="dxa"/>
            <w:tcBorders>
              <w:top w:val="nil"/>
              <w:bottom w:val="nil"/>
            </w:tcBorders>
            <w:noWrap/>
          </w:tcPr>
          <w:p w14:paraId="6178291D"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59CE211D"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095AE4B4" w14:textId="77777777" w:rsidTr="002C466C">
        <w:trPr>
          <w:trHeight w:val="315"/>
        </w:trPr>
        <w:tc>
          <w:tcPr>
            <w:tcW w:w="1838" w:type="dxa"/>
            <w:tcBorders>
              <w:top w:val="nil"/>
              <w:bottom w:val="nil"/>
            </w:tcBorders>
          </w:tcPr>
          <w:p w14:paraId="50488D09" w14:textId="6874CE73"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511.06</w:t>
            </w:r>
          </w:p>
        </w:tc>
        <w:tc>
          <w:tcPr>
            <w:tcW w:w="5387" w:type="dxa"/>
            <w:tcBorders>
              <w:top w:val="nil"/>
              <w:bottom w:val="nil"/>
            </w:tcBorders>
          </w:tcPr>
          <w:p w14:paraId="0A576AD7" w14:textId="6421005F"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 xml:space="preserve">Updated to included process of blended bitumen for level 2 and 3 RAP, and reference to AS2008 binders </w:t>
            </w:r>
          </w:p>
        </w:tc>
        <w:tc>
          <w:tcPr>
            <w:tcW w:w="1276" w:type="dxa"/>
            <w:tcBorders>
              <w:top w:val="nil"/>
              <w:bottom w:val="nil"/>
            </w:tcBorders>
            <w:noWrap/>
          </w:tcPr>
          <w:p w14:paraId="56AA620B"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618012B7"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7C17693B" w14:textId="77777777" w:rsidTr="002C466C">
        <w:trPr>
          <w:trHeight w:val="315"/>
        </w:trPr>
        <w:tc>
          <w:tcPr>
            <w:tcW w:w="1838" w:type="dxa"/>
            <w:tcBorders>
              <w:top w:val="nil"/>
              <w:bottom w:val="nil"/>
            </w:tcBorders>
          </w:tcPr>
          <w:p w14:paraId="7F048848" w14:textId="61181A3F"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511.06.04</w:t>
            </w:r>
          </w:p>
        </w:tc>
        <w:tc>
          <w:tcPr>
            <w:tcW w:w="5387" w:type="dxa"/>
            <w:tcBorders>
              <w:top w:val="nil"/>
              <w:bottom w:val="nil"/>
            </w:tcBorders>
          </w:tcPr>
          <w:p w14:paraId="6BED2984" w14:textId="74B3C5A4"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New clause for EME2 binder properties</w:t>
            </w:r>
          </w:p>
        </w:tc>
        <w:tc>
          <w:tcPr>
            <w:tcW w:w="1276" w:type="dxa"/>
            <w:tcBorders>
              <w:top w:val="nil"/>
              <w:bottom w:val="nil"/>
            </w:tcBorders>
            <w:noWrap/>
          </w:tcPr>
          <w:p w14:paraId="045E946F"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3B7113F5"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254FE17F" w14:textId="77777777" w:rsidTr="002C466C">
        <w:trPr>
          <w:trHeight w:val="315"/>
        </w:trPr>
        <w:tc>
          <w:tcPr>
            <w:tcW w:w="1838" w:type="dxa"/>
            <w:tcBorders>
              <w:top w:val="nil"/>
              <w:bottom w:val="nil"/>
            </w:tcBorders>
          </w:tcPr>
          <w:p w14:paraId="292CE45C" w14:textId="2FB20DDB"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511.07.02</w:t>
            </w:r>
          </w:p>
        </w:tc>
        <w:tc>
          <w:tcPr>
            <w:tcW w:w="5387" w:type="dxa"/>
            <w:tcBorders>
              <w:top w:val="nil"/>
              <w:bottom w:val="nil"/>
            </w:tcBorders>
          </w:tcPr>
          <w:p w14:paraId="3A4174DD" w14:textId="5CCA45FA"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Inclusion of testing to AS 2341.29 with local granite</w:t>
            </w:r>
          </w:p>
        </w:tc>
        <w:tc>
          <w:tcPr>
            <w:tcW w:w="1276" w:type="dxa"/>
            <w:tcBorders>
              <w:top w:val="nil"/>
              <w:bottom w:val="nil"/>
            </w:tcBorders>
            <w:noWrap/>
          </w:tcPr>
          <w:p w14:paraId="7C2D1B26"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69776AFA"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1DEBD6F0" w14:textId="77777777" w:rsidTr="004E4904">
        <w:tc>
          <w:tcPr>
            <w:tcW w:w="1838" w:type="dxa"/>
            <w:tcBorders>
              <w:top w:val="nil"/>
              <w:bottom w:val="nil"/>
            </w:tcBorders>
          </w:tcPr>
          <w:p w14:paraId="048A9577" w14:textId="56EB633B"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511.07.03</w:t>
            </w:r>
          </w:p>
        </w:tc>
        <w:tc>
          <w:tcPr>
            <w:tcW w:w="5387" w:type="dxa"/>
            <w:tcBorders>
              <w:top w:val="nil"/>
              <w:bottom w:val="nil"/>
            </w:tcBorders>
          </w:tcPr>
          <w:p w14:paraId="53949EEA" w14:textId="1F4ABF5A"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Updated dilution of emulsion</w:t>
            </w:r>
          </w:p>
        </w:tc>
        <w:tc>
          <w:tcPr>
            <w:tcW w:w="1276" w:type="dxa"/>
            <w:tcBorders>
              <w:top w:val="nil"/>
              <w:bottom w:val="nil"/>
            </w:tcBorders>
            <w:noWrap/>
          </w:tcPr>
          <w:p w14:paraId="07A1690D"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5647DCBB"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00F5A806" w14:textId="77777777" w:rsidTr="002C466C">
        <w:trPr>
          <w:trHeight w:val="315"/>
        </w:trPr>
        <w:tc>
          <w:tcPr>
            <w:tcW w:w="1838" w:type="dxa"/>
            <w:tcBorders>
              <w:top w:val="nil"/>
              <w:bottom w:val="nil"/>
            </w:tcBorders>
          </w:tcPr>
          <w:p w14:paraId="7BA18954" w14:textId="119BAF46"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Table 511.4</w:t>
            </w:r>
          </w:p>
        </w:tc>
        <w:tc>
          <w:tcPr>
            <w:tcW w:w="5387" w:type="dxa"/>
            <w:tcBorders>
              <w:top w:val="nil"/>
              <w:bottom w:val="nil"/>
            </w:tcBorders>
          </w:tcPr>
          <w:p w14:paraId="7F1E5B0A" w14:textId="1C9FC029"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Updated to match ATS 3110 and S45R Stiffness removed</w:t>
            </w:r>
          </w:p>
        </w:tc>
        <w:tc>
          <w:tcPr>
            <w:tcW w:w="1276" w:type="dxa"/>
            <w:tcBorders>
              <w:top w:val="nil"/>
              <w:bottom w:val="nil"/>
            </w:tcBorders>
            <w:noWrap/>
          </w:tcPr>
          <w:p w14:paraId="4A9794D4"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34356F25"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34CC4BFF" w14:textId="77777777" w:rsidTr="002C466C">
        <w:trPr>
          <w:trHeight w:val="315"/>
        </w:trPr>
        <w:tc>
          <w:tcPr>
            <w:tcW w:w="1838" w:type="dxa"/>
            <w:tcBorders>
              <w:top w:val="nil"/>
              <w:bottom w:val="nil"/>
            </w:tcBorders>
          </w:tcPr>
          <w:p w14:paraId="6B3BAFE4" w14:textId="379BB36C"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511.08.03.02</w:t>
            </w:r>
          </w:p>
        </w:tc>
        <w:tc>
          <w:tcPr>
            <w:tcW w:w="5387" w:type="dxa"/>
            <w:tcBorders>
              <w:top w:val="nil"/>
              <w:bottom w:val="nil"/>
            </w:tcBorders>
          </w:tcPr>
          <w:p w14:paraId="6BD7A321" w14:textId="6B3EF77F"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New Clause for crumb rubber asphalt binder properties</w:t>
            </w:r>
          </w:p>
        </w:tc>
        <w:tc>
          <w:tcPr>
            <w:tcW w:w="1276" w:type="dxa"/>
            <w:tcBorders>
              <w:top w:val="nil"/>
              <w:bottom w:val="nil"/>
            </w:tcBorders>
            <w:noWrap/>
          </w:tcPr>
          <w:p w14:paraId="4A9A248B"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1678D692"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4A148C59" w14:textId="77777777" w:rsidTr="002C466C">
        <w:trPr>
          <w:trHeight w:val="315"/>
        </w:trPr>
        <w:tc>
          <w:tcPr>
            <w:tcW w:w="1838" w:type="dxa"/>
            <w:tcBorders>
              <w:top w:val="nil"/>
              <w:bottom w:val="nil"/>
            </w:tcBorders>
          </w:tcPr>
          <w:p w14:paraId="1C8C4EE1" w14:textId="69A9A4FE"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511.09</w:t>
            </w:r>
          </w:p>
        </w:tc>
        <w:tc>
          <w:tcPr>
            <w:tcW w:w="5387" w:type="dxa"/>
            <w:tcBorders>
              <w:top w:val="nil"/>
              <w:bottom w:val="nil"/>
            </w:tcBorders>
          </w:tcPr>
          <w:p w14:paraId="4DBACE07" w14:textId="2C2B86CE"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Updated for Level 2 and 3 RAP requirements and RAP management plan</w:t>
            </w:r>
          </w:p>
        </w:tc>
        <w:tc>
          <w:tcPr>
            <w:tcW w:w="1276" w:type="dxa"/>
            <w:tcBorders>
              <w:top w:val="nil"/>
              <w:bottom w:val="nil"/>
            </w:tcBorders>
            <w:noWrap/>
          </w:tcPr>
          <w:p w14:paraId="127EB68A"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222D975D"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7EB12F84" w14:textId="77777777" w:rsidTr="004E4904">
        <w:tc>
          <w:tcPr>
            <w:tcW w:w="1838" w:type="dxa"/>
            <w:tcBorders>
              <w:top w:val="nil"/>
              <w:bottom w:val="nil"/>
            </w:tcBorders>
          </w:tcPr>
          <w:p w14:paraId="115909B4" w14:textId="1CDF6135"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511.10.02</w:t>
            </w:r>
          </w:p>
        </w:tc>
        <w:tc>
          <w:tcPr>
            <w:tcW w:w="5387" w:type="dxa"/>
            <w:tcBorders>
              <w:top w:val="nil"/>
              <w:bottom w:val="nil"/>
            </w:tcBorders>
          </w:tcPr>
          <w:p w14:paraId="1FD5E9ED" w14:textId="40A0F5F6"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Removed ambiguity</w:t>
            </w:r>
          </w:p>
        </w:tc>
        <w:tc>
          <w:tcPr>
            <w:tcW w:w="1276" w:type="dxa"/>
            <w:tcBorders>
              <w:top w:val="nil"/>
              <w:bottom w:val="nil"/>
            </w:tcBorders>
            <w:noWrap/>
          </w:tcPr>
          <w:p w14:paraId="6C7BF107"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69DA81C4"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16A757AD" w14:textId="77777777" w:rsidTr="002C466C">
        <w:trPr>
          <w:trHeight w:val="315"/>
        </w:trPr>
        <w:tc>
          <w:tcPr>
            <w:tcW w:w="1838" w:type="dxa"/>
            <w:tcBorders>
              <w:top w:val="nil"/>
              <w:bottom w:val="nil"/>
            </w:tcBorders>
          </w:tcPr>
          <w:p w14:paraId="6E78C9B2" w14:textId="7A08B1AF"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Table 511.8</w:t>
            </w:r>
          </w:p>
        </w:tc>
        <w:tc>
          <w:tcPr>
            <w:tcW w:w="5387" w:type="dxa"/>
            <w:tcBorders>
              <w:top w:val="nil"/>
              <w:bottom w:val="nil"/>
            </w:tcBorders>
          </w:tcPr>
          <w:p w14:paraId="2ADE9D7D" w14:textId="3A95862E"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Additional ALD Test Method and requirement for 7mm LA</w:t>
            </w:r>
          </w:p>
        </w:tc>
        <w:tc>
          <w:tcPr>
            <w:tcW w:w="1276" w:type="dxa"/>
            <w:tcBorders>
              <w:top w:val="nil"/>
              <w:bottom w:val="nil"/>
            </w:tcBorders>
            <w:noWrap/>
          </w:tcPr>
          <w:p w14:paraId="394C8693"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47D377CA"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6ABB34B2" w14:textId="77777777" w:rsidTr="002C466C">
        <w:trPr>
          <w:trHeight w:val="315"/>
        </w:trPr>
        <w:tc>
          <w:tcPr>
            <w:tcW w:w="1838" w:type="dxa"/>
            <w:tcBorders>
              <w:top w:val="nil"/>
              <w:bottom w:val="nil"/>
            </w:tcBorders>
          </w:tcPr>
          <w:p w14:paraId="2CDB52C7" w14:textId="15495314"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511.10.07</w:t>
            </w:r>
          </w:p>
        </w:tc>
        <w:tc>
          <w:tcPr>
            <w:tcW w:w="5387" w:type="dxa"/>
            <w:tcBorders>
              <w:top w:val="nil"/>
              <w:bottom w:val="nil"/>
            </w:tcBorders>
          </w:tcPr>
          <w:p w14:paraId="75036858" w14:textId="3904DADE"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New clause on asphalt filler</w:t>
            </w:r>
          </w:p>
        </w:tc>
        <w:tc>
          <w:tcPr>
            <w:tcW w:w="1276" w:type="dxa"/>
            <w:tcBorders>
              <w:top w:val="nil"/>
              <w:bottom w:val="nil"/>
            </w:tcBorders>
            <w:noWrap/>
          </w:tcPr>
          <w:p w14:paraId="1EC6DFD2"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4E854BD6"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4374F05A" w14:textId="77777777" w:rsidTr="002C466C">
        <w:trPr>
          <w:trHeight w:val="315"/>
        </w:trPr>
        <w:tc>
          <w:tcPr>
            <w:tcW w:w="1838" w:type="dxa"/>
            <w:tcBorders>
              <w:top w:val="nil"/>
              <w:bottom w:val="nil"/>
            </w:tcBorders>
          </w:tcPr>
          <w:p w14:paraId="6E135563" w14:textId="0A4D3DC2"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511.13</w:t>
            </w:r>
          </w:p>
        </w:tc>
        <w:tc>
          <w:tcPr>
            <w:tcW w:w="5387" w:type="dxa"/>
            <w:tcBorders>
              <w:top w:val="nil"/>
              <w:bottom w:val="nil"/>
            </w:tcBorders>
          </w:tcPr>
          <w:p w14:paraId="76BFAB07" w14:textId="5046FD6A"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Removed ambiguity, double table and approval process</w:t>
            </w:r>
          </w:p>
        </w:tc>
        <w:tc>
          <w:tcPr>
            <w:tcW w:w="1276" w:type="dxa"/>
            <w:tcBorders>
              <w:top w:val="nil"/>
              <w:bottom w:val="nil"/>
            </w:tcBorders>
            <w:noWrap/>
          </w:tcPr>
          <w:p w14:paraId="32111352"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541EFA4B"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7A041413" w14:textId="77777777" w:rsidTr="002C466C">
        <w:trPr>
          <w:trHeight w:val="266"/>
        </w:trPr>
        <w:tc>
          <w:tcPr>
            <w:tcW w:w="1838" w:type="dxa"/>
            <w:tcBorders>
              <w:top w:val="nil"/>
              <w:bottom w:val="nil"/>
            </w:tcBorders>
          </w:tcPr>
          <w:p w14:paraId="7835961E" w14:textId="4E749F5A"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511.16</w:t>
            </w:r>
          </w:p>
        </w:tc>
        <w:tc>
          <w:tcPr>
            <w:tcW w:w="5387" w:type="dxa"/>
            <w:tcBorders>
              <w:top w:val="nil"/>
              <w:bottom w:val="nil"/>
            </w:tcBorders>
          </w:tcPr>
          <w:p w14:paraId="3ACCEC8B" w14:textId="6B122359"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Updated crumb rubber source</w:t>
            </w:r>
          </w:p>
        </w:tc>
        <w:tc>
          <w:tcPr>
            <w:tcW w:w="1276" w:type="dxa"/>
            <w:tcBorders>
              <w:top w:val="nil"/>
              <w:bottom w:val="nil"/>
            </w:tcBorders>
            <w:noWrap/>
          </w:tcPr>
          <w:p w14:paraId="629B5CD9"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7D45CE30"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1A6801F4" w14:textId="77777777" w:rsidTr="002C466C">
        <w:trPr>
          <w:trHeight w:val="283"/>
        </w:trPr>
        <w:tc>
          <w:tcPr>
            <w:tcW w:w="1838" w:type="dxa"/>
            <w:tcBorders>
              <w:top w:val="nil"/>
              <w:bottom w:val="nil"/>
            </w:tcBorders>
          </w:tcPr>
          <w:p w14:paraId="09831ADC" w14:textId="31E2FD80"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511.19</w:t>
            </w:r>
          </w:p>
        </w:tc>
        <w:tc>
          <w:tcPr>
            <w:tcW w:w="5387" w:type="dxa"/>
            <w:tcBorders>
              <w:top w:val="nil"/>
              <w:bottom w:val="nil"/>
            </w:tcBorders>
          </w:tcPr>
          <w:p w14:paraId="05AA2A70" w14:textId="6C23EE31"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Bitumen paper type removed</w:t>
            </w:r>
          </w:p>
        </w:tc>
        <w:tc>
          <w:tcPr>
            <w:tcW w:w="1276" w:type="dxa"/>
            <w:tcBorders>
              <w:top w:val="nil"/>
              <w:bottom w:val="nil"/>
            </w:tcBorders>
            <w:noWrap/>
          </w:tcPr>
          <w:p w14:paraId="6C2ACD39"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410FE8EF"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37C46E05" w14:textId="77777777" w:rsidTr="002C466C">
        <w:trPr>
          <w:trHeight w:val="315"/>
        </w:trPr>
        <w:tc>
          <w:tcPr>
            <w:tcW w:w="1838" w:type="dxa"/>
            <w:tcBorders>
              <w:top w:val="nil"/>
              <w:bottom w:val="nil"/>
            </w:tcBorders>
          </w:tcPr>
          <w:p w14:paraId="53FEFA5B" w14:textId="3975ADB6"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511.21</w:t>
            </w:r>
          </w:p>
        </w:tc>
        <w:tc>
          <w:tcPr>
            <w:tcW w:w="5387" w:type="dxa"/>
            <w:tcBorders>
              <w:top w:val="nil"/>
              <w:bottom w:val="nil"/>
            </w:tcBorders>
          </w:tcPr>
          <w:p w14:paraId="77D757BC" w14:textId="0A3AF7BB"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 xml:space="preserve">New </w:t>
            </w:r>
            <w:r w:rsidR="00884255">
              <w:rPr>
                <w:rFonts w:cs="Helvetica"/>
                <w:noProof/>
                <w:color w:val="000000"/>
                <w:szCs w:val="22"/>
                <w:lang w:eastAsia="en-AU"/>
              </w:rPr>
              <w:t>c</w:t>
            </w:r>
            <w:r w:rsidRPr="00C67BF5">
              <w:rPr>
                <w:rFonts w:cs="Helvetica"/>
                <w:noProof/>
                <w:color w:val="000000"/>
                <w:szCs w:val="22"/>
                <w:lang w:eastAsia="en-AU"/>
              </w:rPr>
              <w:t>lause on Workability Additives</w:t>
            </w:r>
          </w:p>
        </w:tc>
        <w:tc>
          <w:tcPr>
            <w:tcW w:w="1276" w:type="dxa"/>
            <w:tcBorders>
              <w:top w:val="nil"/>
              <w:bottom w:val="nil"/>
            </w:tcBorders>
            <w:noWrap/>
          </w:tcPr>
          <w:p w14:paraId="1B4DCFF8"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13301C90"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79CD5F37" w14:textId="77777777" w:rsidTr="002C466C">
        <w:trPr>
          <w:trHeight w:val="281"/>
        </w:trPr>
        <w:tc>
          <w:tcPr>
            <w:tcW w:w="1838" w:type="dxa"/>
            <w:tcBorders>
              <w:top w:val="nil"/>
              <w:bottom w:val="nil"/>
            </w:tcBorders>
          </w:tcPr>
          <w:p w14:paraId="05BD8804" w14:textId="7B9CC1C8"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511.22</w:t>
            </w:r>
          </w:p>
        </w:tc>
        <w:tc>
          <w:tcPr>
            <w:tcW w:w="5387" w:type="dxa"/>
            <w:tcBorders>
              <w:top w:val="nil"/>
              <w:bottom w:val="nil"/>
            </w:tcBorders>
          </w:tcPr>
          <w:p w14:paraId="5317BEE5" w14:textId="61042F49"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 xml:space="preserve">New </w:t>
            </w:r>
            <w:r w:rsidR="00884255">
              <w:rPr>
                <w:rFonts w:cs="Helvetica"/>
                <w:noProof/>
                <w:color w:val="000000"/>
                <w:szCs w:val="22"/>
                <w:lang w:eastAsia="en-AU"/>
              </w:rPr>
              <w:t>c</w:t>
            </w:r>
            <w:r w:rsidRPr="00C67BF5">
              <w:rPr>
                <w:rFonts w:cs="Helvetica"/>
                <w:noProof/>
                <w:color w:val="000000"/>
                <w:szCs w:val="22"/>
                <w:lang w:eastAsia="en-AU"/>
              </w:rPr>
              <w:t>lause on Paving Tape</w:t>
            </w:r>
          </w:p>
        </w:tc>
        <w:tc>
          <w:tcPr>
            <w:tcW w:w="1276" w:type="dxa"/>
            <w:tcBorders>
              <w:top w:val="nil"/>
              <w:bottom w:val="nil"/>
            </w:tcBorders>
            <w:noWrap/>
          </w:tcPr>
          <w:p w14:paraId="51032EEF"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022C5534"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096E3FAC" w14:textId="77777777" w:rsidTr="002C466C">
        <w:trPr>
          <w:trHeight w:val="272"/>
        </w:trPr>
        <w:tc>
          <w:tcPr>
            <w:tcW w:w="1838" w:type="dxa"/>
            <w:tcBorders>
              <w:top w:val="nil"/>
              <w:bottom w:val="nil"/>
            </w:tcBorders>
          </w:tcPr>
          <w:p w14:paraId="56CAAB15" w14:textId="1F3F0C4C"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Guidance Note</w:t>
            </w:r>
          </w:p>
        </w:tc>
        <w:tc>
          <w:tcPr>
            <w:tcW w:w="5387" w:type="dxa"/>
            <w:tcBorders>
              <w:top w:val="nil"/>
              <w:bottom w:val="nil"/>
            </w:tcBorders>
          </w:tcPr>
          <w:p w14:paraId="381216FA" w14:textId="50C776E8"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Custodian updated</w:t>
            </w:r>
          </w:p>
        </w:tc>
        <w:tc>
          <w:tcPr>
            <w:tcW w:w="1276" w:type="dxa"/>
            <w:tcBorders>
              <w:top w:val="nil"/>
              <w:bottom w:val="nil"/>
            </w:tcBorders>
            <w:noWrap/>
          </w:tcPr>
          <w:p w14:paraId="29084033"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3C93B407"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169649FC" w14:textId="77777777" w:rsidTr="002C466C">
        <w:trPr>
          <w:trHeight w:val="276"/>
        </w:trPr>
        <w:tc>
          <w:tcPr>
            <w:tcW w:w="1838" w:type="dxa"/>
            <w:tcBorders>
              <w:top w:val="nil"/>
              <w:bottom w:val="nil"/>
            </w:tcBorders>
          </w:tcPr>
          <w:p w14:paraId="658D55C4" w14:textId="0F297E12"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Whole Document</w:t>
            </w:r>
          </w:p>
        </w:tc>
        <w:tc>
          <w:tcPr>
            <w:tcW w:w="5387" w:type="dxa"/>
            <w:tcBorders>
              <w:top w:val="nil"/>
              <w:bottom w:val="nil"/>
            </w:tcBorders>
          </w:tcPr>
          <w:p w14:paraId="7A202773" w14:textId="45D63F92"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 xml:space="preserve">Table numbers and formatting as per MRWA Guidelines Specification Development for Custodians </w:t>
            </w:r>
          </w:p>
        </w:tc>
        <w:tc>
          <w:tcPr>
            <w:tcW w:w="1276" w:type="dxa"/>
            <w:tcBorders>
              <w:top w:val="nil"/>
              <w:bottom w:val="nil"/>
            </w:tcBorders>
            <w:noWrap/>
          </w:tcPr>
          <w:p w14:paraId="3E967285"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nil"/>
            </w:tcBorders>
            <w:noWrap/>
          </w:tcPr>
          <w:p w14:paraId="2CB42904"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3910DB4F" w14:textId="77777777" w:rsidTr="002C466C">
        <w:trPr>
          <w:trHeight w:val="265"/>
        </w:trPr>
        <w:tc>
          <w:tcPr>
            <w:tcW w:w="1838" w:type="dxa"/>
            <w:tcBorders>
              <w:top w:val="nil"/>
              <w:bottom w:val="single" w:sz="4" w:space="0" w:color="808080" w:themeColor="background1" w:themeShade="80"/>
            </w:tcBorders>
          </w:tcPr>
          <w:p w14:paraId="1EA0FF9F" w14:textId="4751A55F"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Whole Document</w:t>
            </w:r>
          </w:p>
        </w:tc>
        <w:tc>
          <w:tcPr>
            <w:tcW w:w="5387" w:type="dxa"/>
            <w:tcBorders>
              <w:top w:val="nil"/>
              <w:bottom w:val="single" w:sz="4" w:space="0" w:color="808080" w:themeColor="background1" w:themeShade="80"/>
            </w:tcBorders>
          </w:tcPr>
          <w:p w14:paraId="217B3DA5" w14:textId="2242057B"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r w:rsidRPr="00C67BF5">
              <w:rPr>
                <w:rFonts w:cs="Helvetica"/>
                <w:noProof/>
                <w:color w:val="000000"/>
                <w:szCs w:val="22"/>
                <w:lang w:eastAsia="en-AU"/>
              </w:rPr>
              <w:t>Primerseal charged to initial seal where applicable</w:t>
            </w:r>
          </w:p>
        </w:tc>
        <w:tc>
          <w:tcPr>
            <w:tcW w:w="1276" w:type="dxa"/>
            <w:tcBorders>
              <w:top w:val="nil"/>
              <w:bottom w:val="single" w:sz="4" w:space="0" w:color="808080" w:themeColor="background1" w:themeShade="80"/>
            </w:tcBorders>
            <w:noWrap/>
          </w:tcPr>
          <w:p w14:paraId="0FF8B657" w14:textId="77777777" w:rsidR="00263309" w:rsidRPr="00C67BF5" w:rsidRDefault="00263309" w:rsidP="0078388F">
            <w:pPr>
              <w:tabs>
                <w:tab w:val="clear" w:pos="737"/>
                <w:tab w:val="clear" w:pos="1021"/>
                <w:tab w:val="clear" w:pos="1304"/>
                <w:tab w:val="clear" w:pos="1588"/>
              </w:tabs>
              <w:spacing w:before="40" w:after="40"/>
              <w:rPr>
                <w:rFonts w:cs="Helvetica"/>
                <w:noProof/>
                <w:color w:val="000000"/>
                <w:szCs w:val="22"/>
                <w:lang w:eastAsia="en-AU"/>
              </w:rPr>
            </w:pPr>
          </w:p>
        </w:tc>
        <w:tc>
          <w:tcPr>
            <w:tcW w:w="1216" w:type="dxa"/>
            <w:tcBorders>
              <w:top w:val="nil"/>
              <w:bottom w:val="single" w:sz="4" w:space="0" w:color="808080" w:themeColor="background1" w:themeShade="80"/>
            </w:tcBorders>
            <w:noWrap/>
          </w:tcPr>
          <w:p w14:paraId="5377E173" w14:textId="77777777" w:rsidR="00263309" w:rsidRPr="00C67BF5" w:rsidRDefault="00263309" w:rsidP="0078388F">
            <w:pPr>
              <w:tabs>
                <w:tab w:val="clear" w:pos="737"/>
                <w:tab w:val="clear" w:pos="1021"/>
                <w:tab w:val="clear" w:pos="1304"/>
                <w:tab w:val="clear" w:pos="1588"/>
              </w:tabs>
              <w:spacing w:before="40" w:after="40"/>
              <w:rPr>
                <w:rFonts w:cs="Helvetica"/>
                <w:noProof/>
                <w:szCs w:val="22"/>
                <w:lang w:eastAsia="en-AU"/>
              </w:rPr>
            </w:pPr>
          </w:p>
        </w:tc>
      </w:tr>
      <w:tr w:rsidR="00263309" w:rsidRPr="00C67BF5" w14:paraId="07F09209" w14:textId="77777777" w:rsidTr="002C466C">
        <w:tc>
          <w:tcPr>
            <w:tcW w:w="1838" w:type="dxa"/>
            <w:tcBorders>
              <w:bottom w:val="nil"/>
            </w:tcBorders>
            <w:tcMar>
              <w:left w:w="57" w:type="dxa"/>
            </w:tcMar>
          </w:tcPr>
          <w:p w14:paraId="08B0A895" w14:textId="77777777" w:rsidR="00263309" w:rsidRPr="00C67BF5" w:rsidRDefault="00263309" w:rsidP="0078388F">
            <w:pPr>
              <w:spacing w:before="40" w:after="40"/>
              <w:rPr>
                <w:noProof/>
              </w:rPr>
            </w:pPr>
            <w:r w:rsidRPr="00C67BF5">
              <w:rPr>
                <w:noProof/>
              </w:rPr>
              <w:t>Table 511.2</w:t>
            </w:r>
          </w:p>
        </w:tc>
        <w:tc>
          <w:tcPr>
            <w:tcW w:w="5387" w:type="dxa"/>
            <w:tcBorders>
              <w:bottom w:val="nil"/>
            </w:tcBorders>
            <w:tcMar>
              <w:left w:w="57" w:type="dxa"/>
            </w:tcMar>
          </w:tcPr>
          <w:p w14:paraId="7C402196" w14:textId="77777777" w:rsidR="00263309" w:rsidRPr="00C67BF5" w:rsidRDefault="00263309" w:rsidP="0078388F">
            <w:pPr>
              <w:spacing w:before="40" w:after="40"/>
              <w:rPr>
                <w:noProof/>
              </w:rPr>
            </w:pPr>
            <w:r w:rsidRPr="00C67BF5">
              <w:rPr>
                <w:noProof/>
              </w:rPr>
              <w:t>First sentence in Note 2 on supplier of crumb rubber deleted</w:t>
            </w:r>
          </w:p>
        </w:tc>
        <w:tc>
          <w:tcPr>
            <w:tcW w:w="1276" w:type="dxa"/>
            <w:tcBorders>
              <w:bottom w:val="nil"/>
            </w:tcBorders>
            <w:tcMar>
              <w:left w:w="57" w:type="dxa"/>
            </w:tcMar>
          </w:tcPr>
          <w:p w14:paraId="43555FF1" w14:textId="77777777" w:rsidR="00263309" w:rsidRPr="00C67BF5" w:rsidRDefault="00263309" w:rsidP="0078388F">
            <w:pPr>
              <w:spacing w:before="40" w:after="40"/>
              <w:rPr>
                <w:noProof/>
              </w:rPr>
            </w:pPr>
            <w:r w:rsidRPr="00C67BF5">
              <w:rPr>
                <w:noProof/>
              </w:rPr>
              <w:t>MME</w:t>
            </w:r>
          </w:p>
        </w:tc>
        <w:tc>
          <w:tcPr>
            <w:tcW w:w="1216" w:type="dxa"/>
            <w:tcBorders>
              <w:bottom w:val="nil"/>
            </w:tcBorders>
            <w:tcMar>
              <w:left w:w="57" w:type="dxa"/>
            </w:tcMar>
          </w:tcPr>
          <w:p w14:paraId="3D4E827C" w14:textId="77777777" w:rsidR="00263309" w:rsidRPr="00C67BF5" w:rsidRDefault="00263309" w:rsidP="0078388F">
            <w:pPr>
              <w:spacing w:before="40" w:after="40"/>
              <w:rPr>
                <w:noProof/>
              </w:rPr>
            </w:pPr>
            <w:r w:rsidRPr="00C67BF5">
              <w:rPr>
                <w:noProof/>
              </w:rPr>
              <w:t>24/02/2020</w:t>
            </w:r>
          </w:p>
        </w:tc>
      </w:tr>
      <w:tr w:rsidR="00263309" w:rsidRPr="00C67BF5" w14:paraId="1EA34CD8" w14:textId="77777777" w:rsidTr="002C466C">
        <w:tc>
          <w:tcPr>
            <w:tcW w:w="1838" w:type="dxa"/>
            <w:tcBorders>
              <w:top w:val="nil"/>
              <w:bottom w:val="single" w:sz="4" w:space="0" w:color="808080" w:themeColor="background1" w:themeShade="80"/>
            </w:tcBorders>
            <w:tcMar>
              <w:left w:w="57" w:type="dxa"/>
            </w:tcMar>
          </w:tcPr>
          <w:p w14:paraId="331F2595" w14:textId="77777777" w:rsidR="00263309" w:rsidRPr="00C67BF5" w:rsidRDefault="00263309" w:rsidP="0078388F">
            <w:pPr>
              <w:spacing w:before="40" w:after="40"/>
              <w:rPr>
                <w:noProof/>
              </w:rPr>
            </w:pPr>
            <w:r w:rsidRPr="00C67BF5">
              <w:rPr>
                <w:noProof/>
              </w:rPr>
              <w:t>511.16</w:t>
            </w:r>
          </w:p>
        </w:tc>
        <w:tc>
          <w:tcPr>
            <w:tcW w:w="5387" w:type="dxa"/>
            <w:tcBorders>
              <w:top w:val="nil"/>
              <w:bottom w:val="single" w:sz="4" w:space="0" w:color="808080" w:themeColor="background1" w:themeShade="80"/>
            </w:tcBorders>
            <w:tcMar>
              <w:left w:w="57" w:type="dxa"/>
            </w:tcMar>
          </w:tcPr>
          <w:p w14:paraId="4CF19574" w14:textId="77777777" w:rsidR="00263309" w:rsidRPr="00C67BF5" w:rsidRDefault="00263309" w:rsidP="0078388F">
            <w:pPr>
              <w:spacing w:before="40" w:after="40"/>
              <w:rPr>
                <w:noProof/>
              </w:rPr>
            </w:pPr>
            <w:r w:rsidRPr="00C67BF5">
              <w:rPr>
                <w:noProof/>
              </w:rPr>
              <w:t>Updated to require a supplier of crumb rubber be accredited or approved</w:t>
            </w:r>
          </w:p>
        </w:tc>
        <w:tc>
          <w:tcPr>
            <w:tcW w:w="1276" w:type="dxa"/>
            <w:tcBorders>
              <w:top w:val="nil"/>
              <w:bottom w:val="single" w:sz="4" w:space="0" w:color="808080" w:themeColor="background1" w:themeShade="80"/>
            </w:tcBorders>
            <w:tcMar>
              <w:left w:w="57" w:type="dxa"/>
            </w:tcMar>
          </w:tcPr>
          <w:p w14:paraId="6AFF5230" w14:textId="77777777" w:rsidR="00263309" w:rsidRPr="00C67BF5" w:rsidRDefault="00263309" w:rsidP="0078388F">
            <w:pPr>
              <w:spacing w:before="40" w:after="40"/>
              <w:rPr>
                <w:noProof/>
              </w:rPr>
            </w:pPr>
          </w:p>
        </w:tc>
        <w:tc>
          <w:tcPr>
            <w:tcW w:w="1216" w:type="dxa"/>
            <w:tcBorders>
              <w:top w:val="nil"/>
              <w:bottom w:val="single" w:sz="4" w:space="0" w:color="808080" w:themeColor="background1" w:themeShade="80"/>
            </w:tcBorders>
            <w:tcMar>
              <w:left w:w="57" w:type="dxa"/>
            </w:tcMar>
          </w:tcPr>
          <w:p w14:paraId="6000ED7A" w14:textId="77777777" w:rsidR="00263309" w:rsidRPr="00C67BF5" w:rsidRDefault="00263309" w:rsidP="0078388F">
            <w:pPr>
              <w:spacing w:before="40" w:after="40"/>
              <w:rPr>
                <w:noProof/>
              </w:rPr>
            </w:pPr>
          </w:p>
        </w:tc>
      </w:tr>
    </w:tbl>
    <w:p w14:paraId="141E4881" w14:textId="77777777" w:rsidR="00546D17" w:rsidRPr="00C67BF5" w:rsidRDefault="00546D17" w:rsidP="00546D17">
      <w:pPr>
        <w:pStyle w:val="Title2SP"/>
        <w:rPr>
          <w:noProof/>
        </w:rPr>
      </w:pPr>
      <w:r w:rsidRPr="00C67BF5">
        <w:rPr>
          <w:noProof/>
        </w:rPr>
        <w:lastRenderedPageBreak/>
        <w:t>CONTENTS</w:t>
      </w:r>
    </w:p>
    <w:p w14:paraId="68D041A5" w14:textId="77777777" w:rsidR="00546D17" w:rsidRPr="00C67BF5" w:rsidRDefault="00546D17" w:rsidP="00546D17">
      <w:pPr>
        <w:tabs>
          <w:tab w:val="clear" w:pos="737"/>
          <w:tab w:val="clear" w:pos="1021"/>
          <w:tab w:val="clear" w:pos="1304"/>
          <w:tab w:val="clear" w:pos="1588"/>
          <w:tab w:val="right" w:pos="9638"/>
        </w:tabs>
        <w:rPr>
          <w:noProof/>
        </w:rPr>
      </w:pPr>
      <w:r w:rsidRPr="00C67BF5">
        <w:rPr>
          <w:b/>
          <w:noProof/>
        </w:rPr>
        <w:t>Clause</w:t>
      </w:r>
      <w:r w:rsidRPr="00C67BF5">
        <w:rPr>
          <w:b/>
          <w:noProof/>
        </w:rPr>
        <w:tab/>
        <w:t>Page No</w:t>
      </w:r>
    </w:p>
    <w:p w14:paraId="444950C2" w14:textId="722EB1C7" w:rsidR="00076CD6" w:rsidRDefault="00546D17">
      <w:pPr>
        <w:pStyle w:val="TOC1"/>
        <w:tabs>
          <w:tab w:val="right" w:leader="dot" w:pos="9628"/>
        </w:tabs>
        <w:rPr>
          <w:rFonts w:asciiTheme="minorHAnsi" w:eastAsiaTheme="minorEastAsia" w:hAnsiTheme="minorHAnsi" w:cstheme="minorBidi"/>
          <w:b w:val="0"/>
          <w:noProof/>
          <w:kern w:val="2"/>
          <w:sz w:val="24"/>
          <w:szCs w:val="24"/>
          <w:lang w:eastAsia="en-AU"/>
          <w14:ligatures w14:val="standardContextual"/>
        </w:rPr>
      </w:pPr>
      <w:r w:rsidRPr="00C67BF5">
        <w:rPr>
          <w:noProof/>
        </w:rPr>
        <w:fldChar w:fldCharType="begin"/>
      </w:r>
      <w:r w:rsidRPr="00C67BF5">
        <w:rPr>
          <w:noProof/>
        </w:rPr>
        <w:instrText xml:space="preserve"> TOC \o "1-3" \t "H1 SP,1,H2 SP,2" </w:instrText>
      </w:r>
      <w:r w:rsidRPr="00C67BF5">
        <w:rPr>
          <w:noProof/>
        </w:rPr>
        <w:fldChar w:fldCharType="separate"/>
      </w:r>
      <w:r w:rsidR="00076CD6">
        <w:rPr>
          <w:noProof/>
        </w:rPr>
        <w:t>GENERAL</w:t>
      </w:r>
      <w:r w:rsidR="00076CD6">
        <w:rPr>
          <w:noProof/>
        </w:rPr>
        <w:tab/>
      </w:r>
      <w:r w:rsidR="00076CD6">
        <w:rPr>
          <w:noProof/>
        </w:rPr>
        <w:fldChar w:fldCharType="begin"/>
      </w:r>
      <w:r w:rsidR="00076CD6">
        <w:rPr>
          <w:noProof/>
        </w:rPr>
        <w:instrText xml:space="preserve"> PAGEREF _Toc189829639 \h </w:instrText>
      </w:r>
      <w:r w:rsidR="00076CD6">
        <w:rPr>
          <w:noProof/>
        </w:rPr>
      </w:r>
      <w:r w:rsidR="00076CD6">
        <w:rPr>
          <w:noProof/>
        </w:rPr>
        <w:fldChar w:fldCharType="separate"/>
      </w:r>
      <w:r w:rsidR="00A744C5">
        <w:rPr>
          <w:noProof/>
        </w:rPr>
        <w:t>4</w:t>
      </w:r>
      <w:r w:rsidR="00076CD6">
        <w:rPr>
          <w:noProof/>
        </w:rPr>
        <w:fldChar w:fldCharType="end"/>
      </w:r>
    </w:p>
    <w:p w14:paraId="4BAC0DA0" w14:textId="03A8D775" w:rsidR="00076CD6" w:rsidRDefault="00076CD6">
      <w:pPr>
        <w:pStyle w:val="TOC2"/>
        <w:rPr>
          <w:rFonts w:asciiTheme="minorHAnsi" w:hAnsiTheme="minorHAnsi"/>
          <w:kern w:val="2"/>
          <w:sz w:val="24"/>
          <w:szCs w:val="24"/>
          <w14:ligatures w14:val="standardContextual"/>
        </w:rPr>
      </w:pPr>
      <w:r>
        <w:t>511.01</w:t>
      </w:r>
      <w:r>
        <w:rPr>
          <w:rFonts w:asciiTheme="minorHAnsi" w:hAnsiTheme="minorHAnsi"/>
          <w:kern w:val="2"/>
          <w:sz w:val="24"/>
          <w:szCs w:val="24"/>
          <w14:ligatures w14:val="standardContextual"/>
        </w:rPr>
        <w:tab/>
      </w:r>
      <w:r>
        <w:t>Scope</w:t>
      </w:r>
      <w:r>
        <w:tab/>
      </w:r>
      <w:r>
        <w:fldChar w:fldCharType="begin"/>
      </w:r>
      <w:r>
        <w:instrText xml:space="preserve"> PAGEREF _Toc189829640 \h </w:instrText>
      </w:r>
      <w:r>
        <w:fldChar w:fldCharType="separate"/>
      </w:r>
      <w:r w:rsidR="00A744C5">
        <w:t>4</w:t>
      </w:r>
      <w:r>
        <w:fldChar w:fldCharType="end"/>
      </w:r>
    </w:p>
    <w:p w14:paraId="2293833A" w14:textId="5F44A37C" w:rsidR="00076CD6" w:rsidRDefault="00076CD6">
      <w:pPr>
        <w:pStyle w:val="TOC2"/>
        <w:rPr>
          <w:rFonts w:asciiTheme="minorHAnsi" w:hAnsiTheme="minorHAnsi"/>
          <w:kern w:val="2"/>
          <w:sz w:val="24"/>
          <w:szCs w:val="24"/>
          <w14:ligatures w14:val="standardContextual"/>
        </w:rPr>
      </w:pPr>
      <w:r>
        <w:t>511.02</w:t>
      </w:r>
      <w:r>
        <w:rPr>
          <w:rFonts w:asciiTheme="minorHAnsi" w:hAnsiTheme="minorHAnsi"/>
          <w:kern w:val="2"/>
          <w:sz w:val="24"/>
          <w:szCs w:val="24"/>
          <w14:ligatures w14:val="standardContextual"/>
        </w:rPr>
        <w:tab/>
      </w:r>
      <w:r>
        <w:t>References</w:t>
      </w:r>
      <w:r>
        <w:tab/>
      </w:r>
      <w:r>
        <w:fldChar w:fldCharType="begin"/>
      </w:r>
      <w:r>
        <w:instrText xml:space="preserve"> PAGEREF _Toc189829641 \h </w:instrText>
      </w:r>
      <w:r>
        <w:fldChar w:fldCharType="separate"/>
      </w:r>
      <w:r w:rsidR="00A744C5">
        <w:t>4</w:t>
      </w:r>
      <w:r>
        <w:fldChar w:fldCharType="end"/>
      </w:r>
    </w:p>
    <w:p w14:paraId="101E0238" w14:textId="3AB212E4" w:rsidR="00076CD6" w:rsidRDefault="00076CD6">
      <w:pPr>
        <w:pStyle w:val="TOC2"/>
        <w:rPr>
          <w:rFonts w:asciiTheme="minorHAnsi" w:hAnsiTheme="minorHAnsi"/>
          <w:kern w:val="2"/>
          <w:sz w:val="24"/>
          <w:szCs w:val="24"/>
          <w14:ligatures w14:val="standardContextual"/>
        </w:rPr>
      </w:pPr>
      <w:r w:rsidRPr="00CA3B83">
        <w:t>511.03</w:t>
      </w:r>
      <w:r>
        <w:rPr>
          <w:rFonts w:asciiTheme="minorHAnsi" w:hAnsiTheme="minorHAnsi"/>
          <w:kern w:val="2"/>
          <w:sz w:val="24"/>
          <w:szCs w:val="24"/>
          <w14:ligatures w14:val="standardContextual"/>
        </w:rPr>
        <w:tab/>
      </w:r>
      <w:r>
        <w:t>Definitions</w:t>
      </w:r>
      <w:r>
        <w:tab/>
      </w:r>
      <w:r>
        <w:fldChar w:fldCharType="begin"/>
      </w:r>
      <w:r>
        <w:instrText xml:space="preserve"> PAGEREF _Toc189829642 \h </w:instrText>
      </w:r>
      <w:r>
        <w:fldChar w:fldCharType="separate"/>
      </w:r>
      <w:r w:rsidR="00A744C5">
        <w:t>6</w:t>
      </w:r>
      <w:r>
        <w:fldChar w:fldCharType="end"/>
      </w:r>
    </w:p>
    <w:p w14:paraId="6A47D005" w14:textId="6E9162F3" w:rsidR="00076CD6" w:rsidRDefault="00076CD6">
      <w:pPr>
        <w:pStyle w:val="TOC2"/>
        <w:rPr>
          <w:rFonts w:asciiTheme="minorHAnsi" w:hAnsiTheme="minorHAnsi"/>
          <w:kern w:val="2"/>
          <w:sz w:val="24"/>
          <w:szCs w:val="24"/>
          <w14:ligatures w14:val="standardContextual"/>
        </w:rPr>
      </w:pPr>
      <w:r>
        <w:t>511.04</w:t>
      </w:r>
      <w:r>
        <w:rPr>
          <w:rFonts w:asciiTheme="minorHAnsi" w:hAnsiTheme="minorHAnsi"/>
          <w:kern w:val="2"/>
          <w:sz w:val="24"/>
          <w:szCs w:val="24"/>
          <w14:ligatures w14:val="standardContextual"/>
        </w:rPr>
        <w:tab/>
      </w:r>
      <w:r>
        <w:t>NOT USED</w:t>
      </w:r>
      <w:r>
        <w:tab/>
      </w:r>
      <w:r>
        <w:fldChar w:fldCharType="begin"/>
      </w:r>
      <w:r>
        <w:instrText xml:space="preserve"> PAGEREF _Toc189829643 \h </w:instrText>
      </w:r>
      <w:r>
        <w:fldChar w:fldCharType="separate"/>
      </w:r>
      <w:r w:rsidR="00A744C5">
        <w:t>6</w:t>
      </w:r>
      <w:r>
        <w:fldChar w:fldCharType="end"/>
      </w:r>
    </w:p>
    <w:p w14:paraId="60043A10" w14:textId="12B3D270" w:rsidR="00076CD6" w:rsidRDefault="00076CD6">
      <w:pPr>
        <w:pStyle w:val="TOC2"/>
        <w:rPr>
          <w:rFonts w:asciiTheme="minorHAnsi" w:hAnsiTheme="minorHAnsi"/>
          <w:kern w:val="2"/>
          <w:sz w:val="24"/>
          <w:szCs w:val="24"/>
          <w14:ligatures w14:val="standardContextual"/>
        </w:rPr>
      </w:pPr>
      <w:r w:rsidRPr="00CA3B83">
        <w:t>511.05</w:t>
      </w:r>
      <w:r>
        <w:rPr>
          <w:rFonts w:asciiTheme="minorHAnsi" w:hAnsiTheme="minorHAnsi"/>
          <w:kern w:val="2"/>
          <w:sz w:val="24"/>
          <w:szCs w:val="24"/>
          <w14:ligatures w14:val="standardContextual"/>
        </w:rPr>
        <w:tab/>
      </w:r>
      <w:r w:rsidRPr="00CA3B83">
        <w:t>Sustainability Considerations</w:t>
      </w:r>
      <w:r>
        <w:tab/>
      </w:r>
      <w:r>
        <w:fldChar w:fldCharType="begin"/>
      </w:r>
      <w:r>
        <w:instrText xml:space="preserve"> PAGEREF _Toc189829644 \h </w:instrText>
      </w:r>
      <w:r>
        <w:fldChar w:fldCharType="separate"/>
      </w:r>
      <w:r w:rsidR="00A744C5">
        <w:t>6</w:t>
      </w:r>
      <w:r>
        <w:fldChar w:fldCharType="end"/>
      </w:r>
    </w:p>
    <w:p w14:paraId="1D346762" w14:textId="74F224D9" w:rsidR="00076CD6" w:rsidRDefault="00076CD6">
      <w:pPr>
        <w:pStyle w:val="TOC1"/>
        <w:tabs>
          <w:tab w:val="right" w:leader="dot" w:pos="9628"/>
        </w:tabs>
        <w:rPr>
          <w:rFonts w:asciiTheme="minorHAnsi" w:eastAsiaTheme="minorEastAsia" w:hAnsiTheme="minorHAnsi" w:cstheme="minorBidi"/>
          <w:b w:val="0"/>
          <w:noProof/>
          <w:kern w:val="2"/>
          <w:sz w:val="24"/>
          <w:szCs w:val="24"/>
          <w:lang w:eastAsia="en-AU"/>
          <w14:ligatures w14:val="standardContextual"/>
        </w:rPr>
      </w:pPr>
      <w:r>
        <w:rPr>
          <w:noProof/>
        </w:rPr>
        <w:t>PRODUCTS AND MATERIALS</w:t>
      </w:r>
      <w:r>
        <w:rPr>
          <w:noProof/>
        </w:rPr>
        <w:tab/>
      </w:r>
      <w:r>
        <w:rPr>
          <w:noProof/>
        </w:rPr>
        <w:fldChar w:fldCharType="begin"/>
      </w:r>
      <w:r>
        <w:rPr>
          <w:noProof/>
        </w:rPr>
        <w:instrText xml:space="preserve"> PAGEREF _Toc189829645 \h </w:instrText>
      </w:r>
      <w:r>
        <w:rPr>
          <w:noProof/>
        </w:rPr>
      </w:r>
      <w:r>
        <w:rPr>
          <w:noProof/>
        </w:rPr>
        <w:fldChar w:fldCharType="separate"/>
      </w:r>
      <w:r w:rsidR="00A744C5">
        <w:rPr>
          <w:noProof/>
        </w:rPr>
        <w:t>7</w:t>
      </w:r>
      <w:r>
        <w:rPr>
          <w:noProof/>
        </w:rPr>
        <w:fldChar w:fldCharType="end"/>
      </w:r>
    </w:p>
    <w:p w14:paraId="7E6EDFD5" w14:textId="2EAEA3F4" w:rsidR="00076CD6" w:rsidRDefault="00076CD6">
      <w:pPr>
        <w:pStyle w:val="TOC2"/>
        <w:rPr>
          <w:rFonts w:asciiTheme="minorHAnsi" w:hAnsiTheme="minorHAnsi"/>
          <w:kern w:val="2"/>
          <w:sz w:val="24"/>
          <w:szCs w:val="24"/>
          <w14:ligatures w14:val="standardContextual"/>
        </w:rPr>
      </w:pPr>
      <w:r w:rsidRPr="00CA3B83">
        <w:t>511.06</w:t>
      </w:r>
      <w:r>
        <w:rPr>
          <w:rFonts w:asciiTheme="minorHAnsi" w:hAnsiTheme="minorHAnsi"/>
          <w:kern w:val="2"/>
          <w:sz w:val="24"/>
          <w:szCs w:val="24"/>
          <w14:ligatures w14:val="standardContextual"/>
        </w:rPr>
        <w:tab/>
      </w:r>
      <w:r w:rsidRPr="00CA3B83">
        <w:t>Bitumen</w:t>
      </w:r>
      <w:r>
        <w:tab/>
      </w:r>
      <w:r>
        <w:fldChar w:fldCharType="begin"/>
      </w:r>
      <w:r>
        <w:instrText xml:space="preserve"> PAGEREF _Toc189829646 \h </w:instrText>
      </w:r>
      <w:r>
        <w:fldChar w:fldCharType="separate"/>
      </w:r>
      <w:r w:rsidR="00A744C5">
        <w:t>7</w:t>
      </w:r>
      <w:r>
        <w:fldChar w:fldCharType="end"/>
      </w:r>
    </w:p>
    <w:p w14:paraId="7E8DE849" w14:textId="00588A7F" w:rsidR="00076CD6" w:rsidRDefault="00076CD6">
      <w:pPr>
        <w:pStyle w:val="TOC2"/>
        <w:rPr>
          <w:rFonts w:asciiTheme="minorHAnsi" w:hAnsiTheme="minorHAnsi"/>
          <w:kern w:val="2"/>
          <w:sz w:val="24"/>
          <w:szCs w:val="24"/>
          <w14:ligatures w14:val="standardContextual"/>
        </w:rPr>
      </w:pPr>
      <w:r>
        <w:t>511.07</w:t>
      </w:r>
      <w:r>
        <w:rPr>
          <w:rFonts w:asciiTheme="minorHAnsi" w:hAnsiTheme="minorHAnsi"/>
          <w:kern w:val="2"/>
          <w:sz w:val="24"/>
          <w:szCs w:val="24"/>
          <w14:ligatures w14:val="standardContextual"/>
        </w:rPr>
        <w:tab/>
      </w:r>
      <w:r>
        <w:t>Bitumen Emulsion</w:t>
      </w:r>
      <w:r>
        <w:tab/>
      </w:r>
      <w:r>
        <w:fldChar w:fldCharType="begin"/>
      </w:r>
      <w:r>
        <w:instrText xml:space="preserve"> PAGEREF _Toc189829647 \h </w:instrText>
      </w:r>
      <w:r>
        <w:fldChar w:fldCharType="separate"/>
      </w:r>
      <w:r w:rsidR="00A744C5">
        <w:t>10</w:t>
      </w:r>
      <w:r>
        <w:fldChar w:fldCharType="end"/>
      </w:r>
    </w:p>
    <w:p w14:paraId="251526BE" w14:textId="41D7041C" w:rsidR="00076CD6" w:rsidRDefault="00076CD6">
      <w:pPr>
        <w:pStyle w:val="TOC2"/>
        <w:rPr>
          <w:rFonts w:asciiTheme="minorHAnsi" w:hAnsiTheme="minorHAnsi"/>
          <w:kern w:val="2"/>
          <w:sz w:val="24"/>
          <w:szCs w:val="24"/>
          <w14:ligatures w14:val="standardContextual"/>
        </w:rPr>
      </w:pPr>
      <w:r>
        <w:t>511.08</w:t>
      </w:r>
      <w:r>
        <w:rPr>
          <w:rFonts w:asciiTheme="minorHAnsi" w:hAnsiTheme="minorHAnsi"/>
          <w:kern w:val="2"/>
          <w:sz w:val="24"/>
          <w:szCs w:val="24"/>
          <w14:ligatures w14:val="standardContextual"/>
        </w:rPr>
        <w:tab/>
      </w:r>
      <w:r>
        <w:t>Polymer Modified Binders</w:t>
      </w:r>
      <w:r>
        <w:tab/>
      </w:r>
      <w:r>
        <w:fldChar w:fldCharType="begin"/>
      </w:r>
      <w:r>
        <w:instrText xml:space="preserve"> PAGEREF _Toc189829648 \h </w:instrText>
      </w:r>
      <w:r>
        <w:fldChar w:fldCharType="separate"/>
      </w:r>
      <w:r w:rsidR="00A744C5">
        <w:t>12</w:t>
      </w:r>
      <w:r>
        <w:fldChar w:fldCharType="end"/>
      </w:r>
    </w:p>
    <w:p w14:paraId="377C01FE" w14:textId="6370C8E6" w:rsidR="00076CD6" w:rsidRDefault="00076CD6">
      <w:pPr>
        <w:pStyle w:val="TOC2"/>
        <w:rPr>
          <w:rFonts w:asciiTheme="minorHAnsi" w:hAnsiTheme="minorHAnsi"/>
          <w:kern w:val="2"/>
          <w:sz w:val="24"/>
          <w:szCs w:val="24"/>
          <w14:ligatures w14:val="standardContextual"/>
        </w:rPr>
      </w:pPr>
      <w:r>
        <w:t>511.09</w:t>
      </w:r>
      <w:r>
        <w:rPr>
          <w:rFonts w:asciiTheme="minorHAnsi" w:hAnsiTheme="minorHAnsi"/>
          <w:kern w:val="2"/>
          <w:sz w:val="24"/>
          <w:szCs w:val="24"/>
          <w14:ligatures w14:val="standardContextual"/>
        </w:rPr>
        <w:tab/>
      </w:r>
      <w:r>
        <w:t>Reclaimed Asphalt Pavement</w:t>
      </w:r>
      <w:r>
        <w:tab/>
      </w:r>
      <w:r>
        <w:fldChar w:fldCharType="begin"/>
      </w:r>
      <w:r>
        <w:instrText xml:space="preserve"> PAGEREF _Toc189829649 \h </w:instrText>
      </w:r>
      <w:r>
        <w:fldChar w:fldCharType="separate"/>
      </w:r>
      <w:r w:rsidR="00A744C5">
        <w:t>17</w:t>
      </w:r>
      <w:r>
        <w:fldChar w:fldCharType="end"/>
      </w:r>
    </w:p>
    <w:p w14:paraId="2B65453E" w14:textId="12FFCCEA" w:rsidR="00076CD6" w:rsidRDefault="00076CD6">
      <w:pPr>
        <w:pStyle w:val="TOC2"/>
        <w:rPr>
          <w:rFonts w:asciiTheme="minorHAnsi" w:hAnsiTheme="minorHAnsi"/>
          <w:kern w:val="2"/>
          <w:sz w:val="24"/>
          <w:szCs w:val="24"/>
          <w14:ligatures w14:val="standardContextual"/>
        </w:rPr>
      </w:pPr>
      <w:r>
        <w:t>511.10</w:t>
      </w:r>
      <w:r>
        <w:rPr>
          <w:rFonts w:asciiTheme="minorHAnsi" w:hAnsiTheme="minorHAnsi"/>
          <w:kern w:val="2"/>
          <w:sz w:val="24"/>
          <w:szCs w:val="24"/>
          <w14:ligatures w14:val="standardContextual"/>
        </w:rPr>
        <w:tab/>
      </w:r>
      <w:r>
        <w:t>Aggregates</w:t>
      </w:r>
      <w:r>
        <w:tab/>
      </w:r>
      <w:r>
        <w:fldChar w:fldCharType="begin"/>
      </w:r>
      <w:r>
        <w:instrText xml:space="preserve"> PAGEREF _Toc189829650 \h </w:instrText>
      </w:r>
      <w:r>
        <w:fldChar w:fldCharType="separate"/>
      </w:r>
      <w:r w:rsidR="00A744C5">
        <w:t>18</w:t>
      </w:r>
      <w:r>
        <w:fldChar w:fldCharType="end"/>
      </w:r>
    </w:p>
    <w:p w14:paraId="671E1870" w14:textId="0D15AEED" w:rsidR="00076CD6" w:rsidRDefault="00076CD6">
      <w:pPr>
        <w:pStyle w:val="TOC2"/>
        <w:rPr>
          <w:rFonts w:asciiTheme="minorHAnsi" w:hAnsiTheme="minorHAnsi"/>
          <w:kern w:val="2"/>
          <w:sz w:val="24"/>
          <w:szCs w:val="24"/>
          <w14:ligatures w14:val="standardContextual"/>
        </w:rPr>
      </w:pPr>
      <w:r>
        <w:t>511.11</w:t>
      </w:r>
      <w:r>
        <w:rPr>
          <w:rFonts w:asciiTheme="minorHAnsi" w:hAnsiTheme="minorHAnsi"/>
          <w:kern w:val="2"/>
          <w:sz w:val="24"/>
          <w:szCs w:val="24"/>
          <w14:ligatures w14:val="standardContextual"/>
        </w:rPr>
        <w:tab/>
      </w:r>
      <w:r>
        <w:t>Cutting Oils</w:t>
      </w:r>
      <w:r>
        <w:tab/>
      </w:r>
      <w:r>
        <w:fldChar w:fldCharType="begin"/>
      </w:r>
      <w:r>
        <w:instrText xml:space="preserve"> PAGEREF _Toc189829651 \h </w:instrText>
      </w:r>
      <w:r>
        <w:fldChar w:fldCharType="separate"/>
      </w:r>
      <w:r w:rsidR="00A744C5">
        <w:t>23</w:t>
      </w:r>
      <w:r>
        <w:fldChar w:fldCharType="end"/>
      </w:r>
    </w:p>
    <w:p w14:paraId="089C7461" w14:textId="3E99E313" w:rsidR="00076CD6" w:rsidRDefault="00076CD6">
      <w:pPr>
        <w:pStyle w:val="TOC2"/>
        <w:rPr>
          <w:rFonts w:asciiTheme="minorHAnsi" w:hAnsiTheme="minorHAnsi"/>
          <w:kern w:val="2"/>
          <w:sz w:val="24"/>
          <w:szCs w:val="24"/>
          <w14:ligatures w14:val="standardContextual"/>
        </w:rPr>
      </w:pPr>
      <w:r>
        <w:t>511.12</w:t>
      </w:r>
      <w:r>
        <w:rPr>
          <w:rFonts w:asciiTheme="minorHAnsi" w:hAnsiTheme="minorHAnsi"/>
          <w:kern w:val="2"/>
          <w:sz w:val="24"/>
          <w:szCs w:val="24"/>
          <w14:ligatures w14:val="standardContextual"/>
        </w:rPr>
        <w:tab/>
      </w:r>
      <w:r>
        <w:t>Precoat Fluid</w:t>
      </w:r>
      <w:r>
        <w:tab/>
      </w:r>
      <w:r>
        <w:fldChar w:fldCharType="begin"/>
      </w:r>
      <w:r>
        <w:instrText xml:space="preserve"> PAGEREF _Toc189829652 \h </w:instrText>
      </w:r>
      <w:r>
        <w:fldChar w:fldCharType="separate"/>
      </w:r>
      <w:r w:rsidR="00A744C5">
        <w:t>25</w:t>
      </w:r>
      <w:r>
        <w:fldChar w:fldCharType="end"/>
      </w:r>
    </w:p>
    <w:p w14:paraId="75297218" w14:textId="61FB8EFE" w:rsidR="00076CD6" w:rsidRDefault="00076CD6">
      <w:pPr>
        <w:pStyle w:val="TOC2"/>
        <w:rPr>
          <w:rFonts w:asciiTheme="minorHAnsi" w:hAnsiTheme="minorHAnsi"/>
          <w:kern w:val="2"/>
          <w:sz w:val="24"/>
          <w:szCs w:val="24"/>
          <w14:ligatures w14:val="standardContextual"/>
        </w:rPr>
      </w:pPr>
      <w:r>
        <w:t>511.13</w:t>
      </w:r>
      <w:r>
        <w:rPr>
          <w:rFonts w:asciiTheme="minorHAnsi" w:hAnsiTheme="minorHAnsi"/>
          <w:kern w:val="2"/>
          <w:sz w:val="24"/>
          <w:szCs w:val="24"/>
          <w14:ligatures w14:val="standardContextual"/>
        </w:rPr>
        <w:tab/>
      </w:r>
      <w:r>
        <w:t>Adhesion Agent</w:t>
      </w:r>
      <w:r>
        <w:tab/>
      </w:r>
      <w:r>
        <w:fldChar w:fldCharType="begin"/>
      </w:r>
      <w:r>
        <w:instrText xml:space="preserve"> PAGEREF _Toc189829653 \h </w:instrText>
      </w:r>
      <w:r>
        <w:fldChar w:fldCharType="separate"/>
      </w:r>
      <w:r w:rsidR="00A744C5">
        <w:t>25</w:t>
      </w:r>
      <w:r>
        <w:fldChar w:fldCharType="end"/>
      </w:r>
    </w:p>
    <w:p w14:paraId="520B0026" w14:textId="238DAB3E" w:rsidR="00076CD6" w:rsidRDefault="00076CD6">
      <w:pPr>
        <w:pStyle w:val="TOC2"/>
        <w:rPr>
          <w:rFonts w:asciiTheme="minorHAnsi" w:hAnsiTheme="minorHAnsi"/>
          <w:kern w:val="2"/>
          <w:sz w:val="24"/>
          <w:szCs w:val="24"/>
          <w14:ligatures w14:val="standardContextual"/>
        </w:rPr>
      </w:pPr>
      <w:r>
        <w:t>511.14</w:t>
      </w:r>
      <w:r>
        <w:rPr>
          <w:rFonts w:asciiTheme="minorHAnsi" w:hAnsiTheme="minorHAnsi"/>
          <w:kern w:val="2"/>
          <w:sz w:val="24"/>
          <w:szCs w:val="24"/>
          <w14:ligatures w14:val="standardContextual"/>
        </w:rPr>
        <w:tab/>
      </w:r>
      <w:r>
        <w:t>Fibres</w:t>
      </w:r>
      <w:r>
        <w:tab/>
      </w:r>
      <w:r>
        <w:fldChar w:fldCharType="begin"/>
      </w:r>
      <w:r>
        <w:instrText xml:space="preserve"> PAGEREF _Toc189829654 \h </w:instrText>
      </w:r>
      <w:r>
        <w:fldChar w:fldCharType="separate"/>
      </w:r>
      <w:r w:rsidR="00A744C5">
        <w:t>26</w:t>
      </w:r>
      <w:r>
        <w:fldChar w:fldCharType="end"/>
      </w:r>
    </w:p>
    <w:p w14:paraId="0B118E58" w14:textId="5117E28B" w:rsidR="00076CD6" w:rsidRDefault="00076CD6">
      <w:pPr>
        <w:pStyle w:val="TOC2"/>
        <w:rPr>
          <w:rFonts w:asciiTheme="minorHAnsi" w:hAnsiTheme="minorHAnsi"/>
          <w:kern w:val="2"/>
          <w:sz w:val="24"/>
          <w:szCs w:val="24"/>
          <w14:ligatures w14:val="standardContextual"/>
        </w:rPr>
      </w:pPr>
      <w:r>
        <w:t>511.15</w:t>
      </w:r>
      <w:r>
        <w:rPr>
          <w:rFonts w:asciiTheme="minorHAnsi" w:hAnsiTheme="minorHAnsi"/>
          <w:kern w:val="2"/>
          <w:sz w:val="24"/>
          <w:szCs w:val="24"/>
          <w14:ligatures w14:val="standardContextual"/>
        </w:rPr>
        <w:tab/>
      </w:r>
      <w:r>
        <w:t>NOT USED</w:t>
      </w:r>
      <w:r>
        <w:tab/>
      </w:r>
      <w:r>
        <w:fldChar w:fldCharType="begin"/>
      </w:r>
      <w:r>
        <w:instrText xml:space="preserve"> PAGEREF _Toc189829655 \h </w:instrText>
      </w:r>
      <w:r>
        <w:fldChar w:fldCharType="separate"/>
      </w:r>
      <w:r w:rsidR="00A744C5">
        <w:t>26</w:t>
      </w:r>
      <w:r>
        <w:fldChar w:fldCharType="end"/>
      </w:r>
    </w:p>
    <w:p w14:paraId="3B8E85F5" w14:textId="63E0C499" w:rsidR="00076CD6" w:rsidRDefault="00076CD6">
      <w:pPr>
        <w:pStyle w:val="TOC2"/>
        <w:rPr>
          <w:rFonts w:asciiTheme="minorHAnsi" w:hAnsiTheme="minorHAnsi"/>
          <w:kern w:val="2"/>
          <w:sz w:val="24"/>
          <w:szCs w:val="24"/>
          <w14:ligatures w14:val="standardContextual"/>
        </w:rPr>
      </w:pPr>
      <w:r>
        <w:t>511.16</w:t>
      </w:r>
      <w:r>
        <w:rPr>
          <w:rFonts w:asciiTheme="minorHAnsi" w:hAnsiTheme="minorHAnsi"/>
          <w:kern w:val="2"/>
          <w:sz w:val="24"/>
          <w:szCs w:val="24"/>
          <w14:ligatures w14:val="standardContextual"/>
        </w:rPr>
        <w:tab/>
      </w:r>
      <w:r>
        <w:t>Crumb Rubber</w:t>
      </w:r>
      <w:r>
        <w:tab/>
      </w:r>
      <w:r>
        <w:fldChar w:fldCharType="begin"/>
      </w:r>
      <w:r>
        <w:instrText xml:space="preserve"> PAGEREF _Toc189829656 \h </w:instrText>
      </w:r>
      <w:r>
        <w:fldChar w:fldCharType="separate"/>
      </w:r>
      <w:r w:rsidR="00A744C5">
        <w:t>26</w:t>
      </w:r>
      <w:r>
        <w:fldChar w:fldCharType="end"/>
      </w:r>
    </w:p>
    <w:p w14:paraId="65B5E67D" w14:textId="63633B66" w:rsidR="00076CD6" w:rsidRDefault="00076CD6">
      <w:pPr>
        <w:pStyle w:val="TOC2"/>
        <w:rPr>
          <w:rFonts w:asciiTheme="minorHAnsi" w:hAnsiTheme="minorHAnsi"/>
          <w:kern w:val="2"/>
          <w:sz w:val="24"/>
          <w:szCs w:val="24"/>
          <w14:ligatures w14:val="standardContextual"/>
        </w:rPr>
      </w:pPr>
      <w:r>
        <w:t>511.17</w:t>
      </w:r>
      <w:r>
        <w:rPr>
          <w:rFonts w:asciiTheme="minorHAnsi" w:hAnsiTheme="minorHAnsi"/>
          <w:kern w:val="2"/>
          <w:sz w:val="24"/>
          <w:szCs w:val="24"/>
          <w14:ligatures w14:val="standardContextual"/>
        </w:rPr>
        <w:tab/>
      </w:r>
      <w:r>
        <w:t>Pigment</w:t>
      </w:r>
      <w:r>
        <w:tab/>
      </w:r>
      <w:r>
        <w:fldChar w:fldCharType="begin"/>
      </w:r>
      <w:r>
        <w:instrText xml:space="preserve"> PAGEREF _Toc189829657 \h </w:instrText>
      </w:r>
      <w:r>
        <w:fldChar w:fldCharType="separate"/>
      </w:r>
      <w:r w:rsidR="00A744C5">
        <w:t>27</w:t>
      </w:r>
      <w:r>
        <w:fldChar w:fldCharType="end"/>
      </w:r>
    </w:p>
    <w:p w14:paraId="0E582520" w14:textId="7413B708" w:rsidR="00076CD6" w:rsidRDefault="00076CD6">
      <w:pPr>
        <w:pStyle w:val="TOC2"/>
        <w:rPr>
          <w:rFonts w:asciiTheme="minorHAnsi" w:hAnsiTheme="minorHAnsi"/>
          <w:kern w:val="2"/>
          <w:sz w:val="24"/>
          <w:szCs w:val="24"/>
          <w14:ligatures w14:val="standardContextual"/>
        </w:rPr>
      </w:pPr>
      <w:r>
        <w:t>511.18</w:t>
      </w:r>
      <w:r>
        <w:rPr>
          <w:rFonts w:asciiTheme="minorHAnsi" w:hAnsiTheme="minorHAnsi"/>
          <w:kern w:val="2"/>
          <w:sz w:val="24"/>
          <w:szCs w:val="24"/>
          <w14:ligatures w14:val="standardContextual"/>
        </w:rPr>
        <w:tab/>
      </w:r>
      <w:r>
        <w:t>Mineral Filler</w:t>
      </w:r>
      <w:r>
        <w:tab/>
      </w:r>
      <w:r>
        <w:fldChar w:fldCharType="begin"/>
      </w:r>
      <w:r>
        <w:instrText xml:space="preserve"> PAGEREF _Toc189829658 \h </w:instrText>
      </w:r>
      <w:r>
        <w:fldChar w:fldCharType="separate"/>
      </w:r>
      <w:r w:rsidR="00A744C5">
        <w:t>27</w:t>
      </w:r>
      <w:r>
        <w:fldChar w:fldCharType="end"/>
      </w:r>
    </w:p>
    <w:p w14:paraId="6694FCB0" w14:textId="41BDE3D2" w:rsidR="00076CD6" w:rsidRDefault="00076CD6">
      <w:pPr>
        <w:pStyle w:val="TOC2"/>
        <w:rPr>
          <w:rFonts w:asciiTheme="minorHAnsi" w:hAnsiTheme="minorHAnsi"/>
          <w:kern w:val="2"/>
          <w:sz w:val="24"/>
          <w:szCs w:val="24"/>
          <w14:ligatures w14:val="standardContextual"/>
        </w:rPr>
      </w:pPr>
      <w:r>
        <w:t>511.19</w:t>
      </w:r>
      <w:r>
        <w:rPr>
          <w:rFonts w:asciiTheme="minorHAnsi" w:hAnsiTheme="minorHAnsi"/>
          <w:kern w:val="2"/>
          <w:sz w:val="24"/>
          <w:szCs w:val="24"/>
          <w14:ligatures w14:val="standardContextual"/>
        </w:rPr>
        <w:tab/>
      </w:r>
      <w:r>
        <w:t>Protective Paper</w:t>
      </w:r>
      <w:r>
        <w:tab/>
      </w:r>
      <w:r>
        <w:fldChar w:fldCharType="begin"/>
      </w:r>
      <w:r>
        <w:instrText xml:space="preserve"> PAGEREF _Toc189829659 \h </w:instrText>
      </w:r>
      <w:r>
        <w:fldChar w:fldCharType="separate"/>
      </w:r>
      <w:r w:rsidR="00A744C5">
        <w:t>27</w:t>
      </w:r>
      <w:r>
        <w:fldChar w:fldCharType="end"/>
      </w:r>
    </w:p>
    <w:p w14:paraId="7CAED163" w14:textId="39E06A58" w:rsidR="00076CD6" w:rsidRDefault="00076CD6">
      <w:pPr>
        <w:pStyle w:val="TOC2"/>
        <w:rPr>
          <w:rFonts w:asciiTheme="minorHAnsi" w:hAnsiTheme="minorHAnsi"/>
          <w:kern w:val="2"/>
          <w:sz w:val="24"/>
          <w:szCs w:val="24"/>
          <w14:ligatures w14:val="standardContextual"/>
        </w:rPr>
      </w:pPr>
      <w:r>
        <w:t>511.20</w:t>
      </w:r>
      <w:r>
        <w:rPr>
          <w:rFonts w:asciiTheme="minorHAnsi" w:hAnsiTheme="minorHAnsi"/>
          <w:kern w:val="2"/>
          <w:sz w:val="24"/>
          <w:szCs w:val="24"/>
          <w14:ligatures w14:val="standardContextual"/>
        </w:rPr>
        <w:tab/>
      </w:r>
      <w:r>
        <w:t>Geotextile Fabric</w:t>
      </w:r>
      <w:r>
        <w:tab/>
      </w:r>
      <w:r>
        <w:fldChar w:fldCharType="begin"/>
      </w:r>
      <w:r>
        <w:instrText xml:space="preserve"> PAGEREF _Toc189829660 \h </w:instrText>
      </w:r>
      <w:r>
        <w:fldChar w:fldCharType="separate"/>
      </w:r>
      <w:r w:rsidR="00A744C5">
        <w:t>27</w:t>
      </w:r>
      <w:r>
        <w:fldChar w:fldCharType="end"/>
      </w:r>
    </w:p>
    <w:p w14:paraId="59A3C0EB" w14:textId="02E2DE9D" w:rsidR="00076CD6" w:rsidRDefault="00076CD6">
      <w:pPr>
        <w:pStyle w:val="TOC2"/>
        <w:rPr>
          <w:rFonts w:asciiTheme="minorHAnsi" w:hAnsiTheme="minorHAnsi"/>
          <w:kern w:val="2"/>
          <w:sz w:val="24"/>
          <w:szCs w:val="24"/>
          <w14:ligatures w14:val="standardContextual"/>
        </w:rPr>
      </w:pPr>
      <w:r>
        <w:t>511.21</w:t>
      </w:r>
      <w:r>
        <w:rPr>
          <w:rFonts w:asciiTheme="minorHAnsi" w:hAnsiTheme="minorHAnsi"/>
          <w:kern w:val="2"/>
          <w:sz w:val="24"/>
          <w:szCs w:val="24"/>
          <w14:ligatures w14:val="standardContextual"/>
        </w:rPr>
        <w:tab/>
      </w:r>
      <w:r>
        <w:t>Workability Additive</w:t>
      </w:r>
      <w:r>
        <w:tab/>
      </w:r>
      <w:r>
        <w:fldChar w:fldCharType="begin"/>
      </w:r>
      <w:r>
        <w:instrText xml:space="preserve"> PAGEREF _Toc189829661 \h </w:instrText>
      </w:r>
      <w:r>
        <w:fldChar w:fldCharType="separate"/>
      </w:r>
      <w:r w:rsidR="00A744C5">
        <w:t>29</w:t>
      </w:r>
      <w:r>
        <w:fldChar w:fldCharType="end"/>
      </w:r>
    </w:p>
    <w:p w14:paraId="7A2CDE3F" w14:textId="3AEEDEA5" w:rsidR="00076CD6" w:rsidRDefault="00076CD6">
      <w:pPr>
        <w:pStyle w:val="TOC2"/>
        <w:rPr>
          <w:rFonts w:asciiTheme="minorHAnsi" w:hAnsiTheme="minorHAnsi"/>
          <w:kern w:val="2"/>
          <w:sz w:val="24"/>
          <w:szCs w:val="24"/>
          <w14:ligatures w14:val="standardContextual"/>
        </w:rPr>
      </w:pPr>
      <w:r>
        <w:t>511.22</w:t>
      </w:r>
      <w:r>
        <w:rPr>
          <w:rFonts w:asciiTheme="minorHAnsi" w:hAnsiTheme="minorHAnsi"/>
          <w:kern w:val="2"/>
          <w:sz w:val="24"/>
          <w:szCs w:val="24"/>
          <w14:ligatures w14:val="standardContextual"/>
        </w:rPr>
        <w:tab/>
      </w:r>
      <w:r>
        <w:t>Paving Tape</w:t>
      </w:r>
      <w:r>
        <w:tab/>
      </w:r>
      <w:r>
        <w:fldChar w:fldCharType="begin"/>
      </w:r>
      <w:r>
        <w:instrText xml:space="preserve"> PAGEREF _Toc189829662 \h </w:instrText>
      </w:r>
      <w:r>
        <w:fldChar w:fldCharType="separate"/>
      </w:r>
      <w:r w:rsidR="00A744C5">
        <w:t>29</w:t>
      </w:r>
      <w:r>
        <w:fldChar w:fldCharType="end"/>
      </w:r>
    </w:p>
    <w:p w14:paraId="2656FFCA" w14:textId="4D51DC9D" w:rsidR="00076CD6" w:rsidRDefault="00076CD6">
      <w:pPr>
        <w:pStyle w:val="TOC2"/>
        <w:tabs>
          <w:tab w:val="left" w:pos="2051"/>
        </w:tabs>
        <w:rPr>
          <w:rFonts w:asciiTheme="minorHAnsi" w:hAnsiTheme="minorHAnsi"/>
          <w:kern w:val="2"/>
          <w:sz w:val="24"/>
          <w:szCs w:val="24"/>
          <w14:ligatures w14:val="standardContextual"/>
        </w:rPr>
      </w:pPr>
      <w:r>
        <w:t>511.23 – 511.80</w:t>
      </w:r>
      <w:r>
        <w:rPr>
          <w:rFonts w:asciiTheme="minorHAnsi" w:hAnsiTheme="minorHAnsi"/>
          <w:kern w:val="2"/>
          <w:sz w:val="24"/>
          <w:szCs w:val="24"/>
          <w14:ligatures w14:val="standardContextual"/>
        </w:rPr>
        <w:tab/>
      </w:r>
      <w:r>
        <w:t>NOT USED</w:t>
      </w:r>
      <w:r>
        <w:tab/>
      </w:r>
      <w:r>
        <w:fldChar w:fldCharType="begin"/>
      </w:r>
      <w:r>
        <w:instrText xml:space="preserve"> PAGEREF _Toc189829663 \h </w:instrText>
      </w:r>
      <w:r>
        <w:fldChar w:fldCharType="separate"/>
      </w:r>
      <w:r w:rsidR="00A744C5">
        <w:t>29</w:t>
      </w:r>
      <w:r>
        <w:fldChar w:fldCharType="end"/>
      </w:r>
    </w:p>
    <w:p w14:paraId="729FA73F" w14:textId="24D010A3" w:rsidR="00076CD6" w:rsidRDefault="00076CD6">
      <w:pPr>
        <w:pStyle w:val="TOC1"/>
        <w:tabs>
          <w:tab w:val="right" w:leader="dot" w:pos="9628"/>
        </w:tabs>
        <w:rPr>
          <w:rFonts w:asciiTheme="minorHAnsi" w:eastAsiaTheme="minorEastAsia" w:hAnsiTheme="minorHAnsi" w:cstheme="minorBidi"/>
          <w:b w:val="0"/>
          <w:noProof/>
          <w:kern w:val="2"/>
          <w:sz w:val="24"/>
          <w:szCs w:val="24"/>
          <w:lang w:eastAsia="en-AU"/>
          <w14:ligatures w14:val="standardContextual"/>
        </w:rPr>
      </w:pPr>
      <w:r>
        <w:rPr>
          <w:noProof/>
        </w:rPr>
        <w:t>AS BUILT AND HANDOVER REQUIREMENTS</w:t>
      </w:r>
      <w:r>
        <w:rPr>
          <w:noProof/>
        </w:rPr>
        <w:tab/>
      </w:r>
      <w:r>
        <w:rPr>
          <w:noProof/>
        </w:rPr>
        <w:fldChar w:fldCharType="begin"/>
      </w:r>
      <w:r>
        <w:rPr>
          <w:noProof/>
        </w:rPr>
        <w:instrText xml:space="preserve"> PAGEREF _Toc189829664 \h </w:instrText>
      </w:r>
      <w:r>
        <w:rPr>
          <w:noProof/>
        </w:rPr>
      </w:r>
      <w:r>
        <w:rPr>
          <w:noProof/>
        </w:rPr>
        <w:fldChar w:fldCharType="separate"/>
      </w:r>
      <w:r w:rsidR="00A744C5">
        <w:rPr>
          <w:noProof/>
        </w:rPr>
        <w:t>29</w:t>
      </w:r>
      <w:r>
        <w:rPr>
          <w:noProof/>
        </w:rPr>
        <w:fldChar w:fldCharType="end"/>
      </w:r>
    </w:p>
    <w:p w14:paraId="71E004EF" w14:textId="71002065" w:rsidR="00076CD6" w:rsidRDefault="00076CD6">
      <w:pPr>
        <w:pStyle w:val="TOC2"/>
        <w:tabs>
          <w:tab w:val="left" w:pos="2051"/>
        </w:tabs>
        <w:rPr>
          <w:rFonts w:asciiTheme="minorHAnsi" w:hAnsiTheme="minorHAnsi"/>
          <w:kern w:val="2"/>
          <w:sz w:val="24"/>
          <w:szCs w:val="24"/>
          <w14:ligatures w14:val="standardContextual"/>
        </w:rPr>
      </w:pPr>
      <w:r>
        <w:t>511.81 – 511.90</w:t>
      </w:r>
      <w:r>
        <w:rPr>
          <w:rFonts w:asciiTheme="minorHAnsi" w:hAnsiTheme="minorHAnsi"/>
          <w:kern w:val="2"/>
          <w:sz w:val="24"/>
          <w:szCs w:val="24"/>
          <w14:ligatures w14:val="standardContextual"/>
        </w:rPr>
        <w:tab/>
      </w:r>
      <w:r>
        <w:t>NOT USED</w:t>
      </w:r>
      <w:r>
        <w:tab/>
      </w:r>
      <w:r>
        <w:fldChar w:fldCharType="begin"/>
      </w:r>
      <w:r>
        <w:instrText xml:space="preserve"> PAGEREF _Toc189829665 \h </w:instrText>
      </w:r>
      <w:r>
        <w:fldChar w:fldCharType="separate"/>
      </w:r>
      <w:r w:rsidR="00A744C5">
        <w:t>29</w:t>
      </w:r>
      <w:r>
        <w:fldChar w:fldCharType="end"/>
      </w:r>
    </w:p>
    <w:p w14:paraId="3A2A3824" w14:textId="52D9152E" w:rsidR="00076CD6" w:rsidRDefault="00076CD6">
      <w:pPr>
        <w:pStyle w:val="TOC1"/>
        <w:tabs>
          <w:tab w:val="right" w:leader="dot" w:pos="9628"/>
        </w:tabs>
        <w:rPr>
          <w:rFonts w:asciiTheme="minorHAnsi" w:eastAsiaTheme="minorEastAsia" w:hAnsiTheme="minorHAnsi" w:cstheme="minorBidi"/>
          <w:b w:val="0"/>
          <w:noProof/>
          <w:kern w:val="2"/>
          <w:sz w:val="24"/>
          <w:szCs w:val="24"/>
          <w:lang w:eastAsia="en-AU"/>
          <w14:ligatures w14:val="standardContextual"/>
        </w:rPr>
      </w:pPr>
      <w:r>
        <w:rPr>
          <w:noProof/>
        </w:rPr>
        <w:t>CONTRACT SPECIFIC REQUIREMENTS</w:t>
      </w:r>
      <w:r>
        <w:rPr>
          <w:noProof/>
        </w:rPr>
        <w:tab/>
      </w:r>
      <w:r>
        <w:rPr>
          <w:noProof/>
        </w:rPr>
        <w:fldChar w:fldCharType="begin"/>
      </w:r>
      <w:r>
        <w:rPr>
          <w:noProof/>
        </w:rPr>
        <w:instrText xml:space="preserve"> PAGEREF _Toc189829666 \h </w:instrText>
      </w:r>
      <w:r>
        <w:rPr>
          <w:noProof/>
        </w:rPr>
      </w:r>
      <w:r>
        <w:rPr>
          <w:noProof/>
        </w:rPr>
        <w:fldChar w:fldCharType="separate"/>
      </w:r>
      <w:r w:rsidR="00A744C5">
        <w:rPr>
          <w:noProof/>
        </w:rPr>
        <w:t>29</w:t>
      </w:r>
      <w:r>
        <w:rPr>
          <w:noProof/>
        </w:rPr>
        <w:fldChar w:fldCharType="end"/>
      </w:r>
    </w:p>
    <w:p w14:paraId="00B8858A" w14:textId="59DF2821" w:rsidR="00076CD6" w:rsidRDefault="00076CD6">
      <w:pPr>
        <w:pStyle w:val="TOC2"/>
        <w:tabs>
          <w:tab w:val="left" w:pos="2051"/>
        </w:tabs>
        <w:rPr>
          <w:rFonts w:asciiTheme="minorHAnsi" w:hAnsiTheme="minorHAnsi"/>
          <w:kern w:val="2"/>
          <w:sz w:val="24"/>
          <w:szCs w:val="24"/>
          <w14:ligatures w14:val="standardContextual"/>
        </w:rPr>
      </w:pPr>
      <w:r>
        <w:t>511.90 – 511.99</w:t>
      </w:r>
      <w:r>
        <w:rPr>
          <w:rFonts w:asciiTheme="minorHAnsi" w:hAnsiTheme="minorHAnsi"/>
          <w:kern w:val="2"/>
          <w:sz w:val="24"/>
          <w:szCs w:val="24"/>
          <w14:ligatures w14:val="standardContextual"/>
        </w:rPr>
        <w:tab/>
      </w:r>
      <w:r>
        <w:t>NOT USED</w:t>
      </w:r>
      <w:r>
        <w:tab/>
      </w:r>
      <w:r>
        <w:fldChar w:fldCharType="begin"/>
      </w:r>
      <w:r>
        <w:instrText xml:space="preserve"> PAGEREF _Toc189829667 \h </w:instrText>
      </w:r>
      <w:r>
        <w:fldChar w:fldCharType="separate"/>
      </w:r>
      <w:r w:rsidR="00A744C5">
        <w:t>29</w:t>
      </w:r>
      <w:r>
        <w:fldChar w:fldCharType="end"/>
      </w:r>
    </w:p>
    <w:p w14:paraId="37793896" w14:textId="41E7A50C" w:rsidR="00E15833" w:rsidRPr="00C67BF5" w:rsidRDefault="00546D17" w:rsidP="006D5254">
      <w:pPr>
        <w:outlineLvl w:val="1"/>
        <w:rPr>
          <w:noProof/>
        </w:rPr>
      </w:pPr>
      <w:r w:rsidRPr="00C67BF5">
        <w:rPr>
          <w:noProof/>
        </w:rPr>
        <w:fldChar w:fldCharType="end"/>
      </w:r>
    </w:p>
    <w:p w14:paraId="407C9CF9" w14:textId="77777777" w:rsidR="0087748C" w:rsidRPr="00C67BF5" w:rsidRDefault="0087748C">
      <w:pPr>
        <w:tabs>
          <w:tab w:val="clear" w:pos="737"/>
          <w:tab w:val="clear" w:pos="1021"/>
          <w:tab w:val="clear" w:pos="1304"/>
          <w:tab w:val="clear" w:pos="1588"/>
        </w:tabs>
        <w:spacing w:after="200" w:line="276" w:lineRule="auto"/>
        <w:rPr>
          <w:noProof/>
        </w:rPr>
      </w:pPr>
      <w:r w:rsidRPr="00C67BF5">
        <w:rPr>
          <w:noProof/>
        </w:rPr>
        <w:br w:type="page"/>
      </w:r>
    </w:p>
    <w:p w14:paraId="079EC511" w14:textId="7C68B46F" w:rsidR="00900750" w:rsidRPr="00C74E34" w:rsidRDefault="00900750" w:rsidP="00C74E34">
      <w:pPr>
        <w:pStyle w:val="Title3SP"/>
      </w:pPr>
      <w:r w:rsidRPr="00C74E34">
        <w:lastRenderedPageBreak/>
        <w:t xml:space="preserve">SPECIFICATION </w:t>
      </w:r>
      <w:r w:rsidR="00F434A0" w:rsidRPr="00C74E34">
        <w:t>511</w:t>
      </w:r>
    </w:p>
    <w:p w14:paraId="70FAD106" w14:textId="77777777" w:rsidR="00361C7E" w:rsidRPr="00C74E34" w:rsidRDefault="00F434A0" w:rsidP="00C74E34">
      <w:pPr>
        <w:pStyle w:val="Title3SP"/>
      </w:pPr>
      <w:r w:rsidRPr="00C74E34">
        <w:t>MATERIALS FOR BITUMINOUS TREATMENTS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797"/>
        <w:gridCol w:w="1841"/>
      </w:tblGrid>
      <w:tr w:rsidR="00107098" w:rsidRPr="00C67BF5" w14:paraId="66D676C5" w14:textId="77777777" w:rsidTr="00EF54A6">
        <w:trPr>
          <w:cantSplit/>
        </w:trPr>
        <w:tc>
          <w:tcPr>
            <w:tcW w:w="7797" w:type="dxa"/>
          </w:tcPr>
          <w:p w14:paraId="4DC6BC86" w14:textId="0697B9CF" w:rsidR="00107098" w:rsidRPr="00C74E34" w:rsidRDefault="00107098" w:rsidP="00C74E34">
            <w:pPr>
              <w:pStyle w:val="H1SP"/>
            </w:pPr>
            <w:bookmarkStart w:id="0" w:name="_Toc448394037"/>
            <w:bookmarkStart w:id="1" w:name="_Toc473622230"/>
            <w:bookmarkStart w:id="2" w:name="_Toc136345410"/>
            <w:bookmarkStart w:id="3" w:name="_Toc189829639"/>
            <w:r w:rsidRPr="00C74E34">
              <w:t>GENERAL</w:t>
            </w:r>
            <w:bookmarkEnd w:id="0"/>
            <w:bookmarkEnd w:id="1"/>
            <w:bookmarkEnd w:id="2"/>
            <w:bookmarkEnd w:id="3"/>
          </w:p>
        </w:tc>
        <w:tc>
          <w:tcPr>
            <w:tcW w:w="1841" w:type="dxa"/>
            <w:tcMar>
              <w:left w:w="170" w:type="dxa"/>
            </w:tcMar>
          </w:tcPr>
          <w:p w14:paraId="5C3B37BF" w14:textId="77777777" w:rsidR="00107098" w:rsidRPr="00C67BF5" w:rsidRDefault="00107098" w:rsidP="007A427B">
            <w:pPr>
              <w:pStyle w:val="KeywordSP"/>
              <w:rPr>
                <w:noProof/>
              </w:rPr>
            </w:pPr>
          </w:p>
        </w:tc>
      </w:tr>
      <w:tr w:rsidR="00107098" w:rsidRPr="00C67BF5" w14:paraId="571B77A0" w14:textId="77777777" w:rsidTr="00EF54A6">
        <w:trPr>
          <w:cantSplit/>
        </w:trPr>
        <w:tc>
          <w:tcPr>
            <w:tcW w:w="7797" w:type="dxa"/>
          </w:tcPr>
          <w:p w14:paraId="4C976258" w14:textId="42A4F329" w:rsidR="00107098" w:rsidRPr="00301222" w:rsidRDefault="00301222" w:rsidP="00301222">
            <w:pPr>
              <w:pStyle w:val="H2SP"/>
            </w:pPr>
            <w:bookmarkStart w:id="4" w:name="_Toc448394038"/>
            <w:bookmarkStart w:id="5" w:name="_Toc473622231"/>
            <w:bookmarkStart w:id="6" w:name="_Toc136345411"/>
            <w:bookmarkStart w:id="7" w:name="_Toc189829640"/>
            <w:r w:rsidRPr="00301222">
              <w:t>511.01</w:t>
            </w:r>
            <w:r w:rsidRPr="00301222">
              <w:tab/>
              <w:t>Scope</w:t>
            </w:r>
            <w:bookmarkEnd w:id="4"/>
            <w:bookmarkEnd w:id="5"/>
            <w:bookmarkEnd w:id="6"/>
            <w:bookmarkEnd w:id="7"/>
          </w:p>
        </w:tc>
        <w:tc>
          <w:tcPr>
            <w:tcW w:w="1841" w:type="dxa"/>
            <w:tcMar>
              <w:left w:w="170" w:type="dxa"/>
            </w:tcMar>
          </w:tcPr>
          <w:p w14:paraId="66A4B0B2" w14:textId="77777777" w:rsidR="00107098" w:rsidRPr="00C67BF5" w:rsidRDefault="00107098" w:rsidP="007A427B">
            <w:pPr>
              <w:pStyle w:val="KeywordSP"/>
              <w:rPr>
                <w:noProof/>
              </w:rPr>
            </w:pPr>
          </w:p>
        </w:tc>
      </w:tr>
      <w:tr w:rsidR="00107098" w:rsidRPr="00C67BF5" w14:paraId="68170729" w14:textId="77777777" w:rsidTr="00EF54A6">
        <w:trPr>
          <w:cantSplit/>
        </w:trPr>
        <w:tc>
          <w:tcPr>
            <w:tcW w:w="7797" w:type="dxa"/>
          </w:tcPr>
          <w:p w14:paraId="53C92298" w14:textId="04D8627A" w:rsidR="00107098" w:rsidRPr="00C67BF5" w:rsidRDefault="00107098" w:rsidP="0083632E">
            <w:pPr>
              <w:pStyle w:val="MainTableSP"/>
              <w:numPr>
                <w:ilvl w:val="0"/>
                <w:numId w:val="4"/>
              </w:numPr>
              <w:rPr>
                <w:noProof/>
              </w:rPr>
            </w:pPr>
            <w:r w:rsidRPr="00C67BF5">
              <w:rPr>
                <w:noProof/>
              </w:rPr>
              <w:t xml:space="preserve">The work under this specification consists of the supply and use of materials for sprayed bituminous surfacings and asphalt.  Materials </w:t>
            </w:r>
            <w:r w:rsidR="00FA685D" w:rsidRPr="00C67BF5">
              <w:rPr>
                <w:noProof/>
              </w:rPr>
              <w:t xml:space="preserve">used for the enrichment of seals are addressed in Specification 506 ENRICHMENT and materials </w:t>
            </w:r>
            <w:r w:rsidRPr="00C67BF5">
              <w:rPr>
                <w:noProof/>
              </w:rPr>
              <w:t>used for microsurfacing are addressed in Specification 507 MICROSURFACING.</w:t>
            </w:r>
          </w:p>
        </w:tc>
        <w:tc>
          <w:tcPr>
            <w:tcW w:w="1841" w:type="dxa"/>
            <w:tcMar>
              <w:left w:w="170" w:type="dxa"/>
            </w:tcMar>
          </w:tcPr>
          <w:p w14:paraId="66410984" w14:textId="77777777" w:rsidR="00107098" w:rsidRPr="00C67BF5" w:rsidRDefault="00107098" w:rsidP="007A427B">
            <w:pPr>
              <w:pStyle w:val="KeywordSP"/>
              <w:rPr>
                <w:noProof/>
              </w:rPr>
            </w:pPr>
          </w:p>
        </w:tc>
      </w:tr>
      <w:tr w:rsidR="00107098" w:rsidRPr="00C67BF5" w14:paraId="1106AD2A" w14:textId="77777777" w:rsidTr="00EF54A6">
        <w:trPr>
          <w:cantSplit/>
        </w:trPr>
        <w:tc>
          <w:tcPr>
            <w:tcW w:w="7797" w:type="dxa"/>
          </w:tcPr>
          <w:p w14:paraId="567A938C" w14:textId="2412834F" w:rsidR="00107098" w:rsidRPr="00C67BF5" w:rsidRDefault="00107098" w:rsidP="0083632E">
            <w:pPr>
              <w:pStyle w:val="MainTableSP"/>
              <w:numPr>
                <w:ilvl w:val="0"/>
                <w:numId w:val="4"/>
              </w:numPr>
              <w:rPr>
                <w:noProof/>
              </w:rPr>
            </w:pPr>
            <w:r w:rsidRPr="00C67BF5">
              <w:rPr>
                <w:noProof/>
              </w:rPr>
              <w:t xml:space="preserve">The works shall include the supply, storage, </w:t>
            </w:r>
            <w:r w:rsidR="006544EF" w:rsidRPr="00C67BF5">
              <w:rPr>
                <w:noProof/>
              </w:rPr>
              <w:t>transport,</w:t>
            </w:r>
            <w:r w:rsidRPr="00C67BF5">
              <w:rPr>
                <w:noProof/>
              </w:rPr>
              <w:t xml:space="preserve"> and handling of materials.</w:t>
            </w:r>
          </w:p>
        </w:tc>
        <w:tc>
          <w:tcPr>
            <w:tcW w:w="1841" w:type="dxa"/>
            <w:tcMar>
              <w:left w:w="170" w:type="dxa"/>
            </w:tcMar>
          </w:tcPr>
          <w:p w14:paraId="377B5207" w14:textId="77777777" w:rsidR="00107098" w:rsidRPr="00C67BF5" w:rsidRDefault="00107098" w:rsidP="007A427B">
            <w:pPr>
              <w:pStyle w:val="KeywordSP"/>
              <w:rPr>
                <w:noProof/>
              </w:rPr>
            </w:pPr>
          </w:p>
        </w:tc>
      </w:tr>
      <w:tr w:rsidR="00107098" w:rsidRPr="00C67BF5" w14:paraId="500FC4CB" w14:textId="77777777" w:rsidTr="00EF54A6">
        <w:trPr>
          <w:cantSplit/>
        </w:trPr>
        <w:tc>
          <w:tcPr>
            <w:tcW w:w="7797" w:type="dxa"/>
          </w:tcPr>
          <w:p w14:paraId="482DD6D6" w14:textId="5E83DC75" w:rsidR="00107098" w:rsidRPr="00301222" w:rsidRDefault="00546D17" w:rsidP="00301222">
            <w:pPr>
              <w:pStyle w:val="H2SP"/>
            </w:pPr>
            <w:bookmarkStart w:id="8" w:name="_Toc448394039"/>
            <w:bookmarkStart w:id="9" w:name="_Toc473622232"/>
            <w:bookmarkStart w:id="10" w:name="_Toc136345412"/>
            <w:bookmarkStart w:id="11" w:name="_Toc189829641"/>
            <w:r w:rsidRPr="00301222">
              <w:t>511.02</w:t>
            </w:r>
            <w:r w:rsidRPr="00301222">
              <w:tab/>
            </w:r>
            <w:r w:rsidR="00301222" w:rsidRPr="00301222">
              <w:t>References</w:t>
            </w:r>
            <w:bookmarkEnd w:id="8"/>
            <w:bookmarkEnd w:id="9"/>
            <w:bookmarkEnd w:id="10"/>
            <w:bookmarkEnd w:id="11"/>
          </w:p>
        </w:tc>
        <w:tc>
          <w:tcPr>
            <w:tcW w:w="1841" w:type="dxa"/>
            <w:tcMar>
              <w:left w:w="170" w:type="dxa"/>
            </w:tcMar>
          </w:tcPr>
          <w:p w14:paraId="21979A86" w14:textId="77777777" w:rsidR="00107098" w:rsidRPr="00C67BF5" w:rsidRDefault="00107098" w:rsidP="007A427B">
            <w:pPr>
              <w:pStyle w:val="KeywordSP"/>
              <w:rPr>
                <w:noProof/>
              </w:rPr>
            </w:pPr>
          </w:p>
        </w:tc>
      </w:tr>
      <w:tr w:rsidR="00107098" w:rsidRPr="00C67BF5" w14:paraId="53379B2C" w14:textId="77777777" w:rsidTr="00EF54A6">
        <w:trPr>
          <w:cantSplit/>
        </w:trPr>
        <w:tc>
          <w:tcPr>
            <w:tcW w:w="7797" w:type="dxa"/>
          </w:tcPr>
          <w:p w14:paraId="07FD8FD8" w14:textId="6DDFE634" w:rsidR="00107098" w:rsidRPr="00C67BF5" w:rsidRDefault="00107098" w:rsidP="00041D6A">
            <w:pPr>
              <w:pStyle w:val="MainTableSP"/>
              <w:numPr>
                <w:ilvl w:val="0"/>
                <w:numId w:val="5"/>
              </w:numPr>
              <w:rPr>
                <w:noProof/>
              </w:rPr>
            </w:pPr>
            <w:r w:rsidRPr="00C67BF5">
              <w:rPr>
                <w:noProof/>
              </w:rPr>
              <w:t xml:space="preserve">Australian Standards, </w:t>
            </w:r>
            <w:r w:rsidR="00377A5E" w:rsidRPr="00C67BF5">
              <w:rPr>
                <w:noProof/>
              </w:rPr>
              <w:t>Austroads T</w:t>
            </w:r>
            <w:r w:rsidRPr="00C67BF5">
              <w:rPr>
                <w:noProof/>
              </w:rPr>
              <w:t>est Methods</w:t>
            </w:r>
            <w:r w:rsidR="00934A1D" w:rsidRPr="00C67BF5">
              <w:rPr>
                <w:noProof/>
              </w:rPr>
              <w:t xml:space="preserve">, </w:t>
            </w:r>
            <w:r w:rsidR="00377A5E" w:rsidRPr="00C67BF5">
              <w:rPr>
                <w:noProof/>
              </w:rPr>
              <w:t>ASTM International Test Methods</w:t>
            </w:r>
            <w:r w:rsidR="00934A1D" w:rsidRPr="00C67BF5">
              <w:rPr>
                <w:noProof/>
              </w:rPr>
              <w:t>, Main Roads Western Australia Test Methods and Main Roads Western Australia Specifications</w:t>
            </w:r>
            <w:r w:rsidRPr="00C67BF5">
              <w:rPr>
                <w:noProof/>
              </w:rPr>
              <w:t xml:space="preserve"> are referred to in abbreviated form (e.g. AS 1234, </w:t>
            </w:r>
            <w:r w:rsidR="005D26EC" w:rsidRPr="00C67BF5">
              <w:rPr>
                <w:noProof/>
              </w:rPr>
              <w:t>AG:PT/T001</w:t>
            </w:r>
            <w:r w:rsidR="00934A1D" w:rsidRPr="00C67BF5">
              <w:rPr>
                <w:noProof/>
              </w:rPr>
              <w:t xml:space="preserve">, </w:t>
            </w:r>
            <w:r w:rsidR="005D26EC" w:rsidRPr="00C67BF5">
              <w:rPr>
                <w:noProof/>
              </w:rPr>
              <w:t>ASTM A123</w:t>
            </w:r>
            <w:r w:rsidR="00934A1D" w:rsidRPr="00C67BF5">
              <w:rPr>
                <w:noProof/>
              </w:rPr>
              <w:t>, WA 123 or Specification 001</w:t>
            </w:r>
            <w:r w:rsidRPr="00C67BF5">
              <w:rPr>
                <w:noProof/>
              </w:rPr>
              <w:t>).  For convenience, the full titles are given below:</w:t>
            </w:r>
          </w:p>
        </w:tc>
        <w:tc>
          <w:tcPr>
            <w:tcW w:w="1841" w:type="dxa"/>
            <w:tcMar>
              <w:left w:w="170" w:type="dxa"/>
            </w:tcMar>
          </w:tcPr>
          <w:p w14:paraId="2583FAC2" w14:textId="77777777" w:rsidR="00107098" w:rsidRPr="00C67BF5" w:rsidRDefault="00107098" w:rsidP="007A427B">
            <w:pPr>
              <w:pStyle w:val="KeywordSP"/>
              <w:rPr>
                <w:noProof/>
              </w:rPr>
            </w:pPr>
          </w:p>
        </w:tc>
      </w:tr>
      <w:tr w:rsidR="00CB2D4C" w:rsidRPr="00C67BF5" w14:paraId="2C39F23C" w14:textId="77777777" w:rsidTr="00EF54A6">
        <w:trPr>
          <w:cantSplit/>
        </w:trPr>
        <w:tc>
          <w:tcPr>
            <w:tcW w:w="7797" w:type="dxa"/>
          </w:tcPr>
          <w:p w14:paraId="0B362CD3" w14:textId="45B4E2EF" w:rsidR="00CB2D4C" w:rsidRPr="00C67BF5" w:rsidRDefault="00CB2D4C" w:rsidP="00CB2D4C">
            <w:pPr>
              <w:pStyle w:val="MainTableSP"/>
              <w:spacing w:before="240" w:after="120"/>
              <w:rPr>
                <w:b/>
                <w:bCs/>
                <w:noProof/>
                <w:szCs w:val="24"/>
              </w:rPr>
            </w:pPr>
            <w:r w:rsidRPr="00C67BF5">
              <w:rPr>
                <w:b/>
                <w:bCs/>
                <w:noProof/>
                <w:szCs w:val="24"/>
              </w:rPr>
              <w:tab/>
              <w:t>Australian Standards</w:t>
            </w:r>
          </w:p>
        </w:tc>
        <w:tc>
          <w:tcPr>
            <w:tcW w:w="1841" w:type="dxa"/>
            <w:tcMar>
              <w:left w:w="170" w:type="dxa"/>
            </w:tcMar>
          </w:tcPr>
          <w:p w14:paraId="38623FE4" w14:textId="77777777" w:rsidR="00CB2D4C" w:rsidRPr="00C67BF5" w:rsidRDefault="00CB2D4C" w:rsidP="007A427B">
            <w:pPr>
              <w:pStyle w:val="KeywordSP"/>
              <w:rPr>
                <w:noProof/>
              </w:rPr>
            </w:pPr>
          </w:p>
        </w:tc>
      </w:tr>
      <w:tr w:rsidR="00107098" w:rsidRPr="00C67BF5" w14:paraId="63677E69" w14:textId="77777777" w:rsidTr="00EF54A6">
        <w:trPr>
          <w:cantSplit/>
        </w:trPr>
        <w:tc>
          <w:tcPr>
            <w:tcW w:w="7797" w:type="dxa"/>
          </w:tcPr>
          <w:p w14:paraId="7E32ECEB" w14:textId="4B131A4E" w:rsidR="00107098" w:rsidRPr="00C67BF5" w:rsidRDefault="00E618DB" w:rsidP="007A31D5">
            <w:pPr>
              <w:pStyle w:val="RefTextSP"/>
              <w:ind w:left="2694" w:hanging="2268"/>
              <w:rPr>
                <w:noProof/>
              </w:rPr>
            </w:pPr>
            <w:r w:rsidRPr="00C67BF5">
              <w:rPr>
                <w:noProof/>
              </w:rPr>
              <w:tab/>
            </w:r>
            <w:r w:rsidR="00107098" w:rsidRPr="00C67BF5">
              <w:rPr>
                <w:noProof/>
              </w:rPr>
              <w:t>AS 1141</w:t>
            </w:r>
            <w:r w:rsidR="00107098" w:rsidRPr="00C67BF5">
              <w:rPr>
                <w:noProof/>
              </w:rPr>
              <w:tab/>
              <w:t>Methods for Sampling and Testing Aggregates</w:t>
            </w:r>
          </w:p>
        </w:tc>
        <w:tc>
          <w:tcPr>
            <w:tcW w:w="1841" w:type="dxa"/>
            <w:tcMar>
              <w:left w:w="170" w:type="dxa"/>
            </w:tcMar>
          </w:tcPr>
          <w:p w14:paraId="02B7E20B" w14:textId="77777777" w:rsidR="00107098" w:rsidRPr="00C67BF5" w:rsidRDefault="00107098" w:rsidP="007A427B">
            <w:pPr>
              <w:pStyle w:val="KeywordSP"/>
              <w:rPr>
                <w:noProof/>
              </w:rPr>
            </w:pPr>
          </w:p>
        </w:tc>
      </w:tr>
      <w:tr w:rsidR="00107098" w:rsidRPr="00C67BF5" w14:paraId="571C3ADD" w14:textId="77777777" w:rsidTr="00EF54A6">
        <w:trPr>
          <w:cantSplit/>
        </w:trPr>
        <w:tc>
          <w:tcPr>
            <w:tcW w:w="7797" w:type="dxa"/>
          </w:tcPr>
          <w:p w14:paraId="146967C1" w14:textId="77777777" w:rsidR="00107098" w:rsidRPr="00C67BF5" w:rsidRDefault="00E618DB" w:rsidP="007A31D5">
            <w:pPr>
              <w:pStyle w:val="RefTextSP"/>
              <w:ind w:left="2694" w:hanging="2268"/>
              <w:rPr>
                <w:noProof/>
                <w:highlight w:val="yellow"/>
              </w:rPr>
            </w:pPr>
            <w:r w:rsidRPr="00C67BF5">
              <w:rPr>
                <w:rFonts w:ascii="Arial" w:hAnsi="Arial"/>
                <w:noProof/>
              </w:rPr>
              <w:tab/>
            </w:r>
            <w:r w:rsidR="00107098" w:rsidRPr="00C67BF5">
              <w:rPr>
                <w:rFonts w:ascii="Arial" w:hAnsi="Arial"/>
                <w:noProof/>
              </w:rPr>
              <w:t>AS 1160</w:t>
            </w:r>
            <w:r w:rsidR="00107098" w:rsidRPr="00C67BF5">
              <w:rPr>
                <w:rFonts w:ascii="Arial" w:hAnsi="Arial"/>
                <w:noProof/>
              </w:rPr>
              <w:tab/>
              <w:t>Bituminous Emulsions for the Construction and Maintenance of Pavements</w:t>
            </w:r>
          </w:p>
        </w:tc>
        <w:tc>
          <w:tcPr>
            <w:tcW w:w="1841" w:type="dxa"/>
            <w:tcMar>
              <w:left w:w="170" w:type="dxa"/>
            </w:tcMar>
          </w:tcPr>
          <w:p w14:paraId="2ABE06EB" w14:textId="77777777" w:rsidR="00107098" w:rsidRPr="00C67BF5" w:rsidRDefault="00107098" w:rsidP="007A427B">
            <w:pPr>
              <w:pStyle w:val="KeywordSP"/>
              <w:rPr>
                <w:noProof/>
                <w:highlight w:val="yellow"/>
              </w:rPr>
            </w:pPr>
          </w:p>
        </w:tc>
      </w:tr>
      <w:tr w:rsidR="00107098" w:rsidRPr="00C67BF5" w14:paraId="7D547BF7" w14:textId="77777777" w:rsidTr="00EF54A6">
        <w:trPr>
          <w:cantSplit/>
        </w:trPr>
        <w:tc>
          <w:tcPr>
            <w:tcW w:w="7797" w:type="dxa"/>
          </w:tcPr>
          <w:p w14:paraId="710B13CA" w14:textId="77777777" w:rsidR="00107098" w:rsidRPr="00C67BF5" w:rsidRDefault="00E618DB" w:rsidP="007A31D5">
            <w:pPr>
              <w:pStyle w:val="RefTextSP"/>
              <w:ind w:left="2694" w:hanging="2268"/>
              <w:rPr>
                <w:noProof/>
              </w:rPr>
            </w:pPr>
            <w:r w:rsidRPr="00C67BF5">
              <w:rPr>
                <w:noProof/>
              </w:rPr>
              <w:tab/>
            </w:r>
            <w:r w:rsidR="007A31D5" w:rsidRPr="00C67BF5">
              <w:rPr>
                <w:noProof/>
              </w:rPr>
              <w:t>AS 1289.3.4.1</w:t>
            </w:r>
            <w:r w:rsidR="007A31D5" w:rsidRPr="00C67BF5">
              <w:rPr>
                <w:noProof/>
              </w:rPr>
              <w:tab/>
            </w:r>
            <w:r w:rsidR="00107098" w:rsidRPr="00C67BF5">
              <w:rPr>
                <w:noProof/>
              </w:rPr>
              <w:t>Determination of the linear shrinkage of a soil – Standard method</w:t>
            </w:r>
          </w:p>
        </w:tc>
        <w:tc>
          <w:tcPr>
            <w:tcW w:w="1841" w:type="dxa"/>
            <w:tcMar>
              <w:left w:w="170" w:type="dxa"/>
            </w:tcMar>
          </w:tcPr>
          <w:p w14:paraId="51030E9D" w14:textId="77777777" w:rsidR="00107098" w:rsidRPr="00C67BF5" w:rsidRDefault="00107098" w:rsidP="007A427B">
            <w:pPr>
              <w:pStyle w:val="KeywordSP"/>
              <w:rPr>
                <w:noProof/>
                <w:highlight w:val="yellow"/>
              </w:rPr>
            </w:pPr>
          </w:p>
        </w:tc>
      </w:tr>
      <w:tr w:rsidR="00107098" w:rsidRPr="00C67BF5" w14:paraId="209D9B82" w14:textId="77777777" w:rsidTr="00EF54A6">
        <w:trPr>
          <w:cantSplit/>
        </w:trPr>
        <w:tc>
          <w:tcPr>
            <w:tcW w:w="7797" w:type="dxa"/>
          </w:tcPr>
          <w:p w14:paraId="2D24B841" w14:textId="77777777" w:rsidR="00107098" w:rsidRPr="00C67BF5" w:rsidRDefault="00E618DB" w:rsidP="007A31D5">
            <w:pPr>
              <w:pStyle w:val="RefTextSP"/>
              <w:ind w:left="2694" w:hanging="2268"/>
              <w:rPr>
                <w:noProof/>
                <w:highlight w:val="yellow"/>
              </w:rPr>
            </w:pPr>
            <w:r w:rsidRPr="00C67BF5">
              <w:rPr>
                <w:rFonts w:ascii="Arial" w:hAnsi="Arial"/>
                <w:noProof/>
              </w:rPr>
              <w:tab/>
            </w:r>
            <w:r w:rsidR="00107098" w:rsidRPr="00C67BF5">
              <w:rPr>
                <w:rFonts w:ascii="Arial" w:hAnsi="Arial"/>
                <w:noProof/>
              </w:rPr>
              <w:t>AS 1672.1</w:t>
            </w:r>
            <w:r w:rsidR="00107098" w:rsidRPr="00C67BF5">
              <w:rPr>
                <w:rFonts w:ascii="Arial" w:hAnsi="Arial"/>
                <w:noProof/>
              </w:rPr>
              <w:tab/>
              <w:t>Limes for Building</w:t>
            </w:r>
          </w:p>
        </w:tc>
        <w:tc>
          <w:tcPr>
            <w:tcW w:w="1841" w:type="dxa"/>
            <w:tcMar>
              <w:left w:w="170" w:type="dxa"/>
            </w:tcMar>
          </w:tcPr>
          <w:p w14:paraId="74BD6376" w14:textId="77777777" w:rsidR="00107098" w:rsidRPr="00C67BF5" w:rsidRDefault="00107098" w:rsidP="007A427B">
            <w:pPr>
              <w:pStyle w:val="KeywordSP"/>
              <w:rPr>
                <w:noProof/>
                <w:highlight w:val="yellow"/>
              </w:rPr>
            </w:pPr>
          </w:p>
        </w:tc>
      </w:tr>
      <w:tr w:rsidR="00107098" w:rsidRPr="00C67BF5" w14:paraId="675A3124" w14:textId="77777777" w:rsidTr="00EF54A6">
        <w:trPr>
          <w:cantSplit/>
        </w:trPr>
        <w:tc>
          <w:tcPr>
            <w:tcW w:w="7797" w:type="dxa"/>
          </w:tcPr>
          <w:p w14:paraId="59638498" w14:textId="77777777" w:rsidR="00107098" w:rsidRPr="00C67BF5" w:rsidRDefault="00E618DB" w:rsidP="007A31D5">
            <w:pPr>
              <w:pStyle w:val="RefTextSP"/>
              <w:ind w:left="2694" w:hanging="2268"/>
              <w:rPr>
                <w:rFonts w:ascii="Arial" w:hAnsi="Arial"/>
                <w:i/>
                <w:noProof/>
              </w:rPr>
            </w:pPr>
            <w:r w:rsidRPr="00C67BF5">
              <w:rPr>
                <w:rFonts w:ascii="Arial" w:hAnsi="Arial"/>
                <w:noProof/>
              </w:rPr>
              <w:tab/>
            </w:r>
            <w:r w:rsidR="00107098" w:rsidRPr="00C67BF5">
              <w:rPr>
                <w:rFonts w:ascii="Arial" w:hAnsi="Arial"/>
                <w:noProof/>
              </w:rPr>
              <w:t>AS 1726</w:t>
            </w:r>
            <w:r w:rsidR="00107098" w:rsidRPr="00C67BF5">
              <w:rPr>
                <w:rFonts w:ascii="Arial" w:hAnsi="Arial"/>
                <w:noProof/>
              </w:rPr>
              <w:tab/>
              <w:t>Geotechnical Site Investigations</w:t>
            </w:r>
          </w:p>
        </w:tc>
        <w:tc>
          <w:tcPr>
            <w:tcW w:w="1841" w:type="dxa"/>
            <w:tcMar>
              <w:left w:w="170" w:type="dxa"/>
            </w:tcMar>
          </w:tcPr>
          <w:p w14:paraId="59E2A82A" w14:textId="77777777" w:rsidR="00107098" w:rsidRPr="00C67BF5" w:rsidRDefault="00107098" w:rsidP="007A427B">
            <w:pPr>
              <w:pStyle w:val="KeywordSP"/>
              <w:rPr>
                <w:noProof/>
                <w:highlight w:val="yellow"/>
              </w:rPr>
            </w:pPr>
          </w:p>
        </w:tc>
      </w:tr>
      <w:tr w:rsidR="00107098" w:rsidRPr="00C67BF5" w14:paraId="57DF9009" w14:textId="77777777" w:rsidTr="00EF54A6">
        <w:trPr>
          <w:cantSplit/>
        </w:trPr>
        <w:tc>
          <w:tcPr>
            <w:tcW w:w="7797" w:type="dxa"/>
          </w:tcPr>
          <w:p w14:paraId="0A1C22C6" w14:textId="77777777" w:rsidR="00107098" w:rsidRPr="00C67BF5" w:rsidRDefault="00E618DB" w:rsidP="007A31D5">
            <w:pPr>
              <w:pStyle w:val="RefTextSP"/>
              <w:ind w:left="2694" w:hanging="2268"/>
              <w:rPr>
                <w:rFonts w:ascii="Arial" w:hAnsi="Arial"/>
                <w:i/>
                <w:noProof/>
              </w:rPr>
            </w:pPr>
            <w:r w:rsidRPr="00C67BF5">
              <w:rPr>
                <w:rFonts w:ascii="Arial" w:hAnsi="Arial"/>
                <w:noProof/>
              </w:rPr>
              <w:tab/>
            </w:r>
            <w:r w:rsidR="00107098" w:rsidRPr="00C67BF5">
              <w:rPr>
                <w:rFonts w:ascii="Arial" w:hAnsi="Arial"/>
                <w:noProof/>
              </w:rPr>
              <w:t>AS 2008</w:t>
            </w:r>
            <w:r w:rsidR="00107098" w:rsidRPr="00C67BF5">
              <w:rPr>
                <w:rFonts w:ascii="Arial" w:hAnsi="Arial"/>
                <w:noProof/>
              </w:rPr>
              <w:tab/>
              <w:t>Bitumen for Pavements</w:t>
            </w:r>
          </w:p>
        </w:tc>
        <w:tc>
          <w:tcPr>
            <w:tcW w:w="1841" w:type="dxa"/>
            <w:tcMar>
              <w:left w:w="170" w:type="dxa"/>
            </w:tcMar>
          </w:tcPr>
          <w:p w14:paraId="746EC098" w14:textId="77777777" w:rsidR="00107098" w:rsidRPr="00C67BF5" w:rsidRDefault="00107098" w:rsidP="007A427B">
            <w:pPr>
              <w:pStyle w:val="KeywordSP"/>
              <w:rPr>
                <w:noProof/>
                <w:highlight w:val="yellow"/>
              </w:rPr>
            </w:pPr>
          </w:p>
        </w:tc>
      </w:tr>
      <w:tr w:rsidR="00107098" w:rsidRPr="00C67BF5" w14:paraId="35301BCF" w14:textId="77777777" w:rsidTr="00EF54A6">
        <w:trPr>
          <w:cantSplit/>
        </w:trPr>
        <w:tc>
          <w:tcPr>
            <w:tcW w:w="7797" w:type="dxa"/>
          </w:tcPr>
          <w:p w14:paraId="36A59D2F" w14:textId="77777777" w:rsidR="00107098" w:rsidRPr="00C67BF5" w:rsidRDefault="00E618DB" w:rsidP="007A31D5">
            <w:pPr>
              <w:pStyle w:val="RefTextSP"/>
              <w:ind w:left="2694" w:hanging="2268"/>
              <w:rPr>
                <w:noProof/>
                <w:highlight w:val="yellow"/>
              </w:rPr>
            </w:pPr>
            <w:r w:rsidRPr="00C67BF5">
              <w:rPr>
                <w:rFonts w:ascii="Arial" w:hAnsi="Arial"/>
                <w:noProof/>
              </w:rPr>
              <w:tab/>
            </w:r>
            <w:r w:rsidR="00107098" w:rsidRPr="00C67BF5">
              <w:rPr>
                <w:rFonts w:ascii="Arial" w:hAnsi="Arial"/>
                <w:noProof/>
              </w:rPr>
              <w:t>AS 2106</w:t>
            </w:r>
            <w:r w:rsidR="00107098" w:rsidRPr="00C67BF5">
              <w:rPr>
                <w:rFonts w:ascii="Arial" w:hAnsi="Arial"/>
                <w:noProof/>
              </w:rPr>
              <w:tab/>
              <w:t>Determination of the Flashpoint of Flammable Liquids (Closed Cup)</w:t>
            </w:r>
          </w:p>
        </w:tc>
        <w:tc>
          <w:tcPr>
            <w:tcW w:w="1841" w:type="dxa"/>
            <w:tcMar>
              <w:left w:w="170" w:type="dxa"/>
            </w:tcMar>
          </w:tcPr>
          <w:p w14:paraId="0A8BEDD8" w14:textId="77777777" w:rsidR="00107098" w:rsidRPr="00C67BF5" w:rsidRDefault="00107098" w:rsidP="00CB2D4C">
            <w:pPr>
              <w:pStyle w:val="KeywordSP"/>
              <w:rPr>
                <w:noProof/>
                <w:highlight w:val="yellow"/>
              </w:rPr>
            </w:pPr>
          </w:p>
        </w:tc>
      </w:tr>
      <w:tr w:rsidR="00107098" w:rsidRPr="00C67BF5" w14:paraId="24E9D95F" w14:textId="77777777" w:rsidTr="00EF54A6">
        <w:trPr>
          <w:cantSplit/>
        </w:trPr>
        <w:tc>
          <w:tcPr>
            <w:tcW w:w="7797" w:type="dxa"/>
          </w:tcPr>
          <w:p w14:paraId="11A7B1B6" w14:textId="77777777" w:rsidR="00107098" w:rsidRPr="00C67BF5" w:rsidRDefault="00E618DB" w:rsidP="007A31D5">
            <w:pPr>
              <w:pStyle w:val="RefTextSP"/>
              <w:ind w:left="2694" w:hanging="2268"/>
              <w:rPr>
                <w:noProof/>
                <w:highlight w:val="yellow"/>
              </w:rPr>
            </w:pPr>
            <w:r w:rsidRPr="00C67BF5">
              <w:rPr>
                <w:rFonts w:ascii="Arial" w:hAnsi="Arial"/>
                <w:noProof/>
              </w:rPr>
              <w:tab/>
            </w:r>
            <w:r w:rsidR="00107098" w:rsidRPr="00C67BF5">
              <w:rPr>
                <w:rFonts w:ascii="Arial" w:hAnsi="Arial"/>
                <w:noProof/>
              </w:rPr>
              <w:t>AS 2341</w:t>
            </w:r>
            <w:r w:rsidR="00107098" w:rsidRPr="00C67BF5">
              <w:rPr>
                <w:rFonts w:ascii="Arial" w:hAnsi="Arial"/>
                <w:noProof/>
              </w:rPr>
              <w:tab/>
              <w:t>Methods of Testing Bitumen and Related Road Making Products</w:t>
            </w:r>
          </w:p>
        </w:tc>
        <w:tc>
          <w:tcPr>
            <w:tcW w:w="1841" w:type="dxa"/>
            <w:tcMar>
              <w:left w:w="170" w:type="dxa"/>
            </w:tcMar>
          </w:tcPr>
          <w:p w14:paraId="695960F7" w14:textId="77777777" w:rsidR="00107098" w:rsidRPr="00C67BF5" w:rsidRDefault="00107098" w:rsidP="00CB2D4C">
            <w:pPr>
              <w:pStyle w:val="KeywordSP"/>
              <w:rPr>
                <w:noProof/>
                <w:highlight w:val="yellow"/>
              </w:rPr>
            </w:pPr>
          </w:p>
        </w:tc>
      </w:tr>
      <w:tr w:rsidR="00107098" w:rsidRPr="00C67BF5" w14:paraId="09C63AAF" w14:textId="77777777" w:rsidTr="00EF54A6">
        <w:trPr>
          <w:cantSplit/>
        </w:trPr>
        <w:tc>
          <w:tcPr>
            <w:tcW w:w="7797" w:type="dxa"/>
          </w:tcPr>
          <w:p w14:paraId="3A44CBBB" w14:textId="77777777" w:rsidR="00107098" w:rsidRPr="00C67BF5" w:rsidRDefault="00E618DB" w:rsidP="007A31D5">
            <w:pPr>
              <w:pStyle w:val="RefTextSP"/>
              <w:ind w:left="2694" w:hanging="2268"/>
              <w:rPr>
                <w:noProof/>
                <w:highlight w:val="yellow"/>
              </w:rPr>
            </w:pPr>
            <w:r w:rsidRPr="00C67BF5">
              <w:rPr>
                <w:noProof/>
              </w:rPr>
              <w:tab/>
            </w:r>
            <w:r w:rsidR="00107098" w:rsidRPr="00C67BF5">
              <w:rPr>
                <w:noProof/>
              </w:rPr>
              <w:t>AS 2809</w:t>
            </w:r>
            <w:r w:rsidR="00107098" w:rsidRPr="00C67BF5">
              <w:rPr>
                <w:noProof/>
              </w:rPr>
              <w:tab/>
              <w:t>Road Tank Vehicles for Dangerous Goods</w:t>
            </w:r>
          </w:p>
        </w:tc>
        <w:tc>
          <w:tcPr>
            <w:tcW w:w="1841" w:type="dxa"/>
            <w:tcMar>
              <w:left w:w="170" w:type="dxa"/>
            </w:tcMar>
          </w:tcPr>
          <w:p w14:paraId="7C48A3F0" w14:textId="77777777" w:rsidR="00107098" w:rsidRPr="00C67BF5" w:rsidRDefault="00107098" w:rsidP="00CB2D4C">
            <w:pPr>
              <w:pStyle w:val="KeywordSP"/>
              <w:rPr>
                <w:noProof/>
                <w:highlight w:val="yellow"/>
              </w:rPr>
            </w:pPr>
          </w:p>
        </w:tc>
      </w:tr>
      <w:tr w:rsidR="00107098" w:rsidRPr="00C67BF5" w14:paraId="52E00EB2" w14:textId="77777777" w:rsidTr="00EF54A6">
        <w:trPr>
          <w:cantSplit/>
        </w:trPr>
        <w:tc>
          <w:tcPr>
            <w:tcW w:w="7797" w:type="dxa"/>
          </w:tcPr>
          <w:p w14:paraId="14C5EEDE" w14:textId="77777777" w:rsidR="00107098" w:rsidRPr="00C67BF5" w:rsidRDefault="00E618DB" w:rsidP="007A31D5">
            <w:pPr>
              <w:pStyle w:val="RefTextSP"/>
              <w:ind w:left="2694" w:hanging="2268"/>
              <w:rPr>
                <w:noProof/>
              </w:rPr>
            </w:pPr>
            <w:r w:rsidRPr="00C67BF5">
              <w:rPr>
                <w:noProof/>
              </w:rPr>
              <w:tab/>
            </w:r>
            <w:r w:rsidR="00107098" w:rsidRPr="00C67BF5">
              <w:rPr>
                <w:noProof/>
              </w:rPr>
              <w:t>AS 3706</w:t>
            </w:r>
            <w:r w:rsidR="00107098" w:rsidRPr="00C67BF5">
              <w:rPr>
                <w:noProof/>
              </w:rPr>
              <w:tab/>
              <w:t>Geotextiles – Methods of Test</w:t>
            </w:r>
          </w:p>
        </w:tc>
        <w:tc>
          <w:tcPr>
            <w:tcW w:w="1841" w:type="dxa"/>
            <w:tcMar>
              <w:left w:w="170" w:type="dxa"/>
            </w:tcMar>
          </w:tcPr>
          <w:p w14:paraId="08698355" w14:textId="77777777" w:rsidR="00107098" w:rsidRPr="00C67BF5" w:rsidRDefault="00107098" w:rsidP="00CB2D4C">
            <w:pPr>
              <w:pStyle w:val="KeywordSP"/>
              <w:rPr>
                <w:noProof/>
                <w:highlight w:val="yellow"/>
              </w:rPr>
            </w:pPr>
          </w:p>
        </w:tc>
      </w:tr>
      <w:tr w:rsidR="00CB2D4C" w:rsidRPr="00C67BF5" w14:paraId="42893671" w14:textId="77777777" w:rsidTr="001451B3">
        <w:trPr>
          <w:cantSplit/>
        </w:trPr>
        <w:tc>
          <w:tcPr>
            <w:tcW w:w="7797" w:type="dxa"/>
          </w:tcPr>
          <w:p w14:paraId="4B6FB629" w14:textId="487CE74E" w:rsidR="00CB2D4C" w:rsidRPr="00C67BF5" w:rsidRDefault="00CB2D4C" w:rsidP="001451B3">
            <w:pPr>
              <w:pStyle w:val="MainTableSP"/>
              <w:spacing w:before="240" w:after="120"/>
              <w:rPr>
                <w:b/>
                <w:bCs/>
                <w:noProof/>
                <w:szCs w:val="24"/>
              </w:rPr>
            </w:pPr>
            <w:r w:rsidRPr="00C67BF5">
              <w:rPr>
                <w:b/>
                <w:bCs/>
                <w:noProof/>
                <w:szCs w:val="24"/>
              </w:rPr>
              <w:tab/>
              <w:t>Austroads Test Methods</w:t>
            </w:r>
          </w:p>
        </w:tc>
        <w:tc>
          <w:tcPr>
            <w:tcW w:w="1841" w:type="dxa"/>
            <w:tcMar>
              <w:left w:w="170" w:type="dxa"/>
            </w:tcMar>
          </w:tcPr>
          <w:p w14:paraId="17AC280D" w14:textId="77777777" w:rsidR="00CB2D4C" w:rsidRPr="00C67BF5" w:rsidRDefault="00CB2D4C" w:rsidP="00CB2D4C">
            <w:pPr>
              <w:pStyle w:val="KeywordSP"/>
              <w:rPr>
                <w:noProof/>
              </w:rPr>
            </w:pPr>
          </w:p>
        </w:tc>
      </w:tr>
      <w:tr w:rsidR="00CB2D4C" w:rsidRPr="00C67BF5" w14:paraId="50C0DDCB" w14:textId="77777777" w:rsidTr="001451B3">
        <w:trPr>
          <w:cantSplit/>
        </w:trPr>
        <w:tc>
          <w:tcPr>
            <w:tcW w:w="7797" w:type="dxa"/>
          </w:tcPr>
          <w:p w14:paraId="1DC4BF10" w14:textId="3400508E" w:rsidR="00CB2D4C" w:rsidRPr="00C67BF5" w:rsidRDefault="00CB2D4C" w:rsidP="00C67BF5">
            <w:pPr>
              <w:pStyle w:val="RefTextSP"/>
              <w:ind w:left="2694" w:hanging="2268"/>
              <w:rPr>
                <w:rFonts w:ascii="Arial" w:hAnsi="Arial"/>
                <w:noProof/>
              </w:rPr>
            </w:pPr>
            <w:r w:rsidRPr="00C67BF5">
              <w:rPr>
                <w:rFonts w:ascii="Arial" w:hAnsi="Arial"/>
                <w:noProof/>
              </w:rPr>
              <w:tab/>
              <w:t>AG:PT/T101</w:t>
            </w:r>
            <w:r w:rsidRPr="00C67BF5">
              <w:rPr>
                <w:rFonts w:ascii="Arial" w:hAnsi="Arial"/>
                <w:noProof/>
              </w:rPr>
              <w:tab/>
              <w:t>Method of Sampling PMBs, Polymers and Crumb Rubber</w:t>
            </w:r>
          </w:p>
        </w:tc>
        <w:tc>
          <w:tcPr>
            <w:tcW w:w="1841" w:type="dxa"/>
            <w:tcMar>
              <w:left w:w="170" w:type="dxa"/>
            </w:tcMar>
          </w:tcPr>
          <w:p w14:paraId="1FE2897A" w14:textId="77777777" w:rsidR="00CB2D4C" w:rsidRPr="00C67BF5" w:rsidRDefault="00CB2D4C" w:rsidP="00CB2D4C">
            <w:pPr>
              <w:pStyle w:val="KeywordSP"/>
              <w:rPr>
                <w:noProof/>
                <w:highlight w:val="yellow"/>
              </w:rPr>
            </w:pPr>
          </w:p>
        </w:tc>
      </w:tr>
      <w:tr w:rsidR="00CB2D4C" w:rsidRPr="00C67BF5" w14:paraId="75119E0D" w14:textId="77777777" w:rsidTr="001451B3">
        <w:trPr>
          <w:cantSplit/>
        </w:trPr>
        <w:tc>
          <w:tcPr>
            <w:tcW w:w="7797" w:type="dxa"/>
          </w:tcPr>
          <w:p w14:paraId="120991BC" w14:textId="42AD22D4" w:rsidR="00CB2D4C" w:rsidRPr="00C67BF5" w:rsidRDefault="00CB2D4C" w:rsidP="00C67BF5">
            <w:pPr>
              <w:pStyle w:val="RefTextSP"/>
              <w:ind w:left="2694" w:hanging="2268"/>
              <w:rPr>
                <w:noProof/>
              </w:rPr>
            </w:pPr>
            <w:r w:rsidRPr="00C67BF5">
              <w:rPr>
                <w:noProof/>
              </w:rPr>
              <w:lastRenderedPageBreak/>
              <w:tab/>
              <w:t>AG:PT/T103</w:t>
            </w:r>
            <w:r w:rsidRPr="00C67BF5">
              <w:rPr>
                <w:noProof/>
              </w:rPr>
              <w:tab/>
              <w:t>Pre-treatment and Loss on Heating of Bitumen and Multigrade</w:t>
            </w:r>
          </w:p>
        </w:tc>
        <w:tc>
          <w:tcPr>
            <w:tcW w:w="1841" w:type="dxa"/>
            <w:tcMar>
              <w:left w:w="170" w:type="dxa"/>
            </w:tcMar>
          </w:tcPr>
          <w:p w14:paraId="14289CBC" w14:textId="77777777" w:rsidR="00CB2D4C" w:rsidRPr="00C67BF5" w:rsidRDefault="00CB2D4C" w:rsidP="00CB2D4C">
            <w:pPr>
              <w:pStyle w:val="KeywordSP"/>
              <w:rPr>
                <w:noProof/>
                <w:highlight w:val="yellow"/>
              </w:rPr>
            </w:pPr>
          </w:p>
        </w:tc>
      </w:tr>
      <w:tr w:rsidR="00CB2D4C" w:rsidRPr="00C67BF5" w14:paraId="75ABD7AE" w14:textId="77777777" w:rsidTr="001451B3">
        <w:trPr>
          <w:cantSplit/>
        </w:trPr>
        <w:tc>
          <w:tcPr>
            <w:tcW w:w="7797" w:type="dxa"/>
          </w:tcPr>
          <w:p w14:paraId="3FE95D0C" w14:textId="21EC91BC" w:rsidR="00CB2D4C" w:rsidRPr="00C67BF5" w:rsidRDefault="00CB2D4C" w:rsidP="00C67BF5">
            <w:pPr>
              <w:pStyle w:val="RefTextSP"/>
              <w:ind w:left="2694" w:hanging="2268"/>
              <w:rPr>
                <w:noProof/>
              </w:rPr>
            </w:pPr>
            <w:r w:rsidRPr="00C67BF5">
              <w:rPr>
                <w:noProof/>
              </w:rPr>
              <w:tab/>
              <w:t>AG:PT/T108</w:t>
            </w:r>
            <w:r w:rsidRPr="00C67BF5">
              <w:rPr>
                <w:noProof/>
              </w:rPr>
              <w:tab/>
              <w:t>Segregation of Polymer Modified Binders</w:t>
            </w:r>
          </w:p>
        </w:tc>
        <w:tc>
          <w:tcPr>
            <w:tcW w:w="1841" w:type="dxa"/>
            <w:tcMar>
              <w:left w:w="170" w:type="dxa"/>
            </w:tcMar>
          </w:tcPr>
          <w:p w14:paraId="76A366CE" w14:textId="77777777" w:rsidR="00CB2D4C" w:rsidRPr="00C67BF5" w:rsidRDefault="00CB2D4C" w:rsidP="00CB2D4C">
            <w:pPr>
              <w:pStyle w:val="KeywordSP"/>
              <w:rPr>
                <w:noProof/>
                <w:highlight w:val="yellow"/>
              </w:rPr>
            </w:pPr>
          </w:p>
        </w:tc>
      </w:tr>
      <w:tr w:rsidR="00CB2D4C" w:rsidRPr="00C67BF5" w14:paraId="7B9116A8" w14:textId="77777777" w:rsidTr="001451B3">
        <w:trPr>
          <w:cantSplit/>
        </w:trPr>
        <w:tc>
          <w:tcPr>
            <w:tcW w:w="7797" w:type="dxa"/>
          </w:tcPr>
          <w:p w14:paraId="5C7E2F50" w14:textId="06D0AC9A" w:rsidR="00CB2D4C" w:rsidRPr="00C67BF5" w:rsidRDefault="00CB2D4C" w:rsidP="00C67BF5">
            <w:pPr>
              <w:pStyle w:val="RefTextSP"/>
              <w:ind w:left="2694" w:hanging="2268"/>
              <w:rPr>
                <w:noProof/>
              </w:rPr>
            </w:pPr>
            <w:r w:rsidRPr="00C67BF5">
              <w:rPr>
                <w:noProof/>
              </w:rPr>
              <w:tab/>
              <w:t>AG:PT/T111</w:t>
            </w:r>
            <w:r w:rsidRPr="00C67BF5">
              <w:rPr>
                <w:noProof/>
              </w:rPr>
              <w:tab/>
              <w:t>Handling Viscosity of Polymer Modified Binders (Brookfield Thermosel)</w:t>
            </w:r>
          </w:p>
        </w:tc>
        <w:tc>
          <w:tcPr>
            <w:tcW w:w="1841" w:type="dxa"/>
            <w:tcMar>
              <w:left w:w="170" w:type="dxa"/>
            </w:tcMar>
          </w:tcPr>
          <w:p w14:paraId="6FE9E8B3" w14:textId="77777777" w:rsidR="00CB2D4C" w:rsidRPr="00C67BF5" w:rsidRDefault="00CB2D4C" w:rsidP="00CB2D4C">
            <w:pPr>
              <w:pStyle w:val="KeywordSP"/>
              <w:rPr>
                <w:noProof/>
                <w:highlight w:val="yellow"/>
              </w:rPr>
            </w:pPr>
          </w:p>
        </w:tc>
      </w:tr>
      <w:tr w:rsidR="00CB2D4C" w:rsidRPr="00C67BF5" w14:paraId="664A7309" w14:textId="77777777" w:rsidTr="001451B3">
        <w:trPr>
          <w:cantSplit/>
        </w:trPr>
        <w:tc>
          <w:tcPr>
            <w:tcW w:w="7797" w:type="dxa"/>
          </w:tcPr>
          <w:p w14:paraId="081F2026" w14:textId="0134B209" w:rsidR="00CB2D4C" w:rsidRPr="00C67BF5" w:rsidRDefault="00CB2D4C" w:rsidP="00C67BF5">
            <w:pPr>
              <w:pStyle w:val="RefTextSP"/>
              <w:ind w:left="2694" w:hanging="2268"/>
              <w:rPr>
                <w:noProof/>
              </w:rPr>
            </w:pPr>
            <w:r w:rsidRPr="00C67BF5">
              <w:rPr>
                <w:noProof/>
              </w:rPr>
              <w:tab/>
              <w:t>AG:PT/T112</w:t>
            </w:r>
            <w:r w:rsidRPr="00C67BF5">
              <w:rPr>
                <w:noProof/>
              </w:rPr>
              <w:tab/>
              <w:t>Flash Point of Polymer Modified Binders</w:t>
            </w:r>
          </w:p>
        </w:tc>
        <w:tc>
          <w:tcPr>
            <w:tcW w:w="1841" w:type="dxa"/>
            <w:tcMar>
              <w:left w:w="170" w:type="dxa"/>
            </w:tcMar>
          </w:tcPr>
          <w:p w14:paraId="2D2101AF" w14:textId="77777777" w:rsidR="00CB2D4C" w:rsidRPr="00C67BF5" w:rsidRDefault="00CB2D4C" w:rsidP="00CB2D4C">
            <w:pPr>
              <w:pStyle w:val="KeywordSP"/>
              <w:rPr>
                <w:noProof/>
                <w:highlight w:val="yellow"/>
              </w:rPr>
            </w:pPr>
          </w:p>
        </w:tc>
      </w:tr>
      <w:tr w:rsidR="00CB2D4C" w:rsidRPr="00C67BF5" w14:paraId="104134C5" w14:textId="77777777" w:rsidTr="001451B3">
        <w:trPr>
          <w:cantSplit/>
        </w:trPr>
        <w:tc>
          <w:tcPr>
            <w:tcW w:w="7797" w:type="dxa"/>
          </w:tcPr>
          <w:p w14:paraId="512BFFA7" w14:textId="2B09A3C1" w:rsidR="00CB2D4C" w:rsidRPr="00C67BF5" w:rsidRDefault="00CB2D4C" w:rsidP="00C67BF5">
            <w:pPr>
              <w:pStyle w:val="RefTextSP"/>
              <w:ind w:left="2694" w:hanging="2268"/>
              <w:rPr>
                <w:noProof/>
              </w:rPr>
            </w:pPr>
            <w:r w:rsidRPr="00C67BF5">
              <w:rPr>
                <w:noProof/>
              </w:rPr>
              <w:tab/>
              <w:t>AG:PT/T121</w:t>
            </w:r>
            <w:r w:rsidRPr="00C67BF5">
              <w:rPr>
                <w:noProof/>
              </w:rPr>
              <w:tab/>
              <w:t>Elastic Recovery, Consistency &amp; Stiffness of PMBs</w:t>
            </w:r>
          </w:p>
        </w:tc>
        <w:tc>
          <w:tcPr>
            <w:tcW w:w="1841" w:type="dxa"/>
            <w:tcMar>
              <w:left w:w="170" w:type="dxa"/>
            </w:tcMar>
          </w:tcPr>
          <w:p w14:paraId="1FFB8C47" w14:textId="77777777" w:rsidR="00CB2D4C" w:rsidRPr="00C67BF5" w:rsidRDefault="00CB2D4C" w:rsidP="00CB2D4C">
            <w:pPr>
              <w:pStyle w:val="KeywordSP"/>
              <w:rPr>
                <w:noProof/>
                <w:highlight w:val="yellow"/>
              </w:rPr>
            </w:pPr>
          </w:p>
        </w:tc>
      </w:tr>
      <w:tr w:rsidR="00CB2D4C" w:rsidRPr="00C67BF5" w14:paraId="57566801" w14:textId="77777777" w:rsidTr="001451B3">
        <w:trPr>
          <w:cantSplit/>
        </w:trPr>
        <w:tc>
          <w:tcPr>
            <w:tcW w:w="7797" w:type="dxa"/>
          </w:tcPr>
          <w:p w14:paraId="30922D27" w14:textId="2E7EB11A" w:rsidR="00CB2D4C" w:rsidRPr="00C67BF5" w:rsidRDefault="00CB2D4C" w:rsidP="00C67BF5">
            <w:pPr>
              <w:pStyle w:val="RefTextSP"/>
              <w:ind w:left="2694" w:hanging="2268"/>
              <w:rPr>
                <w:noProof/>
              </w:rPr>
            </w:pPr>
            <w:r w:rsidRPr="00C67BF5">
              <w:rPr>
                <w:noProof/>
              </w:rPr>
              <w:tab/>
              <w:t>AG:PT/T122</w:t>
            </w:r>
            <w:r w:rsidRPr="00C67BF5">
              <w:rPr>
                <w:noProof/>
              </w:rPr>
              <w:tab/>
              <w:t>Torsional Recovery of Polymer Modified Binders</w:t>
            </w:r>
          </w:p>
        </w:tc>
        <w:tc>
          <w:tcPr>
            <w:tcW w:w="1841" w:type="dxa"/>
            <w:tcMar>
              <w:left w:w="170" w:type="dxa"/>
            </w:tcMar>
          </w:tcPr>
          <w:p w14:paraId="72DB04DC" w14:textId="77777777" w:rsidR="00CB2D4C" w:rsidRPr="00C67BF5" w:rsidRDefault="00CB2D4C" w:rsidP="00CB2D4C">
            <w:pPr>
              <w:pStyle w:val="KeywordSP"/>
              <w:rPr>
                <w:noProof/>
                <w:highlight w:val="yellow"/>
              </w:rPr>
            </w:pPr>
          </w:p>
        </w:tc>
      </w:tr>
      <w:tr w:rsidR="00CB2D4C" w:rsidRPr="00C67BF5" w14:paraId="78511D12" w14:textId="77777777" w:rsidTr="001451B3">
        <w:trPr>
          <w:cantSplit/>
        </w:trPr>
        <w:tc>
          <w:tcPr>
            <w:tcW w:w="7797" w:type="dxa"/>
          </w:tcPr>
          <w:p w14:paraId="28E0C069" w14:textId="050385D3" w:rsidR="00CB2D4C" w:rsidRPr="00C67BF5" w:rsidRDefault="00CB2D4C" w:rsidP="00C67BF5">
            <w:pPr>
              <w:pStyle w:val="RefTextSP"/>
              <w:ind w:left="2694" w:hanging="2268"/>
              <w:rPr>
                <w:noProof/>
              </w:rPr>
            </w:pPr>
            <w:r w:rsidRPr="00C67BF5">
              <w:rPr>
                <w:noProof/>
              </w:rPr>
              <w:tab/>
              <w:t>AG:PT/T131</w:t>
            </w:r>
            <w:r w:rsidRPr="00C67BF5">
              <w:rPr>
                <w:noProof/>
              </w:rPr>
              <w:tab/>
              <w:t>Softening Point of Polymer Modified Binders</w:t>
            </w:r>
          </w:p>
        </w:tc>
        <w:tc>
          <w:tcPr>
            <w:tcW w:w="1841" w:type="dxa"/>
            <w:tcMar>
              <w:left w:w="170" w:type="dxa"/>
            </w:tcMar>
          </w:tcPr>
          <w:p w14:paraId="51425203" w14:textId="77777777" w:rsidR="00CB2D4C" w:rsidRPr="00C67BF5" w:rsidRDefault="00CB2D4C" w:rsidP="00CB2D4C">
            <w:pPr>
              <w:pStyle w:val="KeywordSP"/>
              <w:rPr>
                <w:noProof/>
                <w:highlight w:val="yellow"/>
              </w:rPr>
            </w:pPr>
          </w:p>
        </w:tc>
      </w:tr>
      <w:tr w:rsidR="00CB2D4C" w:rsidRPr="00C67BF5" w14:paraId="26484EE1" w14:textId="77777777" w:rsidTr="001451B3">
        <w:trPr>
          <w:cantSplit/>
        </w:trPr>
        <w:tc>
          <w:tcPr>
            <w:tcW w:w="7797" w:type="dxa"/>
          </w:tcPr>
          <w:p w14:paraId="5AD52F87" w14:textId="542C0510" w:rsidR="00CB2D4C" w:rsidRPr="00C67BF5" w:rsidRDefault="00CB2D4C" w:rsidP="00C67BF5">
            <w:pPr>
              <w:pStyle w:val="RefTextSP"/>
              <w:ind w:left="2694" w:hanging="2268"/>
              <w:rPr>
                <w:noProof/>
              </w:rPr>
            </w:pPr>
            <w:r w:rsidRPr="00C67BF5">
              <w:rPr>
                <w:noProof/>
              </w:rPr>
              <w:tab/>
              <w:t>AG:PT/T132</w:t>
            </w:r>
            <w:r w:rsidRPr="00C67BF5">
              <w:rPr>
                <w:noProof/>
              </w:rPr>
              <w:tab/>
              <w:t>Compressive Limit of Polymer Modified Binders</w:t>
            </w:r>
          </w:p>
        </w:tc>
        <w:tc>
          <w:tcPr>
            <w:tcW w:w="1841" w:type="dxa"/>
            <w:tcMar>
              <w:left w:w="170" w:type="dxa"/>
            </w:tcMar>
          </w:tcPr>
          <w:p w14:paraId="3F8D2EC7" w14:textId="77777777" w:rsidR="00CB2D4C" w:rsidRPr="00C67BF5" w:rsidRDefault="00CB2D4C" w:rsidP="00CB2D4C">
            <w:pPr>
              <w:pStyle w:val="KeywordSP"/>
              <w:rPr>
                <w:noProof/>
                <w:highlight w:val="yellow"/>
              </w:rPr>
            </w:pPr>
          </w:p>
        </w:tc>
      </w:tr>
      <w:tr w:rsidR="00CB2D4C" w:rsidRPr="00C67BF5" w14:paraId="4CAB3227" w14:textId="77777777" w:rsidTr="001451B3">
        <w:trPr>
          <w:cantSplit/>
        </w:trPr>
        <w:tc>
          <w:tcPr>
            <w:tcW w:w="7797" w:type="dxa"/>
          </w:tcPr>
          <w:p w14:paraId="3F06C543" w14:textId="049564FB" w:rsidR="00CB2D4C" w:rsidRPr="00C67BF5" w:rsidRDefault="00CB2D4C" w:rsidP="00C67BF5">
            <w:pPr>
              <w:pStyle w:val="RefTextSP"/>
              <w:ind w:left="2694" w:hanging="2268"/>
              <w:rPr>
                <w:noProof/>
              </w:rPr>
            </w:pPr>
            <w:r w:rsidRPr="00C67BF5">
              <w:rPr>
                <w:noProof/>
              </w:rPr>
              <w:tab/>
              <w:t>AG:PT/T143</w:t>
            </w:r>
            <w:r w:rsidRPr="00C67BF5">
              <w:rPr>
                <w:noProof/>
              </w:rPr>
              <w:tab/>
              <w:t>Particle Size and Properties of Crumb Rubber</w:t>
            </w:r>
          </w:p>
        </w:tc>
        <w:tc>
          <w:tcPr>
            <w:tcW w:w="1841" w:type="dxa"/>
            <w:tcMar>
              <w:left w:w="170" w:type="dxa"/>
            </w:tcMar>
          </w:tcPr>
          <w:p w14:paraId="01CA65AC" w14:textId="77777777" w:rsidR="00CB2D4C" w:rsidRPr="00C67BF5" w:rsidRDefault="00CB2D4C" w:rsidP="00CB2D4C">
            <w:pPr>
              <w:pStyle w:val="KeywordSP"/>
              <w:rPr>
                <w:noProof/>
                <w:highlight w:val="yellow"/>
              </w:rPr>
            </w:pPr>
          </w:p>
        </w:tc>
      </w:tr>
      <w:tr w:rsidR="00CB2D4C" w:rsidRPr="00C67BF5" w14:paraId="57B63C10" w14:textId="77777777" w:rsidTr="00EF54A6">
        <w:trPr>
          <w:cantSplit/>
        </w:trPr>
        <w:tc>
          <w:tcPr>
            <w:tcW w:w="7797" w:type="dxa"/>
          </w:tcPr>
          <w:p w14:paraId="32361F86" w14:textId="790484C4" w:rsidR="00CB2D4C" w:rsidRPr="00C67BF5" w:rsidRDefault="00CB2D4C" w:rsidP="00C67BF5">
            <w:pPr>
              <w:pStyle w:val="RefTextSP"/>
              <w:ind w:left="2694" w:hanging="2268"/>
              <w:rPr>
                <w:noProof/>
              </w:rPr>
            </w:pPr>
            <w:r w:rsidRPr="00C67BF5">
              <w:rPr>
                <w:noProof/>
              </w:rPr>
              <w:tab/>
              <w:t>AG:PT/T144</w:t>
            </w:r>
            <w:r w:rsidRPr="00C67BF5">
              <w:rPr>
                <w:noProof/>
              </w:rPr>
              <w:tab/>
              <w:t xml:space="preserve">Morphology of crumb rubber </w:t>
            </w:r>
            <w:r w:rsidR="00C67BF5" w:rsidRPr="00C67BF5">
              <w:rPr>
                <w:noProof/>
              </w:rPr>
              <w:t xml:space="preserve">– </w:t>
            </w:r>
            <w:r w:rsidRPr="00C67BF5">
              <w:rPr>
                <w:noProof/>
              </w:rPr>
              <w:t>Bulk Density Test</w:t>
            </w:r>
          </w:p>
        </w:tc>
        <w:tc>
          <w:tcPr>
            <w:tcW w:w="1841" w:type="dxa"/>
            <w:tcMar>
              <w:left w:w="170" w:type="dxa"/>
            </w:tcMar>
          </w:tcPr>
          <w:p w14:paraId="6164163E" w14:textId="77777777" w:rsidR="00CB2D4C" w:rsidRPr="00C67BF5" w:rsidRDefault="00CB2D4C" w:rsidP="00CB2D4C">
            <w:pPr>
              <w:pStyle w:val="KeywordSP"/>
              <w:rPr>
                <w:noProof/>
                <w:highlight w:val="yellow"/>
              </w:rPr>
            </w:pPr>
          </w:p>
        </w:tc>
      </w:tr>
      <w:tr w:rsidR="00CB2D4C" w:rsidRPr="00C67BF5" w14:paraId="25312040" w14:textId="77777777" w:rsidTr="001451B3">
        <w:trPr>
          <w:cantSplit/>
        </w:trPr>
        <w:tc>
          <w:tcPr>
            <w:tcW w:w="7797" w:type="dxa"/>
          </w:tcPr>
          <w:p w14:paraId="6BA6C134" w14:textId="08AF15EB" w:rsidR="00CB2D4C" w:rsidRPr="00C67BF5" w:rsidRDefault="00CB2D4C" w:rsidP="001451B3">
            <w:pPr>
              <w:pStyle w:val="MainTableSP"/>
              <w:spacing w:before="240" w:after="120"/>
              <w:rPr>
                <w:b/>
                <w:bCs/>
                <w:noProof/>
                <w:szCs w:val="24"/>
              </w:rPr>
            </w:pPr>
            <w:r w:rsidRPr="00C67BF5">
              <w:rPr>
                <w:b/>
                <w:bCs/>
                <w:noProof/>
                <w:szCs w:val="24"/>
              </w:rPr>
              <w:tab/>
            </w:r>
            <w:r w:rsidRPr="00C67BF5">
              <w:rPr>
                <w:b/>
                <w:bCs/>
                <w:noProof/>
              </w:rPr>
              <w:t>ASTM International Test Methods</w:t>
            </w:r>
          </w:p>
        </w:tc>
        <w:tc>
          <w:tcPr>
            <w:tcW w:w="1841" w:type="dxa"/>
            <w:tcMar>
              <w:left w:w="170" w:type="dxa"/>
            </w:tcMar>
          </w:tcPr>
          <w:p w14:paraId="774ECD91" w14:textId="77777777" w:rsidR="00CB2D4C" w:rsidRPr="00C67BF5" w:rsidRDefault="00CB2D4C" w:rsidP="001451B3">
            <w:pPr>
              <w:pStyle w:val="KeywordSP"/>
              <w:rPr>
                <w:noProof/>
              </w:rPr>
            </w:pPr>
          </w:p>
        </w:tc>
      </w:tr>
      <w:tr w:rsidR="00C67BF5" w:rsidRPr="00C67BF5" w14:paraId="2BEF4A5C" w14:textId="77777777" w:rsidTr="001451B3">
        <w:trPr>
          <w:cantSplit/>
        </w:trPr>
        <w:tc>
          <w:tcPr>
            <w:tcW w:w="7797" w:type="dxa"/>
          </w:tcPr>
          <w:p w14:paraId="7786EE39" w14:textId="441CA393" w:rsidR="00C67BF5" w:rsidRPr="00C67BF5" w:rsidRDefault="00C67BF5" w:rsidP="00C67BF5">
            <w:pPr>
              <w:pStyle w:val="RefTextSP"/>
              <w:ind w:left="2694" w:hanging="2268"/>
              <w:rPr>
                <w:noProof/>
              </w:rPr>
            </w:pPr>
            <w:r w:rsidRPr="00C67BF5">
              <w:rPr>
                <w:noProof/>
              </w:rPr>
              <w:tab/>
              <w:t>ASTM D445</w:t>
            </w:r>
            <w:r w:rsidRPr="00C67BF5">
              <w:rPr>
                <w:noProof/>
              </w:rPr>
              <w:tab/>
              <w:t>Standard Test Method for Kinematic Viscosity of Transparent and Opaque Liquids</w:t>
            </w:r>
          </w:p>
        </w:tc>
        <w:tc>
          <w:tcPr>
            <w:tcW w:w="1841" w:type="dxa"/>
            <w:tcMar>
              <w:left w:w="170" w:type="dxa"/>
            </w:tcMar>
          </w:tcPr>
          <w:p w14:paraId="0E6DF8D2" w14:textId="77777777" w:rsidR="00C67BF5" w:rsidRPr="00C67BF5" w:rsidRDefault="00C67BF5" w:rsidP="00C67BF5">
            <w:pPr>
              <w:pStyle w:val="KeywordSP"/>
              <w:rPr>
                <w:noProof/>
                <w:highlight w:val="yellow"/>
              </w:rPr>
            </w:pPr>
          </w:p>
        </w:tc>
      </w:tr>
      <w:tr w:rsidR="00C67BF5" w:rsidRPr="00C67BF5" w14:paraId="4B924045" w14:textId="77777777" w:rsidTr="001451B3">
        <w:trPr>
          <w:cantSplit/>
        </w:trPr>
        <w:tc>
          <w:tcPr>
            <w:tcW w:w="7797" w:type="dxa"/>
          </w:tcPr>
          <w:p w14:paraId="16047C7F" w14:textId="19BC0E5A" w:rsidR="00C67BF5" w:rsidRPr="00C67BF5" w:rsidRDefault="00C67BF5" w:rsidP="00C67BF5">
            <w:pPr>
              <w:pStyle w:val="RefTextSP"/>
              <w:ind w:left="2694" w:hanging="2268"/>
              <w:rPr>
                <w:noProof/>
              </w:rPr>
            </w:pPr>
            <w:r w:rsidRPr="00C67BF5">
              <w:rPr>
                <w:noProof/>
              </w:rPr>
              <w:tab/>
              <w:t>ASTM D1319</w:t>
            </w:r>
            <w:r w:rsidRPr="00C67BF5">
              <w:rPr>
                <w:noProof/>
              </w:rPr>
              <w:tab/>
              <w:t>Hydrocarbon Types in Liquid Petroleum Products by Fluorescent Indicator Adsorption</w:t>
            </w:r>
          </w:p>
        </w:tc>
        <w:tc>
          <w:tcPr>
            <w:tcW w:w="1841" w:type="dxa"/>
            <w:tcMar>
              <w:left w:w="170" w:type="dxa"/>
            </w:tcMar>
          </w:tcPr>
          <w:p w14:paraId="4528DC25" w14:textId="77777777" w:rsidR="00C67BF5" w:rsidRPr="00C67BF5" w:rsidRDefault="00C67BF5" w:rsidP="00C67BF5">
            <w:pPr>
              <w:pStyle w:val="KeywordSP"/>
              <w:rPr>
                <w:noProof/>
                <w:highlight w:val="yellow"/>
              </w:rPr>
            </w:pPr>
          </w:p>
        </w:tc>
      </w:tr>
      <w:tr w:rsidR="00C67BF5" w:rsidRPr="00C67BF5" w14:paraId="1135F3FB" w14:textId="77777777" w:rsidTr="001451B3">
        <w:trPr>
          <w:cantSplit/>
        </w:trPr>
        <w:tc>
          <w:tcPr>
            <w:tcW w:w="7797" w:type="dxa"/>
          </w:tcPr>
          <w:p w14:paraId="44B8862F" w14:textId="5E7F6544" w:rsidR="00C67BF5" w:rsidRPr="00C67BF5" w:rsidRDefault="00C67BF5" w:rsidP="00C67BF5">
            <w:pPr>
              <w:pStyle w:val="RefTextSP"/>
              <w:ind w:left="2694" w:hanging="2268"/>
              <w:rPr>
                <w:noProof/>
              </w:rPr>
            </w:pPr>
            <w:r w:rsidRPr="00C67BF5">
              <w:rPr>
                <w:noProof/>
              </w:rPr>
              <w:tab/>
              <w:t>ASTM D86</w:t>
            </w:r>
            <w:r w:rsidRPr="00C67BF5">
              <w:rPr>
                <w:noProof/>
              </w:rPr>
              <w:tab/>
              <w:t>Distillation of Petroleum Products</w:t>
            </w:r>
          </w:p>
        </w:tc>
        <w:tc>
          <w:tcPr>
            <w:tcW w:w="1841" w:type="dxa"/>
            <w:tcMar>
              <w:left w:w="170" w:type="dxa"/>
            </w:tcMar>
          </w:tcPr>
          <w:p w14:paraId="7600A139" w14:textId="77777777" w:rsidR="00C67BF5" w:rsidRPr="00C67BF5" w:rsidRDefault="00C67BF5" w:rsidP="00C67BF5">
            <w:pPr>
              <w:pStyle w:val="KeywordSP"/>
              <w:rPr>
                <w:noProof/>
                <w:highlight w:val="yellow"/>
              </w:rPr>
            </w:pPr>
          </w:p>
        </w:tc>
      </w:tr>
      <w:tr w:rsidR="00C67BF5" w:rsidRPr="00C67BF5" w14:paraId="546F7F1B" w14:textId="77777777" w:rsidTr="001451B3">
        <w:trPr>
          <w:cantSplit/>
        </w:trPr>
        <w:tc>
          <w:tcPr>
            <w:tcW w:w="7797" w:type="dxa"/>
          </w:tcPr>
          <w:p w14:paraId="5DDDA9CA" w14:textId="585CC1FC" w:rsidR="00C67BF5" w:rsidRPr="00C67BF5" w:rsidRDefault="00C67BF5" w:rsidP="00C67BF5">
            <w:pPr>
              <w:pStyle w:val="RefTextSP"/>
              <w:ind w:left="2694" w:hanging="2268"/>
              <w:rPr>
                <w:noProof/>
              </w:rPr>
            </w:pPr>
            <w:r w:rsidRPr="00C67BF5">
              <w:rPr>
                <w:noProof/>
              </w:rPr>
              <w:tab/>
              <w:t>ASTM D276</w:t>
            </w:r>
            <w:r w:rsidRPr="00C67BF5">
              <w:rPr>
                <w:noProof/>
              </w:rPr>
              <w:tab/>
              <w:t>Standard Test Methods for Identification of Fibres in Textiles</w:t>
            </w:r>
          </w:p>
        </w:tc>
        <w:tc>
          <w:tcPr>
            <w:tcW w:w="1841" w:type="dxa"/>
            <w:tcMar>
              <w:left w:w="170" w:type="dxa"/>
            </w:tcMar>
          </w:tcPr>
          <w:p w14:paraId="1BC7A0C6" w14:textId="77777777" w:rsidR="00C67BF5" w:rsidRPr="00C67BF5" w:rsidRDefault="00C67BF5" w:rsidP="00C67BF5">
            <w:pPr>
              <w:pStyle w:val="KeywordSP"/>
              <w:rPr>
                <w:noProof/>
                <w:highlight w:val="yellow"/>
              </w:rPr>
            </w:pPr>
          </w:p>
        </w:tc>
      </w:tr>
      <w:tr w:rsidR="00C67BF5" w:rsidRPr="00C67BF5" w14:paraId="6D6AB7D1" w14:textId="77777777" w:rsidTr="001451B3">
        <w:trPr>
          <w:cantSplit/>
        </w:trPr>
        <w:tc>
          <w:tcPr>
            <w:tcW w:w="7797" w:type="dxa"/>
          </w:tcPr>
          <w:p w14:paraId="546C0AF8" w14:textId="798ACA0B" w:rsidR="00C67BF5" w:rsidRPr="00C67BF5" w:rsidRDefault="00C67BF5" w:rsidP="00C67BF5">
            <w:pPr>
              <w:pStyle w:val="RefTextSP"/>
              <w:ind w:left="2694" w:hanging="2268"/>
              <w:rPr>
                <w:noProof/>
              </w:rPr>
            </w:pPr>
            <w:r w:rsidRPr="00C67BF5">
              <w:rPr>
                <w:noProof/>
              </w:rPr>
              <w:tab/>
              <w:t>ASTM D6140</w:t>
            </w:r>
            <w:r w:rsidRPr="00C67BF5">
              <w:rPr>
                <w:noProof/>
              </w:rPr>
              <w:tab/>
              <w:t>Standard Test Method to Determine Asphalt Retention of Paving Fabrics Used in Asphalt Paving for Full-Width Applications</w:t>
            </w:r>
          </w:p>
        </w:tc>
        <w:tc>
          <w:tcPr>
            <w:tcW w:w="1841" w:type="dxa"/>
            <w:tcMar>
              <w:left w:w="170" w:type="dxa"/>
            </w:tcMar>
          </w:tcPr>
          <w:p w14:paraId="4FEDB5F7" w14:textId="77777777" w:rsidR="00C67BF5" w:rsidRPr="00C67BF5" w:rsidRDefault="00C67BF5" w:rsidP="00C67BF5">
            <w:pPr>
              <w:pStyle w:val="KeywordSP"/>
              <w:rPr>
                <w:noProof/>
                <w:highlight w:val="yellow"/>
              </w:rPr>
            </w:pPr>
          </w:p>
        </w:tc>
      </w:tr>
      <w:tr w:rsidR="00C67BF5" w:rsidRPr="00C67BF5" w14:paraId="7DD06390" w14:textId="77777777" w:rsidTr="001451B3">
        <w:trPr>
          <w:cantSplit/>
        </w:trPr>
        <w:tc>
          <w:tcPr>
            <w:tcW w:w="7797" w:type="dxa"/>
          </w:tcPr>
          <w:p w14:paraId="490A8C88" w14:textId="77777777" w:rsidR="00C67BF5" w:rsidRPr="00C67BF5" w:rsidRDefault="00C67BF5" w:rsidP="00C67BF5">
            <w:pPr>
              <w:pStyle w:val="MainTableSP"/>
              <w:spacing w:before="240" w:after="120"/>
              <w:rPr>
                <w:b/>
                <w:bCs/>
                <w:noProof/>
                <w:szCs w:val="24"/>
              </w:rPr>
            </w:pPr>
            <w:r w:rsidRPr="00C67BF5">
              <w:rPr>
                <w:b/>
                <w:bCs/>
                <w:noProof/>
                <w:szCs w:val="24"/>
              </w:rPr>
              <w:tab/>
              <w:t>Acts and Regulations</w:t>
            </w:r>
          </w:p>
        </w:tc>
        <w:tc>
          <w:tcPr>
            <w:tcW w:w="1841" w:type="dxa"/>
            <w:tcMar>
              <w:left w:w="170" w:type="dxa"/>
            </w:tcMar>
          </w:tcPr>
          <w:p w14:paraId="34BE264F" w14:textId="77777777" w:rsidR="00C67BF5" w:rsidRPr="00C67BF5" w:rsidRDefault="00C67BF5" w:rsidP="001451B3">
            <w:pPr>
              <w:pStyle w:val="KeywordSP"/>
              <w:rPr>
                <w:noProof/>
                <w:highlight w:val="yellow"/>
              </w:rPr>
            </w:pPr>
          </w:p>
        </w:tc>
      </w:tr>
      <w:tr w:rsidR="00C67BF5" w:rsidRPr="00C67BF5" w14:paraId="26F2D8A8" w14:textId="77777777" w:rsidTr="001451B3">
        <w:trPr>
          <w:cantSplit/>
        </w:trPr>
        <w:tc>
          <w:tcPr>
            <w:tcW w:w="7797" w:type="dxa"/>
          </w:tcPr>
          <w:p w14:paraId="321ACD21" w14:textId="4E8E7B0A" w:rsidR="00C67BF5" w:rsidRPr="00C67BF5" w:rsidRDefault="00C67BF5" w:rsidP="00C67BF5">
            <w:pPr>
              <w:pStyle w:val="RefTextSP"/>
              <w:ind w:left="1021" w:hanging="1021"/>
              <w:rPr>
                <w:bCs/>
                <w:noProof/>
              </w:rPr>
            </w:pPr>
            <w:r w:rsidRPr="00C67BF5">
              <w:rPr>
                <w:noProof/>
                <w:lang w:eastAsia="en-AU"/>
              </w:rPr>
              <w:tab/>
              <w:t>Dangerous Goods Safety (Storage and Handling of Non-Explosives) Regulations 2007 (WA)</w:t>
            </w:r>
          </w:p>
        </w:tc>
        <w:tc>
          <w:tcPr>
            <w:tcW w:w="1841" w:type="dxa"/>
            <w:tcMar>
              <w:left w:w="170" w:type="dxa"/>
            </w:tcMar>
          </w:tcPr>
          <w:p w14:paraId="493C3CBC" w14:textId="77777777" w:rsidR="00C67BF5" w:rsidRPr="00C67BF5" w:rsidRDefault="00C67BF5" w:rsidP="00C67BF5">
            <w:pPr>
              <w:pStyle w:val="KeywordSP"/>
              <w:rPr>
                <w:noProof/>
                <w:highlight w:val="yellow"/>
              </w:rPr>
            </w:pPr>
          </w:p>
        </w:tc>
      </w:tr>
      <w:tr w:rsidR="00C67BF5" w:rsidRPr="00C67BF5" w14:paraId="376ED6A8" w14:textId="77777777" w:rsidTr="001451B3">
        <w:trPr>
          <w:cantSplit/>
        </w:trPr>
        <w:tc>
          <w:tcPr>
            <w:tcW w:w="7797" w:type="dxa"/>
          </w:tcPr>
          <w:p w14:paraId="79C226E2" w14:textId="0B7CF231" w:rsidR="00C67BF5" w:rsidRPr="00C67BF5" w:rsidRDefault="00C67BF5" w:rsidP="00C67BF5">
            <w:pPr>
              <w:pStyle w:val="MainTableSP"/>
              <w:spacing w:before="240" w:after="120"/>
              <w:rPr>
                <w:b/>
                <w:bCs/>
                <w:noProof/>
                <w:szCs w:val="24"/>
              </w:rPr>
            </w:pPr>
            <w:r w:rsidRPr="00C67BF5">
              <w:rPr>
                <w:b/>
                <w:bCs/>
                <w:noProof/>
                <w:szCs w:val="24"/>
              </w:rPr>
              <w:tab/>
              <w:t>Other Standards and Publications</w:t>
            </w:r>
          </w:p>
        </w:tc>
        <w:tc>
          <w:tcPr>
            <w:tcW w:w="1841" w:type="dxa"/>
            <w:tcMar>
              <w:left w:w="170" w:type="dxa"/>
            </w:tcMar>
          </w:tcPr>
          <w:p w14:paraId="285A9E12" w14:textId="77777777" w:rsidR="00C67BF5" w:rsidRPr="00C67BF5" w:rsidRDefault="00C67BF5" w:rsidP="001451B3">
            <w:pPr>
              <w:pStyle w:val="KeywordSP"/>
              <w:rPr>
                <w:noProof/>
                <w:highlight w:val="yellow"/>
              </w:rPr>
            </w:pPr>
          </w:p>
        </w:tc>
      </w:tr>
      <w:tr w:rsidR="00C67BF5" w:rsidRPr="00C67BF5" w14:paraId="10AAF74E" w14:textId="77777777" w:rsidTr="001451B3">
        <w:trPr>
          <w:cantSplit/>
        </w:trPr>
        <w:tc>
          <w:tcPr>
            <w:tcW w:w="7797" w:type="dxa"/>
          </w:tcPr>
          <w:p w14:paraId="6205A342" w14:textId="322F04B5" w:rsidR="00C67BF5" w:rsidRPr="00C67BF5" w:rsidRDefault="00C67BF5" w:rsidP="001451B3">
            <w:pPr>
              <w:pStyle w:val="RefTextSP"/>
              <w:ind w:left="1021" w:hanging="1021"/>
              <w:rPr>
                <w:bCs/>
                <w:noProof/>
              </w:rPr>
            </w:pPr>
            <w:r w:rsidRPr="00C67BF5">
              <w:rPr>
                <w:noProof/>
                <w:lang w:eastAsia="en-AU"/>
              </w:rPr>
              <w:tab/>
              <w:t>AUSTROADS Bitumen Sealing Safety Guide</w:t>
            </w:r>
          </w:p>
        </w:tc>
        <w:tc>
          <w:tcPr>
            <w:tcW w:w="1841" w:type="dxa"/>
            <w:tcMar>
              <w:left w:w="170" w:type="dxa"/>
            </w:tcMar>
          </w:tcPr>
          <w:p w14:paraId="0D54FE43" w14:textId="77777777" w:rsidR="00C67BF5" w:rsidRPr="00C67BF5" w:rsidRDefault="00C67BF5" w:rsidP="001451B3">
            <w:pPr>
              <w:pStyle w:val="KeywordSP"/>
              <w:rPr>
                <w:noProof/>
                <w:highlight w:val="yellow"/>
              </w:rPr>
            </w:pPr>
          </w:p>
        </w:tc>
      </w:tr>
      <w:tr w:rsidR="00C67BF5" w:rsidRPr="00C67BF5" w14:paraId="42DEEFED" w14:textId="77777777" w:rsidTr="001451B3">
        <w:trPr>
          <w:cantSplit/>
        </w:trPr>
        <w:tc>
          <w:tcPr>
            <w:tcW w:w="7797" w:type="dxa"/>
          </w:tcPr>
          <w:p w14:paraId="4D6E6F23" w14:textId="073EC635" w:rsidR="00C67BF5" w:rsidRPr="00C67BF5" w:rsidRDefault="00C67BF5" w:rsidP="00C67BF5">
            <w:pPr>
              <w:pStyle w:val="RefTextSP"/>
              <w:ind w:left="1021" w:hanging="1021"/>
              <w:rPr>
                <w:noProof/>
                <w:lang w:eastAsia="en-AU"/>
              </w:rPr>
            </w:pPr>
            <w:r w:rsidRPr="00C67BF5">
              <w:rPr>
                <w:noProof/>
                <w:lang w:eastAsia="en-AU"/>
              </w:rPr>
              <w:tab/>
              <w:t>Australian Asphalt Pavement Association Advisory Note No. 7 – Guide to the Heating and Storage of Binders for Asphalt Manufacture</w:t>
            </w:r>
          </w:p>
        </w:tc>
        <w:tc>
          <w:tcPr>
            <w:tcW w:w="1841" w:type="dxa"/>
            <w:tcMar>
              <w:left w:w="170" w:type="dxa"/>
            </w:tcMar>
          </w:tcPr>
          <w:p w14:paraId="20AA5DD8" w14:textId="77777777" w:rsidR="00C67BF5" w:rsidRPr="00C67BF5" w:rsidRDefault="00C67BF5" w:rsidP="00C67BF5">
            <w:pPr>
              <w:pStyle w:val="KeywordSP"/>
              <w:rPr>
                <w:noProof/>
                <w:highlight w:val="yellow"/>
              </w:rPr>
            </w:pPr>
          </w:p>
        </w:tc>
      </w:tr>
      <w:tr w:rsidR="00C67BF5" w:rsidRPr="00C67BF5" w14:paraId="28824B2E" w14:textId="77777777" w:rsidTr="001451B3">
        <w:trPr>
          <w:cantSplit/>
        </w:trPr>
        <w:tc>
          <w:tcPr>
            <w:tcW w:w="7797" w:type="dxa"/>
          </w:tcPr>
          <w:p w14:paraId="7DA7235F" w14:textId="2ACD97A3" w:rsidR="00C67BF5" w:rsidRPr="00C67BF5" w:rsidRDefault="00C67BF5" w:rsidP="00C67BF5">
            <w:pPr>
              <w:pStyle w:val="RefTextSP"/>
              <w:ind w:left="3198" w:hanging="2772"/>
              <w:rPr>
                <w:bCs/>
                <w:noProof/>
              </w:rPr>
            </w:pPr>
            <w:r w:rsidRPr="00C67BF5">
              <w:rPr>
                <w:noProof/>
                <w:lang w:eastAsia="en-AU"/>
              </w:rPr>
              <w:tab/>
              <w:t>Rock Colour Chart</w:t>
            </w:r>
            <w:r w:rsidRPr="00C67BF5">
              <w:rPr>
                <w:noProof/>
                <w:lang w:eastAsia="en-AU"/>
              </w:rPr>
              <w:tab/>
              <w:t xml:space="preserve">Rock Colour Chart Committee, Geological </w:t>
            </w:r>
            <w:r w:rsidRPr="00C67BF5">
              <w:rPr>
                <w:rFonts w:ascii="Arial" w:hAnsi="Arial"/>
                <w:noProof/>
              </w:rPr>
              <w:t>Society</w:t>
            </w:r>
            <w:r w:rsidRPr="00C67BF5">
              <w:rPr>
                <w:noProof/>
                <w:lang w:eastAsia="en-AU"/>
              </w:rPr>
              <w:t xml:space="preserve"> of America, 2009.</w:t>
            </w:r>
          </w:p>
        </w:tc>
        <w:tc>
          <w:tcPr>
            <w:tcW w:w="1841" w:type="dxa"/>
            <w:tcMar>
              <w:left w:w="170" w:type="dxa"/>
            </w:tcMar>
          </w:tcPr>
          <w:p w14:paraId="1004F045" w14:textId="77777777" w:rsidR="00C67BF5" w:rsidRPr="00C67BF5" w:rsidRDefault="00C67BF5" w:rsidP="00C67BF5">
            <w:pPr>
              <w:pStyle w:val="KeywordSP"/>
              <w:rPr>
                <w:noProof/>
                <w:highlight w:val="yellow"/>
              </w:rPr>
            </w:pPr>
          </w:p>
        </w:tc>
      </w:tr>
      <w:tr w:rsidR="00C67BF5" w:rsidRPr="00C67BF5" w14:paraId="7543E399" w14:textId="77777777" w:rsidTr="001451B3">
        <w:trPr>
          <w:cantSplit/>
        </w:trPr>
        <w:tc>
          <w:tcPr>
            <w:tcW w:w="7797" w:type="dxa"/>
          </w:tcPr>
          <w:p w14:paraId="58DACCA1" w14:textId="74E2042C" w:rsidR="00C67BF5" w:rsidRPr="00C67BF5" w:rsidRDefault="00C67BF5" w:rsidP="001451B3">
            <w:pPr>
              <w:pStyle w:val="MainTableSP"/>
              <w:spacing w:before="240" w:after="120"/>
              <w:rPr>
                <w:b/>
                <w:bCs/>
                <w:noProof/>
                <w:szCs w:val="24"/>
              </w:rPr>
            </w:pPr>
            <w:r w:rsidRPr="00C67BF5">
              <w:rPr>
                <w:b/>
                <w:bCs/>
                <w:noProof/>
                <w:szCs w:val="24"/>
              </w:rPr>
              <w:tab/>
            </w:r>
            <w:r>
              <w:rPr>
                <w:b/>
                <w:bCs/>
                <w:noProof/>
                <w:szCs w:val="24"/>
              </w:rPr>
              <w:t>Main Roads Test Methods</w:t>
            </w:r>
          </w:p>
        </w:tc>
        <w:tc>
          <w:tcPr>
            <w:tcW w:w="1841" w:type="dxa"/>
            <w:tcMar>
              <w:left w:w="170" w:type="dxa"/>
            </w:tcMar>
          </w:tcPr>
          <w:p w14:paraId="5CE917D3" w14:textId="77777777" w:rsidR="00C67BF5" w:rsidRPr="00C67BF5" w:rsidRDefault="00C67BF5" w:rsidP="001451B3">
            <w:pPr>
              <w:pStyle w:val="KeywordSP"/>
              <w:rPr>
                <w:noProof/>
                <w:highlight w:val="yellow"/>
              </w:rPr>
            </w:pPr>
          </w:p>
        </w:tc>
      </w:tr>
      <w:tr w:rsidR="00C67BF5" w:rsidRPr="00C67BF5" w14:paraId="2A483C90" w14:textId="77777777" w:rsidTr="001451B3">
        <w:trPr>
          <w:cantSplit/>
        </w:trPr>
        <w:tc>
          <w:tcPr>
            <w:tcW w:w="7797" w:type="dxa"/>
          </w:tcPr>
          <w:p w14:paraId="6A206A9B" w14:textId="390EDE15" w:rsidR="00C67BF5" w:rsidRPr="00C67BF5" w:rsidRDefault="00C67BF5" w:rsidP="00C67BF5">
            <w:pPr>
              <w:pStyle w:val="RefTextSP"/>
              <w:ind w:left="1021" w:hanging="1021"/>
              <w:rPr>
                <w:noProof/>
                <w:lang w:eastAsia="en-AU"/>
              </w:rPr>
            </w:pPr>
            <w:r>
              <w:rPr>
                <w:noProof/>
                <w:lang w:eastAsia="en-AU"/>
              </w:rPr>
              <w:tab/>
            </w:r>
            <w:r w:rsidRPr="00C67BF5">
              <w:rPr>
                <w:noProof/>
                <w:lang w:eastAsia="en-AU"/>
              </w:rPr>
              <w:t>A complete list of Main Roads Test Methods is available on Main Roads’ website at:</w:t>
            </w:r>
            <w:r>
              <w:rPr>
                <w:noProof/>
                <w:lang w:eastAsia="en-AU"/>
              </w:rPr>
              <w:t xml:space="preserve"> </w:t>
            </w:r>
            <w:hyperlink r:id="rId14" w:history="1">
              <w:r w:rsidRPr="00C67BF5">
                <w:rPr>
                  <w:rFonts w:eastAsia="Times New Roman"/>
                  <w:noProof/>
                  <w:color w:val="0000FF"/>
                  <w:u w:val="single"/>
                </w:rPr>
                <w:t>Technical Library (mainroads.wa.gov.au)</w:t>
              </w:r>
            </w:hyperlink>
          </w:p>
        </w:tc>
        <w:tc>
          <w:tcPr>
            <w:tcW w:w="1841" w:type="dxa"/>
            <w:tcMar>
              <w:left w:w="170" w:type="dxa"/>
            </w:tcMar>
          </w:tcPr>
          <w:p w14:paraId="78A698FE" w14:textId="77777777" w:rsidR="00C67BF5" w:rsidRPr="00C67BF5" w:rsidRDefault="00C67BF5" w:rsidP="00C67BF5">
            <w:pPr>
              <w:pStyle w:val="KeywordSP"/>
              <w:rPr>
                <w:noProof/>
                <w:highlight w:val="yellow"/>
              </w:rPr>
            </w:pPr>
          </w:p>
        </w:tc>
      </w:tr>
      <w:tr w:rsidR="00C67BF5" w:rsidRPr="00C67BF5" w14:paraId="7CC1DDD4" w14:textId="77777777" w:rsidTr="001451B3">
        <w:trPr>
          <w:cantSplit/>
        </w:trPr>
        <w:tc>
          <w:tcPr>
            <w:tcW w:w="7797" w:type="dxa"/>
          </w:tcPr>
          <w:p w14:paraId="0591D920" w14:textId="2D85A106" w:rsidR="00C67BF5" w:rsidRPr="00C67BF5" w:rsidRDefault="00C67BF5" w:rsidP="001451B3">
            <w:pPr>
              <w:pStyle w:val="MainTableSP"/>
              <w:spacing w:before="240" w:after="120"/>
              <w:rPr>
                <w:b/>
                <w:bCs/>
                <w:noProof/>
                <w:szCs w:val="24"/>
              </w:rPr>
            </w:pPr>
            <w:r w:rsidRPr="00C67BF5">
              <w:rPr>
                <w:b/>
                <w:bCs/>
                <w:noProof/>
                <w:szCs w:val="24"/>
              </w:rPr>
              <w:lastRenderedPageBreak/>
              <w:tab/>
            </w:r>
            <w:r>
              <w:rPr>
                <w:b/>
                <w:bCs/>
                <w:noProof/>
                <w:szCs w:val="24"/>
              </w:rPr>
              <w:t>Main Roads Specifications</w:t>
            </w:r>
          </w:p>
        </w:tc>
        <w:tc>
          <w:tcPr>
            <w:tcW w:w="1841" w:type="dxa"/>
            <w:tcMar>
              <w:left w:w="170" w:type="dxa"/>
            </w:tcMar>
          </w:tcPr>
          <w:p w14:paraId="47435287" w14:textId="77777777" w:rsidR="00C67BF5" w:rsidRPr="00C67BF5" w:rsidRDefault="00C67BF5" w:rsidP="001451B3">
            <w:pPr>
              <w:pStyle w:val="KeywordSP"/>
              <w:rPr>
                <w:noProof/>
                <w:highlight w:val="yellow"/>
              </w:rPr>
            </w:pPr>
          </w:p>
        </w:tc>
      </w:tr>
      <w:tr w:rsidR="00C67BF5" w:rsidRPr="00C67BF5" w14:paraId="786F848A" w14:textId="77777777" w:rsidTr="001451B3">
        <w:trPr>
          <w:cantSplit/>
        </w:trPr>
        <w:tc>
          <w:tcPr>
            <w:tcW w:w="7797" w:type="dxa"/>
          </w:tcPr>
          <w:p w14:paraId="33E05BC3" w14:textId="099A3826" w:rsidR="00C67BF5" w:rsidRDefault="00C67BF5" w:rsidP="00C67BF5">
            <w:pPr>
              <w:pStyle w:val="RefTextSP"/>
              <w:ind w:left="1021" w:hanging="1021"/>
              <w:rPr>
                <w:noProof/>
                <w:lang w:eastAsia="en-AU"/>
              </w:rPr>
            </w:pPr>
            <w:r>
              <w:rPr>
                <w:noProof/>
                <w:lang w:eastAsia="en-AU"/>
              </w:rPr>
              <w:tab/>
            </w:r>
            <w:r w:rsidRPr="00C67BF5">
              <w:rPr>
                <w:noProof/>
              </w:rPr>
              <w:t xml:space="preserve">A number of Specifications form part of the Contract and are referenced in this specification. </w:t>
            </w:r>
            <w:r>
              <w:rPr>
                <w:noProof/>
              </w:rPr>
              <w:t xml:space="preserve"> </w:t>
            </w:r>
            <w:r w:rsidRPr="00C67BF5">
              <w:rPr>
                <w:noProof/>
              </w:rPr>
              <w:t>The Contractor must refer to the Contract for details of such Specifications.</w:t>
            </w:r>
          </w:p>
        </w:tc>
        <w:tc>
          <w:tcPr>
            <w:tcW w:w="1841" w:type="dxa"/>
            <w:tcMar>
              <w:left w:w="170" w:type="dxa"/>
            </w:tcMar>
          </w:tcPr>
          <w:p w14:paraId="412D0D99" w14:textId="77777777" w:rsidR="00C67BF5" w:rsidRPr="00C67BF5" w:rsidRDefault="00C67BF5" w:rsidP="00C67BF5">
            <w:pPr>
              <w:pStyle w:val="KeywordSP"/>
              <w:rPr>
                <w:noProof/>
                <w:highlight w:val="yellow"/>
              </w:rPr>
            </w:pPr>
          </w:p>
        </w:tc>
      </w:tr>
      <w:tr w:rsidR="00C67BF5" w:rsidRPr="00C67BF5" w14:paraId="0541B421" w14:textId="77777777" w:rsidTr="001451B3">
        <w:trPr>
          <w:cantSplit/>
        </w:trPr>
        <w:tc>
          <w:tcPr>
            <w:tcW w:w="7797" w:type="dxa"/>
          </w:tcPr>
          <w:p w14:paraId="6DC714CC" w14:textId="4564F380" w:rsidR="00C67BF5" w:rsidRPr="00C74E34" w:rsidRDefault="00C74E34" w:rsidP="00C74E34">
            <w:pPr>
              <w:pStyle w:val="H2SP"/>
              <w:rPr>
                <w:caps w:val="0"/>
                <w:noProof/>
              </w:rPr>
            </w:pPr>
            <w:bookmarkStart w:id="12" w:name="_Toc448394040"/>
            <w:bookmarkStart w:id="13" w:name="_Toc473622233"/>
            <w:bookmarkStart w:id="14" w:name="_Toc136345413"/>
            <w:bookmarkStart w:id="15" w:name="_Toc189829642"/>
            <w:r w:rsidRPr="00C74E34">
              <w:rPr>
                <w:caps w:val="0"/>
                <w:noProof/>
              </w:rPr>
              <w:t>511.03</w:t>
            </w:r>
            <w:r w:rsidRPr="00C74E34">
              <w:rPr>
                <w:caps w:val="0"/>
                <w:noProof/>
              </w:rPr>
              <w:tab/>
            </w:r>
            <w:r w:rsidR="00301222" w:rsidRPr="00301222">
              <w:rPr>
                <w:noProof/>
              </w:rPr>
              <w:t>Definitions</w:t>
            </w:r>
            <w:bookmarkEnd w:id="12"/>
            <w:bookmarkEnd w:id="13"/>
            <w:bookmarkEnd w:id="14"/>
            <w:bookmarkEnd w:id="15"/>
          </w:p>
        </w:tc>
        <w:tc>
          <w:tcPr>
            <w:tcW w:w="1841" w:type="dxa"/>
            <w:tcMar>
              <w:left w:w="170" w:type="dxa"/>
            </w:tcMar>
          </w:tcPr>
          <w:p w14:paraId="0975BF8A" w14:textId="77777777" w:rsidR="00C67BF5" w:rsidRPr="00C67BF5" w:rsidRDefault="00C67BF5" w:rsidP="001451B3">
            <w:pPr>
              <w:pStyle w:val="KeywordSP"/>
              <w:rPr>
                <w:noProof/>
              </w:rPr>
            </w:pPr>
          </w:p>
        </w:tc>
      </w:tr>
      <w:tr w:rsidR="00C67BF5" w:rsidRPr="00C67BF5" w14:paraId="56AD08C9" w14:textId="77777777" w:rsidTr="001451B3">
        <w:trPr>
          <w:cantSplit/>
        </w:trPr>
        <w:tc>
          <w:tcPr>
            <w:tcW w:w="7797" w:type="dxa"/>
          </w:tcPr>
          <w:p w14:paraId="7E9B5D9B" w14:textId="33658DAA" w:rsidR="00C67BF5" w:rsidRDefault="00C74E34" w:rsidP="00041D6A">
            <w:pPr>
              <w:pStyle w:val="MainTableSP"/>
              <w:numPr>
                <w:ilvl w:val="0"/>
                <w:numId w:val="6"/>
              </w:numPr>
              <w:rPr>
                <w:noProof/>
              </w:rPr>
            </w:pPr>
            <w:r w:rsidRPr="00C67BF5">
              <w:rPr>
                <w:noProof/>
              </w:rPr>
              <w:t>The standard terminology listed in Table 511.1 shall apply to all Specifications.</w:t>
            </w:r>
          </w:p>
        </w:tc>
        <w:tc>
          <w:tcPr>
            <w:tcW w:w="1841" w:type="dxa"/>
            <w:tcMar>
              <w:left w:w="170" w:type="dxa"/>
            </w:tcMar>
          </w:tcPr>
          <w:p w14:paraId="29630469" w14:textId="77777777" w:rsidR="00C67BF5" w:rsidRPr="00C67BF5" w:rsidRDefault="00C67BF5" w:rsidP="00C67BF5">
            <w:pPr>
              <w:pStyle w:val="KeywordSP"/>
              <w:rPr>
                <w:noProof/>
                <w:highlight w:val="yellow"/>
              </w:rPr>
            </w:pPr>
          </w:p>
        </w:tc>
      </w:tr>
    </w:tbl>
    <w:p w14:paraId="2B3DF6FE" w14:textId="1FB36E08" w:rsidR="00C74E34" w:rsidRDefault="00C74E34" w:rsidP="00C74E34">
      <w:pPr>
        <w:pStyle w:val="TableH1SP"/>
        <w:rPr>
          <w:noProof/>
        </w:rPr>
      </w:pPr>
      <w:r>
        <w:rPr>
          <w:noProof/>
        </w:rPr>
        <w:t>TABLE 511.1</w:t>
      </w:r>
      <w:r>
        <w:rPr>
          <w:noProof/>
        </w:rPr>
        <w:tab/>
        <w:t>STANDARD TERMINOLOGY</w:t>
      </w:r>
    </w:p>
    <w:tbl>
      <w:tblPr>
        <w:tblStyle w:val="TableGrid13"/>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5"/>
        <w:gridCol w:w="7369"/>
      </w:tblGrid>
      <w:tr w:rsidR="00714765" w:rsidRPr="00C67BF5" w14:paraId="22C8BEF7" w14:textId="77777777" w:rsidTr="00971B15">
        <w:trPr>
          <w:trHeight w:val="129"/>
          <w:tblHeader/>
        </w:trPr>
        <w:tc>
          <w:tcPr>
            <w:tcW w:w="2265" w:type="dxa"/>
            <w:shd w:val="clear" w:color="auto" w:fill="D9D9D9" w:themeFill="background1" w:themeFillShade="D9"/>
          </w:tcPr>
          <w:p w14:paraId="3B6FDE12" w14:textId="6DD6CFB7" w:rsidR="00714765" w:rsidRPr="00C67BF5" w:rsidRDefault="00714765" w:rsidP="00714765">
            <w:pPr>
              <w:spacing w:before="120" w:after="120"/>
              <w:rPr>
                <w:rFonts w:cs="Helvetica"/>
                <w:b/>
                <w:noProof/>
              </w:rPr>
            </w:pPr>
            <w:r w:rsidRPr="00C67BF5">
              <w:rPr>
                <w:rFonts w:cs="Helvetica"/>
                <w:b/>
                <w:noProof/>
              </w:rPr>
              <w:t>Term</w:t>
            </w:r>
          </w:p>
        </w:tc>
        <w:tc>
          <w:tcPr>
            <w:tcW w:w="7369" w:type="dxa"/>
            <w:shd w:val="clear" w:color="auto" w:fill="D9D9D9" w:themeFill="background1" w:themeFillShade="D9"/>
          </w:tcPr>
          <w:p w14:paraId="4DA735D3" w14:textId="64EB9232" w:rsidR="00714765" w:rsidRPr="00C67BF5" w:rsidRDefault="00714765" w:rsidP="00714765">
            <w:pPr>
              <w:spacing w:before="120" w:after="120"/>
              <w:rPr>
                <w:rFonts w:cs="Helvetica"/>
                <w:b/>
                <w:noProof/>
              </w:rPr>
            </w:pPr>
            <w:r w:rsidRPr="00C67BF5">
              <w:rPr>
                <w:rFonts w:cs="Helvetica"/>
                <w:b/>
                <w:noProof/>
              </w:rPr>
              <w:t>Definition</w:t>
            </w:r>
          </w:p>
        </w:tc>
      </w:tr>
      <w:tr w:rsidR="00714765" w:rsidRPr="00C67BF5" w14:paraId="233A6DCB" w14:textId="77777777" w:rsidTr="00971B15">
        <w:tc>
          <w:tcPr>
            <w:tcW w:w="2265" w:type="dxa"/>
          </w:tcPr>
          <w:p w14:paraId="34FAD31B" w14:textId="37C0898A" w:rsidR="00714765" w:rsidRPr="00C67BF5" w:rsidRDefault="00023446" w:rsidP="00D42E8D">
            <w:pPr>
              <w:pStyle w:val="MainTableSP"/>
              <w:spacing w:before="60" w:after="60"/>
              <w:rPr>
                <w:noProof/>
              </w:rPr>
            </w:pPr>
            <w:r w:rsidRPr="00C67BF5">
              <w:rPr>
                <w:noProof/>
              </w:rPr>
              <w:t>Durability Value</w:t>
            </w:r>
          </w:p>
        </w:tc>
        <w:tc>
          <w:tcPr>
            <w:tcW w:w="7369" w:type="dxa"/>
          </w:tcPr>
          <w:p w14:paraId="15817A38" w14:textId="7DA869E9" w:rsidR="00714765" w:rsidRPr="00C67BF5" w:rsidRDefault="005D26EC" w:rsidP="00D42E8D">
            <w:pPr>
              <w:spacing w:before="60" w:after="60"/>
              <w:rPr>
                <w:rFonts w:cs="Helvetica"/>
                <w:noProof/>
              </w:rPr>
            </w:pPr>
            <w:r w:rsidRPr="00C67BF5">
              <w:rPr>
                <w:noProof/>
              </w:rPr>
              <w:t>T</w:t>
            </w:r>
            <w:r w:rsidR="00023446" w:rsidRPr="00C67BF5">
              <w:rPr>
                <w:noProof/>
              </w:rPr>
              <w:t>he time in days to reach the specified apparent viscosity level when determining the “Long</w:t>
            </w:r>
            <w:r w:rsidRPr="00C67BF5">
              <w:rPr>
                <w:noProof/>
              </w:rPr>
              <w:t>-</w:t>
            </w:r>
            <w:r w:rsidR="00023446" w:rsidRPr="00C67BF5">
              <w:rPr>
                <w:noProof/>
              </w:rPr>
              <w:t>term effect of heat and air” in accordance with AS 2341.13 or WA 716.1.</w:t>
            </w:r>
          </w:p>
        </w:tc>
      </w:tr>
      <w:tr w:rsidR="00023446" w:rsidRPr="00C67BF5" w14:paraId="29053160" w14:textId="77777777" w:rsidTr="00971B15">
        <w:tc>
          <w:tcPr>
            <w:tcW w:w="2265" w:type="dxa"/>
          </w:tcPr>
          <w:p w14:paraId="25E682F1" w14:textId="0D8E6564" w:rsidR="00023446" w:rsidRPr="00C67BF5" w:rsidRDefault="00023446" w:rsidP="00D42E8D">
            <w:pPr>
              <w:pStyle w:val="MainTableSP"/>
              <w:spacing w:before="60" w:after="60"/>
              <w:rPr>
                <w:noProof/>
              </w:rPr>
            </w:pPr>
            <w:r w:rsidRPr="00C67BF5">
              <w:rPr>
                <w:noProof/>
              </w:rPr>
              <w:t>Rolling Average Durability Value</w:t>
            </w:r>
          </w:p>
        </w:tc>
        <w:tc>
          <w:tcPr>
            <w:tcW w:w="7369" w:type="dxa"/>
          </w:tcPr>
          <w:p w14:paraId="173A0CAE" w14:textId="26A160B6" w:rsidR="00023446" w:rsidRPr="00C67BF5" w:rsidRDefault="005D26EC" w:rsidP="00D42E8D">
            <w:pPr>
              <w:spacing w:before="60" w:after="60"/>
              <w:rPr>
                <w:noProof/>
              </w:rPr>
            </w:pPr>
            <w:r w:rsidRPr="00C67BF5">
              <w:rPr>
                <w:noProof/>
              </w:rPr>
              <w:t>T</w:t>
            </w:r>
            <w:r w:rsidR="00962CED" w:rsidRPr="00C67BF5">
              <w:rPr>
                <w:noProof/>
              </w:rPr>
              <w:t xml:space="preserve">he average of all durability values determined over the previous 12 calendar months for a source of bitumen supply </w:t>
            </w:r>
            <w:r w:rsidR="00023446" w:rsidRPr="00C67BF5">
              <w:rPr>
                <w:noProof/>
              </w:rPr>
              <w:t xml:space="preserve">OR the average of the previous six ship loads of imported bitumen, determined in accordance with </w:t>
            </w:r>
            <w:r w:rsidR="0095101A" w:rsidRPr="00C67BF5">
              <w:rPr>
                <w:noProof/>
              </w:rPr>
              <w:t>this Specification</w:t>
            </w:r>
            <w:r w:rsidR="00023446" w:rsidRPr="00C67BF5">
              <w:rPr>
                <w:noProof/>
              </w:rPr>
              <w:t>.</w:t>
            </w:r>
          </w:p>
        </w:tc>
      </w:tr>
      <w:tr w:rsidR="00391BF4" w:rsidRPr="00C67BF5" w14:paraId="59CDF484" w14:textId="77777777" w:rsidTr="00971B15">
        <w:tc>
          <w:tcPr>
            <w:tcW w:w="2265" w:type="dxa"/>
          </w:tcPr>
          <w:p w14:paraId="58A219E3" w14:textId="7A0EAEE1" w:rsidR="00391BF4" w:rsidRPr="00C67BF5" w:rsidRDefault="00391BF4" w:rsidP="00D42E8D">
            <w:pPr>
              <w:pStyle w:val="MainTableSP"/>
              <w:spacing w:before="60" w:after="60"/>
              <w:rPr>
                <w:noProof/>
              </w:rPr>
            </w:pPr>
            <w:r w:rsidRPr="00C67BF5">
              <w:rPr>
                <w:noProof/>
              </w:rPr>
              <w:t>Blended Bitumen</w:t>
            </w:r>
          </w:p>
        </w:tc>
        <w:tc>
          <w:tcPr>
            <w:tcW w:w="7369" w:type="dxa"/>
          </w:tcPr>
          <w:p w14:paraId="5DC7ECA2" w14:textId="1807F864" w:rsidR="00391BF4" w:rsidRPr="00C67BF5" w:rsidRDefault="005D26EC" w:rsidP="00D42E8D">
            <w:pPr>
              <w:spacing w:before="60" w:after="60"/>
              <w:rPr>
                <w:noProof/>
              </w:rPr>
            </w:pPr>
            <w:r w:rsidRPr="00C67BF5">
              <w:rPr>
                <w:noProof/>
              </w:rPr>
              <w:t>T</w:t>
            </w:r>
            <w:r w:rsidR="00391BF4" w:rsidRPr="00C67BF5">
              <w:rPr>
                <w:noProof/>
              </w:rPr>
              <w:t xml:space="preserve">he final conforming bitumen product </w:t>
            </w:r>
            <w:r w:rsidRPr="00C67BF5">
              <w:rPr>
                <w:noProof/>
              </w:rPr>
              <w:t xml:space="preserve">created </w:t>
            </w:r>
            <w:r w:rsidR="00391BF4" w:rsidRPr="00C67BF5">
              <w:rPr>
                <w:noProof/>
              </w:rPr>
              <w:t>by the blending of a low and high viscosity bitumen</w:t>
            </w:r>
            <w:r w:rsidRPr="00C67BF5">
              <w:rPr>
                <w:noProof/>
              </w:rPr>
              <w:t>s.</w:t>
            </w:r>
          </w:p>
        </w:tc>
      </w:tr>
      <w:tr w:rsidR="00391BF4" w:rsidRPr="00C67BF5" w14:paraId="2C80D81D" w14:textId="77777777" w:rsidTr="00971B15">
        <w:tc>
          <w:tcPr>
            <w:tcW w:w="2265" w:type="dxa"/>
          </w:tcPr>
          <w:p w14:paraId="4519AEA9" w14:textId="4D403755" w:rsidR="00391BF4" w:rsidRPr="00C67BF5" w:rsidRDefault="00391BF4" w:rsidP="00D42E8D">
            <w:pPr>
              <w:pStyle w:val="MainTableSP"/>
              <w:spacing w:before="60" w:after="60"/>
              <w:rPr>
                <w:noProof/>
              </w:rPr>
            </w:pPr>
            <w:r w:rsidRPr="00C67BF5">
              <w:rPr>
                <w:noProof/>
              </w:rPr>
              <w:t>EME2</w:t>
            </w:r>
          </w:p>
        </w:tc>
        <w:tc>
          <w:tcPr>
            <w:tcW w:w="7369" w:type="dxa"/>
          </w:tcPr>
          <w:p w14:paraId="054E6B8E" w14:textId="4A82E073" w:rsidR="00391BF4" w:rsidRPr="00C67BF5" w:rsidRDefault="005D26EC" w:rsidP="00D42E8D">
            <w:pPr>
              <w:spacing w:before="60" w:after="60"/>
              <w:rPr>
                <w:noProof/>
              </w:rPr>
            </w:pPr>
            <w:r w:rsidRPr="00C67BF5">
              <w:rPr>
                <w:noProof/>
              </w:rPr>
              <w:t xml:space="preserve">French </w:t>
            </w:r>
            <w:r w:rsidR="00391BF4" w:rsidRPr="00C67BF5">
              <w:rPr>
                <w:rFonts w:ascii="Arial" w:hAnsi="Arial" w:cs="Arial"/>
                <w:noProof/>
                <w:color w:val="000000"/>
                <w:sz w:val="21"/>
                <w:szCs w:val="21"/>
                <w:shd w:val="clear" w:color="auto" w:fill="FFFFFF"/>
              </w:rPr>
              <w:t xml:space="preserve">Enrobés à Module Elevé (EME) </w:t>
            </w:r>
            <w:r w:rsidRPr="00C67BF5">
              <w:rPr>
                <w:rFonts w:ascii="Arial" w:hAnsi="Arial" w:cs="Arial"/>
                <w:noProof/>
                <w:color w:val="000000"/>
                <w:sz w:val="21"/>
                <w:szCs w:val="21"/>
                <w:shd w:val="clear" w:color="auto" w:fill="FFFFFF"/>
              </w:rPr>
              <w:t xml:space="preserve">Class 2 </w:t>
            </w:r>
            <w:r w:rsidR="00391BF4" w:rsidRPr="00C67BF5">
              <w:rPr>
                <w:rFonts w:ascii="Arial" w:hAnsi="Arial" w:cs="Arial"/>
                <w:noProof/>
                <w:color w:val="000000"/>
                <w:sz w:val="21"/>
                <w:szCs w:val="21"/>
                <w:shd w:val="clear" w:color="auto" w:fill="FFFFFF"/>
              </w:rPr>
              <w:t>high</w:t>
            </w:r>
            <w:r w:rsidRPr="00C67BF5">
              <w:rPr>
                <w:rFonts w:ascii="Arial" w:hAnsi="Arial" w:cs="Arial"/>
                <w:noProof/>
                <w:color w:val="000000"/>
                <w:sz w:val="21"/>
                <w:szCs w:val="21"/>
                <w:shd w:val="clear" w:color="auto" w:fill="FFFFFF"/>
              </w:rPr>
              <w:t xml:space="preserve"> </w:t>
            </w:r>
            <w:r w:rsidR="00391BF4" w:rsidRPr="00C67BF5">
              <w:rPr>
                <w:rFonts w:ascii="Arial" w:hAnsi="Arial" w:cs="Arial"/>
                <w:noProof/>
                <w:color w:val="000000"/>
                <w:sz w:val="21"/>
                <w:szCs w:val="21"/>
                <w:shd w:val="clear" w:color="auto" w:fill="FFFFFF"/>
              </w:rPr>
              <w:t xml:space="preserve">modulus </w:t>
            </w:r>
            <w:r w:rsidR="007A36C1" w:rsidRPr="00C67BF5">
              <w:rPr>
                <w:rFonts w:ascii="Arial" w:hAnsi="Arial" w:cs="Arial"/>
                <w:noProof/>
                <w:color w:val="000000"/>
                <w:sz w:val="21"/>
                <w:szCs w:val="21"/>
                <w:shd w:val="clear" w:color="auto" w:fill="FFFFFF"/>
              </w:rPr>
              <w:t>performance-based</w:t>
            </w:r>
            <w:r w:rsidR="00391BF4" w:rsidRPr="00C67BF5">
              <w:rPr>
                <w:rFonts w:ascii="Arial" w:hAnsi="Arial" w:cs="Arial"/>
                <w:noProof/>
                <w:color w:val="000000"/>
                <w:sz w:val="21"/>
                <w:szCs w:val="21"/>
                <w:shd w:val="clear" w:color="auto" w:fill="FFFFFF"/>
              </w:rPr>
              <w:t xml:space="preserve"> asphalt</w:t>
            </w:r>
            <w:r w:rsidRPr="00C67BF5">
              <w:rPr>
                <w:rFonts w:ascii="Arial" w:hAnsi="Arial" w:cs="Arial"/>
                <w:noProof/>
                <w:color w:val="000000"/>
                <w:sz w:val="21"/>
                <w:szCs w:val="21"/>
                <w:shd w:val="clear" w:color="auto" w:fill="FFFFFF"/>
              </w:rPr>
              <w:t>.</w:t>
            </w:r>
          </w:p>
        </w:tc>
      </w:tr>
      <w:tr w:rsidR="00391BF4" w:rsidRPr="00C67BF5" w14:paraId="11D1B3DF" w14:textId="77777777" w:rsidTr="00971B15">
        <w:tc>
          <w:tcPr>
            <w:tcW w:w="2265" w:type="dxa"/>
          </w:tcPr>
          <w:p w14:paraId="11E4EAFA" w14:textId="079C1F07" w:rsidR="00391BF4" w:rsidRPr="00C67BF5" w:rsidRDefault="00391BF4" w:rsidP="00D42E8D">
            <w:pPr>
              <w:pStyle w:val="MainTableSP"/>
              <w:spacing w:before="60" w:after="60"/>
              <w:rPr>
                <w:noProof/>
              </w:rPr>
            </w:pPr>
            <w:r w:rsidRPr="00C67BF5">
              <w:rPr>
                <w:noProof/>
              </w:rPr>
              <w:t xml:space="preserve">Polymer Modified Binder (PMB) </w:t>
            </w:r>
          </w:p>
        </w:tc>
        <w:tc>
          <w:tcPr>
            <w:tcW w:w="7369" w:type="dxa"/>
          </w:tcPr>
          <w:p w14:paraId="16172ACD" w14:textId="088F1B4B" w:rsidR="00391BF4" w:rsidRPr="00C67BF5" w:rsidRDefault="005D26EC" w:rsidP="00D42E8D">
            <w:pPr>
              <w:spacing w:before="60" w:after="60"/>
              <w:rPr>
                <w:noProof/>
              </w:rPr>
            </w:pPr>
            <w:r w:rsidRPr="00C67BF5">
              <w:rPr>
                <w:noProof/>
              </w:rPr>
              <w:t>Binder comprised of polymeric material</w:t>
            </w:r>
            <w:r w:rsidR="00CE48CB" w:rsidRPr="00C67BF5">
              <w:rPr>
                <w:noProof/>
              </w:rPr>
              <w:t xml:space="preserve">, including crumb rubber, </w:t>
            </w:r>
            <w:r w:rsidRPr="00C67BF5">
              <w:rPr>
                <w:noProof/>
              </w:rPr>
              <w:t>suspended in bitumen</w:t>
            </w:r>
            <w:r w:rsidR="00391BF4" w:rsidRPr="00C67BF5">
              <w:rPr>
                <w:noProof/>
              </w:rPr>
              <w:t>.</w:t>
            </w:r>
          </w:p>
        </w:tc>
      </w:tr>
      <w:tr w:rsidR="00F81A24" w:rsidRPr="00C67BF5" w14:paraId="58EE3AF0" w14:textId="77777777" w:rsidTr="00971B15">
        <w:tc>
          <w:tcPr>
            <w:tcW w:w="2265" w:type="dxa"/>
          </w:tcPr>
          <w:p w14:paraId="07D521F1" w14:textId="7B7B1CDF" w:rsidR="00F81A24" w:rsidRPr="00C67BF5" w:rsidRDefault="00F81A24" w:rsidP="00D42E8D">
            <w:pPr>
              <w:pStyle w:val="MainTableSP"/>
              <w:spacing w:before="60" w:after="60"/>
              <w:rPr>
                <w:noProof/>
              </w:rPr>
            </w:pPr>
            <w:r w:rsidRPr="00C67BF5">
              <w:rPr>
                <w:noProof/>
              </w:rPr>
              <w:t>Modified binder</w:t>
            </w:r>
          </w:p>
        </w:tc>
        <w:tc>
          <w:tcPr>
            <w:tcW w:w="7369" w:type="dxa"/>
          </w:tcPr>
          <w:p w14:paraId="1683CA22" w14:textId="7516B7B4" w:rsidR="00F81A24" w:rsidRPr="00C67BF5" w:rsidRDefault="00CE48CB" w:rsidP="00D42E8D">
            <w:pPr>
              <w:spacing w:before="60" w:after="60"/>
              <w:rPr>
                <w:noProof/>
              </w:rPr>
            </w:pPr>
            <w:r w:rsidRPr="00C67BF5">
              <w:rPr>
                <w:noProof/>
              </w:rPr>
              <w:t>Bituminous product created by the blending of bitumen with additives such as polymer, resin, crumb rubber, etc. for the purpose of improving the physical properties of the bitumen.</w:t>
            </w:r>
          </w:p>
        </w:tc>
      </w:tr>
      <w:tr w:rsidR="00391BF4" w:rsidRPr="00C67BF5" w14:paraId="30C2743C" w14:textId="77777777" w:rsidTr="00971B15">
        <w:tc>
          <w:tcPr>
            <w:tcW w:w="2265" w:type="dxa"/>
          </w:tcPr>
          <w:p w14:paraId="3E3D4A01" w14:textId="61FF5C7B" w:rsidR="00391BF4" w:rsidRPr="00C67BF5" w:rsidRDefault="00391BF4" w:rsidP="00D42E8D">
            <w:pPr>
              <w:pStyle w:val="MainTableSP"/>
              <w:spacing w:before="60" w:after="60"/>
              <w:rPr>
                <w:noProof/>
              </w:rPr>
            </w:pPr>
            <w:r w:rsidRPr="00C67BF5">
              <w:rPr>
                <w:noProof/>
              </w:rPr>
              <w:t>Reclaimed Asphalt Pavement (RAP)</w:t>
            </w:r>
          </w:p>
        </w:tc>
        <w:tc>
          <w:tcPr>
            <w:tcW w:w="7369" w:type="dxa"/>
          </w:tcPr>
          <w:p w14:paraId="504CE38D" w14:textId="6050FAB7" w:rsidR="00391BF4" w:rsidRPr="00C67BF5" w:rsidRDefault="00CE48CB" w:rsidP="00D42E8D">
            <w:pPr>
              <w:spacing w:before="60" w:after="60"/>
              <w:rPr>
                <w:noProof/>
              </w:rPr>
            </w:pPr>
            <w:r w:rsidRPr="00C67BF5">
              <w:rPr>
                <w:noProof/>
              </w:rPr>
              <w:t>S</w:t>
            </w:r>
            <w:r w:rsidR="00391BF4" w:rsidRPr="00C67BF5">
              <w:rPr>
                <w:noProof/>
              </w:rPr>
              <w:t xml:space="preserve">urplus plant mix </w:t>
            </w:r>
            <w:r w:rsidR="00CA7A2B" w:rsidRPr="00C67BF5">
              <w:rPr>
                <w:noProof/>
              </w:rPr>
              <w:t xml:space="preserve">asphalt </w:t>
            </w:r>
            <w:r w:rsidR="00391BF4" w:rsidRPr="00C67BF5">
              <w:rPr>
                <w:noProof/>
              </w:rPr>
              <w:t xml:space="preserve">or material reclaimed from an </w:t>
            </w:r>
            <w:r w:rsidR="00CA7A2B" w:rsidRPr="00C67BF5">
              <w:rPr>
                <w:noProof/>
              </w:rPr>
              <w:t xml:space="preserve">in situ </w:t>
            </w:r>
            <w:r w:rsidR="00391BF4" w:rsidRPr="00C67BF5">
              <w:rPr>
                <w:noProof/>
              </w:rPr>
              <w:t xml:space="preserve">asphalt </w:t>
            </w:r>
            <w:r w:rsidR="00CA7A2B" w:rsidRPr="00C67BF5">
              <w:rPr>
                <w:noProof/>
              </w:rPr>
              <w:t>layer</w:t>
            </w:r>
            <w:r w:rsidR="00391BF4" w:rsidRPr="00C67BF5">
              <w:rPr>
                <w:noProof/>
              </w:rPr>
              <w:t xml:space="preserve">, which is </w:t>
            </w:r>
            <w:r w:rsidR="00391BF4" w:rsidRPr="00C67BF5">
              <w:rPr>
                <w:noProof/>
                <w:spacing w:val="-6"/>
              </w:rPr>
              <w:t>re-processed by crushing and/or screening for recycling into new asphalt</w:t>
            </w:r>
            <w:r w:rsidR="00391BF4" w:rsidRPr="00C67BF5">
              <w:rPr>
                <w:noProof/>
              </w:rPr>
              <w:t>.</w:t>
            </w:r>
          </w:p>
        </w:tc>
      </w:tr>
    </w:tbl>
    <w:p w14:paraId="4190DE8E" w14:textId="77777777" w:rsidR="00C74E34" w:rsidRDefault="00C74E34" w:rsidP="006D5254"/>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43"/>
        <w:gridCol w:w="11"/>
        <w:gridCol w:w="1842"/>
      </w:tblGrid>
      <w:tr w:rsidR="00CB1369" w:rsidRPr="00C67BF5" w14:paraId="71F3E5B2" w14:textId="77777777" w:rsidTr="004578B4">
        <w:trPr>
          <w:cantSplit/>
        </w:trPr>
        <w:tc>
          <w:tcPr>
            <w:tcW w:w="7854" w:type="dxa"/>
            <w:gridSpan w:val="2"/>
          </w:tcPr>
          <w:p w14:paraId="034C87ED" w14:textId="0BE8D61A" w:rsidR="00CB1369" w:rsidRPr="00C67BF5" w:rsidRDefault="00CB1369" w:rsidP="00C74E34">
            <w:pPr>
              <w:pStyle w:val="H2SP"/>
              <w:rPr>
                <w:noProof/>
              </w:rPr>
            </w:pPr>
            <w:bookmarkStart w:id="16" w:name="_Toc136345414"/>
            <w:bookmarkStart w:id="17" w:name="_Toc189829643"/>
            <w:r w:rsidRPr="00C67BF5">
              <w:rPr>
                <w:noProof/>
              </w:rPr>
              <w:t>511.04</w:t>
            </w:r>
            <w:r w:rsidRPr="00C67BF5">
              <w:rPr>
                <w:noProof/>
              </w:rPr>
              <w:tab/>
              <w:t>NOT USED</w:t>
            </w:r>
            <w:bookmarkEnd w:id="16"/>
            <w:bookmarkEnd w:id="17"/>
          </w:p>
        </w:tc>
        <w:tc>
          <w:tcPr>
            <w:tcW w:w="1842" w:type="dxa"/>
            <w:tcMar>
              <w:left w:w="170" w:type="dxa"/>
            </w:tcMar>
          </w:tcPr>
          <w:p w14:paraId="2A0737C9" w14:textId="77777777" w:rsidR="00CB1369" w:rsidRPr="00C67BF5" w:rsidRDefault="00CB1369" w:rsidP="00680CCB">
            <w:pPr>
              <w:pStyle w:val="KeywordSP"/>
              <w:rPr>
                <w:rFonts w:cs="Arial"/>
                <w:noProof/>
              </w:rPr>
            </w:pPr>
          </w:p>
        </w:tc>
      </w:tr>
      <w:tr w:rsidR="00C74E34" w:rsidRPr="00C67BF5" w14:paraId="02C0CF49" w14:textId="77777777" w:rsidTr="004578B4">
        <w:trPr>
          <w:cantSplit/>
        </w:trPr>
        <w:tc>
          <w:tcPr>
            <w:tcW w:w="7854" w:type="dxa"/>
            <w:gridSpan w:val="2"/>
          </w:tcPr>
          <w:p w14:paraId="311E2922" w14:textId="0CDC6CF5" w:rsidR="00C74E34" w:rsidRPr="00C74E34" w:rsidRDefault="00C74E34" w:rsidP="00C74E34">
            <w:pPr>
              <w:pStyle w:val="H2SP"/>
              <w:rPr>
                <w:caps w:val="0"/>
                <w:noProof/>
              </w:rPr>
            </w:pPr>
            <w:bookmarkStart w:id="18" w:name="_Toc136345415"/>
            <w:bookmarkStart w:id="19" w:name="_Toc189829644"/>
            <w:r w:rsidRPr="00C74E34">
              <w:rPr>
                <w:caps w:val="0"/>
                <w:noProof/>
              </w:rPr>
              <w:t>511.05</w:t>
            </w:r>
            <w:r w:rsidRPr="00C74E34">
              <w:rPr>
                <w:caps w:val="0"/>
                <w:noProof/>
              </w:rPr>
              <w:tab/>
              <w:t>Sustainability Considerations</w:t>
            </w:r>
            <w:bookmarkEnd w:id="18"/>
            <w:bookmarkEnd w:id="19"/>
          </w:p>
        </w:tc>
        <w:tc>
          <w:tcPr>
            <w:tcW w:w="1842" w:type="dxa"/>
            <w:tcMar>
              <w:left w:w="170" w:type="dxa"/>
            </w:tcMar>
          </w:tcPr>
          <w:p w14:paraId="6D1CBE63" w14:textId="77777777" w:rsidR="00C74E34" w:rsidRPr="00C67BF5" w:rsidRDefault="00C74E34" w:rsidP="00680CCB">
            <w:pPr>
              <w:pStyle w:val="KeywordSP"/>
              <w:rPr>
                <w:rFonts w:cs="Arial"/>
                <w:noProof/>
              </w:rPr>
            </w:pPr>
          </w:p>
        </w:tc>
      </w:tr>
      <w:tr w:rsidR="00C74E34" w:rsidRPr="00C67BF5" w14:paraId="3A0953CF" w14:textId="77777777" w:rsidTr="004578B4">
        <w:trPr>
          <w:cantSplit/>
        </w:trPr>
        <w:tc>
          <w:tcPr>
            <w:tcW w:w="7854" w:type="dxa"/>
            <w:gridSpan w:val="2"/>
          </w:tcPr>
          <w:p w14:paraId="21B8301C" w14:textId="573EDE40" w:rsidR="00C74E34" w:rsidRPr="00C74E34" w:rsidRDefault="00C74E34" w:rsidP="00041D6A">
            <w:pPr>
              <w:pStyle w:val="MainTableSP"/>
              <w:numPr>
                <w:ilvl w:val="0"/>
                <w:numId w:val="7"/>
              </w:numPr>
              <w:rPr>
                <w:noProof/>
              </w:rPr>
            </w:pPr>
            <w:r w:rsidRPr="00C67BF5">
              <w:rPr>
                <w:noProof/>
              </w:rPr>
              <w:t>Materials for road pavements shall be managed under the sustainability hierarchy of REDUCE, REUSE and RECYCLE.</w:t>
            </w:r>
          </w:p>
        </w:tc>
        <w:tc>
          <w:tcPr>
            <w:tcW w:w="1842" w:type="dxa"/>
            <w:tcMar>
              <w:left w:w="170" w:type="dxa"/>
            </w:tcMar>
          </w:tcPr>
          <w:p w14:paraId="321A67B5" w14:textId="77777777" w:rsidR="00C74E34" w:rsidRPr="00C67BF5" w:rsidRDefault="00C74E34" w:rsidP="00680CCB">
            <w:pPr>
              <w:pStyle w:val="KeywordSP"/>
              <w:rPr>
                <w:rFonts w:cs="Arial"/>
                <w:noProof/>
              </w:rPr>
            </w:pPr>
          </w:p>
        </w:tc>
      </w:tr>
      <w:tr w:rsidR="00C74E34" w:rsidRPr="00C67BF5" w14:paraId="62F18623" w14:textId="77777777" w:rsidTr="004578B4">
        <w:trPr>
          <w:cantSplit/>
        </w:trPr>
        <w:tc>
          <w:tcPr>
            <w:tcW w:w="7854" w:type="dxa"/>
            <w:gridSpan w:val="2"/>
          </w:tcPr>
          <w:p w14:paraId="6A2BD2CF" w14:textId="3305ECAD" w:rsidR="00C74E34" w:rsidRPr="00C67BF5" w:rsidRDefault="00C74E34" w:rsidP="00041D6A">
            <w:pPr>
              <w:pStyle w:val="MainTableSP"/>
              <w:numPr>
                <w:ilvl w:val="0"/>
                <w:numId w:val="7"/>
              </w:numPr>
              <w:rPr>
                <w:noProof/>
              </w:rPr>
            </w:pPr>
            <w:r w:rsidRPr="00C67BF5">
              <w:rPr>
                <w:noProof/>
              </w:rPr>
              <w:t xml:space="preserve">Unless defined otherwise, the materials described in this specification shall be sourced from quarried or other virgin materials and shall be crushed or processed as applicable to produce a homogenous material. </w:t>
            </w:r>
            <w:r w:rsidR="00465901">
              <w:rPr>
                <w:noProof/>
              </w:rPr>
              <w:t xml:space="preserve"> </w:t>
            </w:r>
            <w:r w:rsidRPr="00C67BF5">
              <w:rPr>
                <w:noProof/>
              </w:rPr>
              <w:t>These materials are a finite resource and waste shall be reduced to a minimum.</w:t>
            </w:r>
          </w:p>
        </w:tc>
        <w:tc>
          <w:tcPr>
            <w:tcW w:w="1842" w:type="dxa"/>
            <w:tcMar>
              <w:left w:w="170" w:type="dxa"/>
            </w:tcMar>
          </w:tcPr>
          <w:p w14:paraId="2E433268" w14:textId="3AFD4CE5" w:rsidR="00C74E34" w:rsidRPr="00C74E34" w:rsidRDefault="00C74E34" w:rsidP="00C74E34">
            <w:pPr>
              <w:pStyle w:val="KeywordSP"/>
            </w:pPr>
            <w:r w:rsidRPr="00C74E34">
              <w:t xml:space="preserve">Reduce </w:t>
            </w:r>
          </w:p>
        </w:tc>
      </w:tr>
      <w:tr w:rsidR="00C74E34" w:rsidRPr="00C67BF5" w14:paraId="6C8825FC" w14:textId="77777777" w:rsidTr="004578B4">
        <w:trPr>
          <w:cantSplit/>
        </w:trPr>
        <w:tc>
          <w:tcPr>
            <w:tcW w:w="7854" w:type="dxa"/>
            <w:gridSpan w:val="2"/>
          </w:tcPr>
          <w:p w14:paraId="24C4109E" w14:textId="0E78EDB7" w:rsidR="00C74E34" w:rsidRPr="00C67BF5" w:rsidRDefault="00C74E34" w:rsidP="00041D6A">
            <w:pPr>
              <w:pStyle w:val="MainTableSP"/>
              <w:numPr>
                <w:ilvl w:val="0"/>
                <w:numId w:val="7"/>
              </w:numPr>
              <w:rPr>
                <w:noProof/>
              </w:rPr>
            </w:pPr>
            <w:r w:rsidRPr="00C67BF5">
              <w:rPr>
                <w:noProof/>
              </w:rPr>
              <w:t>Where practical, redundant pavement materials should be recovered and reused, or otherwise recycled to the highest level use practical.  Reused materials shall be processed to produce a homogenous material and shall meet the specified requirements.</w:t>
            </w:r>
          </w:p>
        </w:tc>
        <w:tc>
          <w:tcPr>
            <w:tcW w:w="1842" w:type="dxa"/>
            <w:tcMar>
              <w:left w:w="170" w:type="dxa"/>
            </w:tcMar>
          </w:tcPr>
          <w:p w14:paraId="10BE3872" w14:textId="227BBBB8" w:rsidR="00C74E34" w:rsidRPr="00C74E34" w:rsidRDefault="00C74E34" w:rsidP="00C74E34">
            <w:pPr>
              <w:pStyle w:val="KeywordSP"/>
            </w:pPr>
            <w:r w:rsidRPr="00C74E34">
              <w:t xml:space="preserve">Reuse </w:t>
            </w:r>
          </w:p>
        </w:tc>
      </w:tr>
      <w:tr w:rsidR="00C74E34" w:rsidRPr="00C67BF5" w14:paraId="7C0C458B" w14:textId="77777777" w:rsidTr="004578B4">
        <w:trPr>
          <w:cantSplit/>
        </w:trPr>
        <w:tc>
          <w:tcPr>
            <w:tcW w:w="7854" w:type="dxa"/>
            <w:gridSpan w:val="2"/>
          </w:tcPr>
          <w:p w14:paraId="287E1A96" w14:textId="1A98044D" w:rsidR="00C74E34" w:rsidRPr="00C67BF5" w:rsidRDefault="00C74E34" w:rsidP="00041D6A">
            <w:pPr>
              <w:pStyle w:val="MainTableSP"/>
              <w:numPr>
                <w:ilvl w:val="0"/>
                <w:numId w:val="7"/>
              </w:numPr>
              <w:rPr>
                <w:noProof/>
              </w:rPr>
            </w:pPr>
            <w:r w:rsidRPr="00C67BF5">
              <w:rPr>
                <w:noProof/>
              </w:rPr>
              <w:lastRenderedPageBreak/>
              <w:t>This specification also includes manufactured materials sourced from recycled materials.  Recycled materials for pavement construction shall be blended, crushed or processed as applicable to produce a homogenous material by a recycling premises licensed by DWER.  Recycled materials shall only be included in materials which are designated as recycled.</w:t>
            </w:r>
          </w:p>
        </w:tc>
        <w:tc>
          <w:tcPr>
            <w:tcW w:w="1842" w:type="dxa"/>
            <w:tcMar>
              <w:left w:w="170" w:type="dxa"/>
            </w:tcMar>
          </w:tcPr>
          <w:p w14:paraId="08CEAE95" w14:textId="7FDD431A" w:rsidR="00C74E34" w:rsidRPr="00C74E34" w:rsidRDefault="00C74E34" w:rsidP="00C74E34">
            <w:pPr>
              <w:pStyle w:val="KeywordSP"/>
            </w:pPr>
            <w:r w:rsidRPr="00C74E34">
              <w:t xml:space="preserve">Recycle </w:t>
            </w:r>
          </w:p>
        </w:tc>
      </w:tr>
      <w:tr w:rsidR="00C74E34" w:rsidRPr="00C67BF5" w14:paraId="5023411C" w14:textId="77777777" w:rsidTr="004578B4">
        <w:trPr>
          <w:cantSplit/>
        </w:trPr>
        <w:tc>
          <w:tcPr>
            <w:tcW w:w="7854" w:type="dxa"/>
            <w:gridSpan w:val="2"/>
          </w:tcPr>
          <w:p w14:paraId="509CBB40" w14:textId="2E2E2682" w:rsidR="00C74E34" w:rsidRPr="00C74E34" w:rsidRDefault="00C74E34" w:rsidP="00C74E34">
            <w:pPr>
              <w:pStyle w:val="H1SP"/>
            </w:pPr>
            <w:bookmarkStart w:id="20" w:name="_Toc189829645"/>
            <w:r w:rsidRPr="00C74E34">
              <w:t>PRODUCTS AND MATERIALS</w:t>
            </w:r>
            <w:bookmarkEnd w:id="20"/>
          </w:p>
        </w:tc>
        <w:tc>
          <w:tcPr>
            <w:tcW w:w="1842" w:type="dxa"/>
            <w:tcMar>
              <w:left w:w="170" w:type="dxa"/>
            </w:tcMar>
          </w:tcPr>
          <w:p w14:paraId="27C87452" w14:textId="77777777" w:rsidR="00C74E34" w:rsidRPr="00C74E34" w:rsidRDefault="00C74E34" w:rsidP="00C74E34">
            <w:pPr>
              <w:pStyle w:val="KeywordSP"/>
            </w:pPr>
          </w:p>
        </w:tc>
      </w:tr>
      <w:tr w:rsidR="00C74E34" w:rsidRPr="00C67BF5" w14:paraId="291A9817" w14:textId="77777777" w:rsidTr="001451B3">
        <w:trPr>
          <w:cantSplit/>
        </w:trPr>
        <w:tc>
          <w:tcPr>
            <w:tcW w:w="7854" w:type="dxa"/>
            <w:gridSpan w:val="2"/>
          </w:tcPr>
          <w:p w14:paraId="76B30257" w14:textId="08EC79E8" w:rsidR="00C74E34" w:rsidRPr="00C11C3C" w:rsidRDefault="00C74E34" w:rsidP="00C74E34">
            <w:pPr>
              <w:pStyle w:val="H2SP"/>
              <w:rPr>
                <w:caps w:val="0"/>
              </w:rPr>
            </w:pPr>
            <w:bookmarkStart w:id="21" w:name="_Toc448394043"/>
            <w:bookmarkStart w:id="22" w:name="_Toc473622236"/>
            <w:bookmarkStart w:id="23" w:name="_Toc136345417"/>
            <w:bookmarkStart w:id="24" w:name="_Toc189829646"/>
            <w:r w:rsidRPr="00C11C3C">
              <w:rPr>
                <w:caps w:val="0"/>
              </w:rPr>
              <w:t>511.06</w:t>
            </w:r>
            <w:r w:rsidRPr="00C11C3C">
              <w:rPr>
                <w:caps w:val="0"/>
              </w:rPr>
              <w:tab/>
              <w:t>Bitumen</w:t>
            </w:r>
            <w:bookmarkEnd w:id="21"/>
            <w:bookmarkEnd w:id="22"/>
            <w:bookmarkEnd w:id="23"/>
            <w:bookmarkEnd w:id="24"/>
          </w:p>
        </w:tc>
        <w:tc>
          <w:tcPr>
            <w:tcW w:w="1842" w:type="dxa"/>
            <w:tcMar>
              <w:left w:w="170" w:type="dxa"/>
            </w:tcMar>
          </w:tcPr>
          <w:p w14:paraId="4C6DBDE3" w14:textId="77777777" w:rsidR="00C74E34" w:rsidRPr="00C67BF5" w:rsidRDefault="00C74E34" w:rsidP="001451B3">
            <w:pPr>
              <w:pStyle w:val="KeywordSP"/>
              <w:rPr>
                <w:rFonts w:cs="Arial"/>
                <w:noProof/>
              </w:rPr>
            </w:pPr>
          </w:p>
        </w:tc>
      </w:tr>
      <w:tr w:rsidR="00C74E34" w:rsidRPr="00C67BF5" w14:paraId="2CD7B2EC" w14:textId="77777777" w:rsidTr="004578B4">
        <w:trPr>
          <w:cantSplit/>
        </w:trPr>
        <w:tc>
          <w:tcPr>
            <w:tcW w:w="7854" w:type="dxa"/>
            <w:gridSpan w:val="2"/>
          </w:tcPr>
          <w:p w14:paraId="550FFABC" w14:textId="61DD6255" w:rsidR="00C74E34" w:rsidRPr="00C11C3C" w:rsidRDefault="00C11C3C" w:rsidP="00C11C3C">
            <w:pPr>
              <w:pStyle w:val="H3SP"/>
            </w:pPr>
            <w:r w:rsidRPr="00C11C3C">
              <w:t>511.06.01</w:t>
            </w:r>
            <w:r w:rsidRPr="00C11C3C">
              <w:tab/>
              <w:t>GENERAL</w:t>
            </w:r>
          </w:p>
        </w:tc>
        <w:tc>
          <w:tcPr>
            <w:tcW w:w="1842" w:type="dxa"/>
            <w:tcMar>
              <w:left w:w="170" w:type="dxa"/>
            </w:tcMar>
          </w:tcPr>
          <w:p w14:paraId="6112E493" w14:textId="77777777" w:rsidR="00C74E34" w:rsidRPr="00C74E34" w:rsidRDefault="00C74E34" w:rsidP="00C74E34">
            <w:pPr>
              <w:pStyle w:val="KeywordSP"/>
            </w:pPr>
          </w:p>
        </w:tc>
      </w:tr>
      <w:tr w:rsidR="00C11C3C" w:rsidRPr="00C67BF5" w14:paraId="63AF7928" w14:textId="77777777" w:rsidTr="004578B4">
        <w:trPr>
          <w:cantSplit/>
        </w:trPr>
        <w:tc>
          <w:tcPr>
            <w:tcW w:w="7854" w:type="dxa"/>
            <w:gridSpan w:val="2"/>
          </w:tcPr>
          <w:p w14:paraId="119A2152" w14:textId="22A32DBC" w:rsidR="00C11C3C" w:rsidRPr="00C11C3C" w:rsidRDefault="00C11C3C" w:rsidP="00041D6A">
            <w:pPr>
              <w:pStyle w:val="MainTableSP"/>
              <w:numPr>
                <w:ilvl w:val="0"/>
                <w:numId w:val="8"/>
              </w:numPr>
              <w:rPr>
                <w:noProof/>
              </w:rPr>
            </w:pPr>
            <w:r w:rsidRPr="00C67BF5">
              <w:rPr>
                <w:noProof/>
              </w:rPr>
              <w:t>All bitumen, either neat or used for manufacturing cutback bitumen, polymer modified bitumen, crumb rubber modified binder, multigrade bitumen or bitumen emulsion, shall be a straight run, slightly blown or blended product prepared by distillation from crude bituminous base oils.</w:t>
            </w:r>
          </w:p>
        </w:tc>
        <w:tc>
          <w:tcPr>
            <w:tcW w:w="1842" w:type="dxa"/>
            <w:tcMar>
              <w:left w:w="170" w:type="dxa"/>
            </w:tcMar>
          </w:tcPr>
          <w:p w14:paraId="60FCF77E" w14:textId="77777777" w:rsidR="00C11C3C" w:rsidRPr="00C74E34" w:rsidRDefault="00C11C3C" w:rsidP="00C74E34">
            <w:pPr>
              <w:pStyle w:val="KeywordSP"/>
            </w:pPr>
          </w:p>
        </w:tc>
      </w:tr>
      <w:tr w:rsidR="00C11C3C" w:rsidRPr="00C67BF5" w14:paraId="5E679D3E" w14:textId="77777777" w:rsidTr="00C11C3C">
        <w:trPr>
          <w:cantSplit/>
        </w:trPr>
        <w:tc>
          <w:tcPr>
            <w:tcW w:w="7843" w:type="dxa"/>
          </w:tcPr>
          <w:p w14:paraId="1C327405" w14:textId="6DB443C4" w:rsidR="00C11C3C" w:rsidRPr="00C67BF5" w:rsidRDefault="00C11C3C" w:rsidP="00041D6A">
            <w:pPr>
              <w:pStyle w:val="MainTableSP"/>
              <w:numPr>
                <w:ilvl w:val="0"/>
                <w:numId w:val="8"/>
              </w:numPr>
              <w:rPr>
                <w:noProof/>
              </w:rPr>
            </w:pPr>
            <w:r w:rsidRPr="00C67BF5">
              <w:rPr>
                <w:noProof/>
              </w:rPr>
              <w:t>The bitumen shall be homogeneous.  It shall not foam when heated to 205</w:t>
            </w:r>
            <w:r w:rsidRPr="00C67BF5">
              <w:rPr>
                <w:noProof/>
              </w:rPr>
              <w:sym w:font="Symbol" w:char="F0B0"/>
            </w:r>
            <w:r w:rsidRPr="00C67BF5">
              <w:rPr>
                <w:noProof/>
              </w:rPr>
              <w:t xml:space="preserve">C.  The formation of a thin layer of bubbles will not be regarded as foaming.  </w:t>
            </w:r>
          </w:p>
        </w:tc>
        <w:tc>
          <w:tcPr>
            <w:tcW w:w="1853" w:type="dxa"/>
            <w:gridSpan w:val="2"/>
            <w:tcMar>
              <w:left w:w="170" w:type="dxa"/>
            </w:tcMar>
          </w:tcPr>
          <w:p w14:paraId="56999EA2" w14:textId="77777777" w:rsidR="00C11C3C" w:rsidRPr="00C67BF5" w:rsidRDefault="00C11C3C" w:rsidP="007A427B">
            <w:pPr>
              <w:pStyle w:val="KeywordSP"/>
              <w:rPr>
                <w:noProof/>
              </w:rPr>
            </w:pPr>
          </w:p>
        </w:tc>
      </w:tr>
      <w:tr w:rsidR="00C11C3C" w:rsidRPr="00C67BF5" w14:paraId="2E63F0EE" w14:textId="77777777" w:rsidTr="00C11C3C">
        <w:trPr>
          <w:cantSplit/>
        </w:trPr>
        <w:tc>
          <w:tcPr>
            <w:tcW w:w="7843" w:type="dxa"/>
          </w:tcPr>
          <w:p w14:paraId="677D1D30" w14:textId="18A427C7" w:rsidR="00C11C3C" w:rsidRPr="00C67BF5" w:rsidRDefault="00C11C3C" w:rsidP="00041D6A">
            <w:pPr>
              <w:pStyle w:val="MainTableSP"/>
              <w:numPr>
                <w:ilvl w:val="0"/>
                <w:numId w:val="8"/>
              </w:numPr>
              <w:rPr>
                <w:noProof/>
              </w:rPr>
            </w:pPr>
            <w:r w:rsidRPr="00C67BF5">
              <w:rPr>
                <w:noProof/>
              </w:rPr>
              <w:t>For bitumen imported to Western Australia, a batch is the quantity of a single binder class manufactured by the same process, from a single location and transported in the same enclosed vessel.</w:t>
            </w:r>
            <w:r w:rsidR="00971B15">
              <w:rPr>
                <w:noProof/>
              </w:rPr>
              <w:t xml:space="preserve">  </w:t>
            </w:r>
            <w:r w:rsidRPr="00C67BF5">
              <w:rPr>
                <w:noProof/>
              </w:rPr>
              <w:t>Sampling shall be taken on delivery to the bulk depot.</w:t>
            </w:r>
          </w:p>
        </w:tc>
        <w:tc>
          <w:tcPr>
            <w:tcW w:w="1853" w:type="dxa"/>
            <w:gridSpan w:val="2"/>
            <w:tcMar>
              <w:left w:w="170" w:type="dxa"/>
            </w:tcMar>
          </w:tcPr>
          <w:p w14:paraId="45D59939" w14:textId="77777777" w:rsidR="00C11C3C" w:rsidRPr="00C67BF5" w:rsidRDefault="00C11C3C" w:rsidP="007A427B">
            <w:pPr>
              <w:pStyle w:val="KeywordSP"/>
              <w:rPr>
                <w:noProof/>
              </w:rPr>
            </w:pPr>
          </w:p>
        </w:tc>
      </w:tr>
      <w:tr w:rsidR="00C11C3C" w:rsidRPr="00C67BF5" w14:paraId="27091DC0" w14:textId="77777777" w:rsidTr="00C11C3C">
        <w:trPr>
          <w:cantSplit/>
        </w:trPr>
        <w:tc>
          <w:tcPr>
            <w:tcW w:w="7843" w:type="dxa"/>
          </w:tcPr>
          <w:p w14:paraId="64274BFE" w14:textId="6C96B736" w:rsidR="00C11C3C" w:rsidRPr="00C67BF5" w:rsidRDefault="00C11C3C" w:rsidP="00041D6A">
            <w:pPr>
              <w:pStyle w:val="MainTableSP"/>
              <w:numPr>
                <w:ilvl w:val="0"/>
                <w:numId w:val="8"/>
              </w:numPr>
              <w:rPr>
                <w:noProof/>
              </w:rPr>
            </w:pPr>
            <w:r w:rsidRPr="00C67BF5">
              <w:rPr>
                <w:noProof/>
              </w:rPr>
              <w:t xml:space="preserve">For bitumen manufactured in Western Australia, a batch is the quantity of a single binder class derived from a continuous, uninterrupted production process. </w:t>
            </w:r>
            <w:r w:rsidR="00971B15">
              <w:rPr>
                <w:noProof/>
              </w:rPr>
              <w:t xml:space="preserve"> </w:t>
            </w:r>
            <w:r w:rsidRPr="00C67BF5">
              <w:rPr>
                <w:noProof/>
              </w:rPr>
              <w:t>Sampling shall occur at the end of the manufacturing process.</w:t>
            </w:r>
          </w:p>
        </w:tc>
        <w:tc>
          <w:tcPr>
            <w:tcW w:w="1853" w:type="dxa"/>
            <w:gridSpan w:val="2"/>
            <w:tcMar>
              <w:left w:w="170" w:type="dxa"/>
            </w:tcMar>
          </w:tcPr>
          <w:p w14:paraId="529B333A" w14:textId="77777777" w:rsidR="00C11C3C" w:rsidRPr="00C67BF5" w:rsidRDefault="00C11C3C" w:rsidP="007A427B">
            <w:pPr>
              <w:pStyle w:val="KeywordSP"/>
              <w:rPr>
                <w:noProof/>
              </w:rPr>
            </w:pPr>
          </w:p>
        </w:tc>
      </w:tr>
      <w:tr w:rsidR="00683768" w:rsidRPr="00C67BF5" w14:paraId="0A488272" w14:textId="77777777" w:rsidTr="00C11C3C">
        <w:trPr>
          <w:cantSplit/>
        </w:trPr>
        <w:tc>
          <w:tcPr>
            <w:tcW w:w="7843" w:type="dxa"/>
            <w:shd w:val="clear" w:color="auto" w:fill="auto"/>
          </w:tcPr>
          <w:p w14:paraId="79326DB1" w14:textId="796CD659" w:rsidR="00683768" w:rsidRPr="00C67BF5" w:rsidRDefault="00691DA3" w:rsidP="00041D6A">
            <w:pPr>
              <w:pStyle w:val="MainTableSP"/>
              <w:numPr>
                <w:ilvl w:val="0"/>
                <w:numId w:val="8"/>
              </w:numPr>
              <w:rPr>
                <w:noProof/>
              </w:rPr>
            </w:pPr>
            <w:r w:rsidRPr="00C67BF5">
              <w:rPr>
                <w:noProof/>
              </w:rPr>
              <w:t>Bitumen shall be sampled in accordance with WA 700.1</w:t>
            </w:r>
            <w:r w:rsidR="00C11C3C">
              <w:rPr>
                <w:noProof/>
              </w:rPr>
              <w:t>.</w:t>
            </w:r>
          </w:p>
        </w:tc>
        <w:tc>
          <w:tcPr>
            <w:tcW w:w="1853" w:type="dxa"/>
            <w:gridSpan w:val="2"/>
            <w:shd w:val="clear" w:color="auto" w:fill="auto"/>
            <w:tcMar>
              <w:left w:w="170" w:type="dxa"/>
            </w:tcMar>
          </w:tcPr>
          <w:p w14:paraId="1EA7111F" w14:textId="3E7A835C" w:rsidR="00683768" w:rsidRPr="00C67BF5" w:rsidRDefault="00683768" w:rsidP="00C11C3C">
            <w:pPr>
              <w:pStyle w:val="KeywordSP"/>
              <w:rPr>
                <w:noProof/>
              </w:rPr>
            </w:pPr>
          </w:p>
        </w:tc>
      </w:tr>
      <w:tr w:rsidR="00C11C3C" w:rsidRPr="00C67BF5" w14:paraId="307AD61A" w14:textId="77777777" w:rsidTr="00C11C3C">
        <w:trPr>
          <w:cantSplit/>
        </w:trPr>
        <w:tc>
          <w:tcPr>
            <w:tcW w:w="7843" w:type="dxa"/>
            <w:shd w:val="clear" w:color="auto" w:fill="auto"/>
          </w:tcPr>
          <w:p w14:paraId="333CA7BB" w14:textId="77777777" w:rsidR="00C11C3C" w:rsidRDefault="00C11C3C" w:rsidP="00041D6A">
            <w:pPr>
              <w:pStyle w:val="MainTableSP"/>
              <w:numPr>
                <w:ilvl w:val="0"/>
                <w:numId w:val="8"/>
              </w:numPr>
              <w:rPr>
                <w:noProof/>
              </w:rPr>
            </w:pPr>
            <w:r w:rsidRPr="00C67BF5">
              <w:rPr>
                <w:noProof/>
              </w:rPr>
              <w:t>Where bitumen is produced by the blending of a low and high viscosity bitumen, the following process shall be completed:</w:t>
            </w:r>
          </w:p>
          <w:p w14:paraId="452478D1" w14:textId="77777777" w:rsidR="00C11C3C" w:rsidRDefault="00C11C3C" w:rsidP="00041D6A">
            <w:pPr>
              <w:pStyle w:val="MainTableSP"/>
              <w:numPr>
                <w:ilvl w:val="0"/>
                <w:numId w:val="9"/>
              </w:numPr>
              <w:ind w:left="993" w:hanging="624"/>
              <w:rPr>
                <w:noProof/>
              </w:rPr>
            </w:pPr>
            <w:r w:rsidRPr="00C67BF5">
              <w:rPr>
                <w:noProof/>
              </w:rPr>
              <w:t>a blend formulation shall be determined to manufacture the specific class of bitumen;</w:t>
            </w:r>
          </w:p>
          <w:p w14:paraId="5F1DBA2A" w14:textId="4A0CAF04" w:rsidR="00C11C3C" w:rsidRDefault="00AA1CEF" w:rsidP="00041D6A">
            <w:pPr>
              <w:pStyle w:val="MainTableSP"/>
              <w:numPr>
                <w:ilvl w:val="0"/>
                <w:numId w:val="9"/>
              </w:numPr>
              <w:ind w:left="993" w:hanging="624"/>
              <w:rPr>
                <w:noProof/>
              </w:rPr>
            </w:pPr>
            <w:r>
              <w:rPr>
                <w:noProof/>
              </w:rPr>
              <w:t>t</w:t>
            </w:r>
            <w:r w:rsidR="00C11C3C" w:rsidRPr="00C67BF5">
              <w:rPr>
                <w:noProof/>
              </w:rPr>
              <w:t>he blend formulation shall be assigned a unique identifier;</w:t>
            </w:r>
          </w:p>
          <w:p w14:paraId="3A81930E" w14:textId="0068FA98" w:rsidR="00C11C3C" w:rsidRDefault="00AA1CEF" w:rsidP="00041D6A">
            <w:pPr>
              <w:pStyle w:val="MainTableSP"/>
              <w:numPr>
                <w:ilvl w:val="0"/>
                <w:numId w:val="9"/>
              </w:numPr>
              <w:ind w:left="993" w:hanging="624"/>
              <w:rPr>
                <w:noProof/>
              </w:rPr>
            </w:pPr>
            <w:r>
              <w:rPr>
                <w:noProof/>
              </w:rPr>
              <w:t>w</w:t>
            </w:r>
            <w:r w:rsidR="00C11C3C" w:rsidRPr="00C67BF5">
              <w:rPr>
                <w:noProof/>
              </w:rPr>
              <w:t>hen a blend formulation is determined, a laboratory or plant batch shall be manufactured and tested to confirm the blend complies to all specified requirements;</w:t>
            </w:r>
          </w:p>
          <w:p w14:paraId="53B39449" w14:textId="147596B8" w:rsidR="00C11C3C" w:rsidRDefault="00AA1CEF" w:rsidP="00041D6A">
            <w:pPr>
              <w:pStyle w:val="MainTableSP"/>
              <w:numPr>
                <w:ilvl w:val="0"/>
                <w:numId w:val="9"/>
              </w:numPr>
              <w:ind w:left="993" w:hanging="624"/>
              <w:rPr>
                <w:noProof/>
              </w:rPr>
            </w:pPr>
            <w:r>
              <w:rPr>
                <w:noProof/>
              </w:rPr>
              <w:t>w</w:t>
            </w:r>
            <w:r w:rsidR="00C11C3C" w:rsidRPr="00C67BF5">
              <w:rPr>
                <w:noProof/>
              </w:rPr>
              <w:t>hen a blend formulation is determined to manufacture the bitumen at target viscosity to blend with a RAP binder.  The formulation shall be calculated for each Lot of processed RAP;</w:t>
            </w:r>
          </w:p>
          <w:p w14:paraId="1D37303D" w14:textId="3F3A77ED" w:rsidR="00C11C3C" w:rsidRPr="00C67BF5" w:rsidRDefault="00AA1CEF" w:rsidP="00041D6A">
            <w:pPr>
              <w:pStyle w:val="MainTableSP"/>
              <w:numPr>
                <w:ilvl w:val="0"/>
                <w:numId w:val="9"/>
              </w:numPr>
              <w:ind w:left="993" w:hanging="624"/>
              <w:rPr>
                <w:noProof/>
              </w:rPr>
            </w:pPr>
            <w:r>
              <w:rPr>
                <w:noProof/>
              </w:rPr>
              <w:t>w</w:t>
            </w:r>
            <w:r w:rsidR="00C11C3C" w:rsidRPr="00C67BF5">
              <w:rPr>
                <w:noProof/>
              </w:rPr>
              <w:t>hen a batch of one of the constituent materials changes a new blend formulation shall be determined.</w:t>
            </w:r>
          </w:p>
        </w:tc>
        <w:tc>
          <w:tcPr>
            <w:tcW w:w="1853" w:type="dxa"/>
            <w:gridSpan w:val="2"/>
            <w:shd w:val="clear" w:color="auto" w:fill="auto"/>
            <w:tcMar>
              <w:left w:w="170" w:type="dxa"/>
            </w:tcMar>
          </w:tcPr>
          <w:p w14:paraId="69425319" w14:textId="7D0E3649" w:rsidR="00C11C3C" w:rsidRPr="00C67BF5" w:rsidRDefault="00C11C3C" w:rsidP="007A427B">
            <w:pPr>
              <w:pStyle w:val="KeywordSP"/>
              <w:rPr>
                <w:noProof/>
              </w:rPr>
            </w:pPr>
            <w:r w:rsidRPr="00C67BF5">
              <w:rPr>
                <w:noProof/>
              </w:rPr>
              <w:t>Blended Bitumen</w:t>
            </w:r>
          </w:p>
        </w:tc>
      </w:tr>
      <w:tr w:rsidR="00C11C3C" w:rsidRPr="00C67BF5" w14:paraId="17E09749" w14:textId="77777777" w:rsidTr="001451B3">
        <w:trPr>
          <w:cantSplit/>
        </w:trPr>
        <w:tc>
          <w:tcPr>
            <w:tcW w:w="7854" w:type="dxa"/>
            <w:gridSpan w:val="2"/>
          </w:tcPr>
          <w:p w14:paraId="4AADEC06" w14:textId="1DC37AAA" w:rsidR="00C11C3C" w:rsidRPr="00C11C3C" w:rsidRDefault="00C11C3C" w:rsidP="001451B3">
            <w:pPr>
              <w:pStyle w:val="H3SP"/>
            </w:pPr>
            <w:r w:rsidRPr="00C11C3C">
              <w:t>511.06.0</w:t>
            </w:r>
            <w:r>
              <w:t>2</w:t>
            </w:r>
            <w:r w:rsidRPr="00C11C3C">
              <w:tab/>
            </w:r>
            <w:r>
              <w:t>properties of bitumen</w:t>
            </w:r>
          </w:p>
        </w:tc>
        <w:tc>
          <w:tcPr>
            <w:tcW w:w="1842" w:type="dxa"/>
            <w:tcMar>
              <w:left w:w="170" w:type="dxa"/>
            </w:tcMar>
          </w:tcPr>
          <w:p w14:paraId="0D447F9E" w14:textId="77777777" w:rsidR="00C11C3C" w:rsidRPr="00C74E34" w:rsidRDefault="00C11C3C" w:rsidP="001451B3">
            <w:pPr>
              <w:pStyle w:val="KeywordSP"/>
            </w:pPr>
          </w:p>
        </w:tc>
      </w:tr>
      <w:tr w:rsidR="00C11C3C" w:rsidRPr="00C67BF5" w14:paraId="1333917F" w14:textId="77777777" w:rsidTr="00C11C3C">
        <w:trPr>
          <w:cantSplit/>
        </w:trPr>
        <w:tc>
          <w:tcPr>
            <w:tcW w:w="7843" w:type="dxa"/>
            <w:shd w:val="clear" w:color="auto" w:fill="auto"/>
          </w:tcPr>
          <w:p w14:paraId="540B60FF" w14:textId="06F14451" w:rsidR="00C11C3C" w:rsidRPr="00C11C3C" w:rsidRDefault="00C11C3C" w:rsidP="00041D6A">
            <w:pPr>
              <w:pStyle w:val="MainTableSP"/>
              <w:numPr>
                <w:ilvl w:val="0"/>
                <w:numId w:val="10"/>
              </w:numPr>
            </w:pPr>
            <w:r w:rsidRPr="00C67BF5">
              <w:rPr>
                <w:noProof/>
              </w:rPr>
              <w:t>Class 170, Class 320 and Class 600 bitumen shall conform to the properties shown in Table 511.2 at the time of incorporation into the Works.</w:t>
            </w:r>
          </w:p>
        </w:tc>
        <w:tc>
          <w:tcPr>
            <w:tcW w:w="1853" w:type="dxa"/>
            <w:gridSpan w:val="2"/>
            <w:shd w:val="clear" w:color="auto" w:fill="auto"/>
            <w:tcMar>
              <w:left w:w="170" w:type="dxa"/>
            </w:tcMar>
          </w:tcPr>
          <w:p w14:paraId="5394EC21" w14:textId="13005095" w:rsidR="00C11C3C" w:rsidRPr="00C67BF5" w:rsidRDefault="00C11C3C" w:rsidP="007A427B">
            <w:pPr>
              <w:pStyle w:val="KeywordSP"/>
              <w:rPr>
                <w:noProof/>
              </w:rPr>
            </w:pPr>
            <w:r>
              <w:rPr>
                <w:noProof/>
              </w:rPr>
              <w:t>Properties</w:t>
            </w:r>
          </w:p>
        </w:tc>
      </w:tr>
      <w:tr w:rsidR="00C11C3C" w:rsidRPr="00C67BF5" w14:paraId="2861112F" w14:textId="77777777" w:rsidTr="00C11C3C">
        <w:trPr>
          <w:cantSplit/>
        </w:trPr>
        <w:tc>
          <w:tcPr>
            <w:tcW w:w="7843" w:type="dxa"/>
            <w:shd w:val="clear" w:color="auto" w:fill="auto"/>
          </w:tcPr>
          <w:p w14:paraId="1CA05730" w14:textId="091233D5" w:rsidR="00C11C3C" w:rsidRPr="00C67BF5" w:rsidRDefault="00C11C3C" w:rsidP="00041D6A">
            <w:pPr>
              <w:pStyle w:val="MainTableSP"/>
              <w:numPr>
                <w:ilvl w:val="0"/>
                <w:numId w:val="10"/>
              </w:numPr>
              <w:rPr>
                <w:noProof/>
              </w:rPr>
            </w:pPr>
            <w:r w:rsidRPr="00C67BF5">
              <w:rPr>
                <w:noProof/>
              </w:rPr>
              <w:lastRenderedPageBreak/>
              <w:t>Other classes of bitumen not referenced in Table 511.2 shall conform to the requirements of AS 2008 and shall only be used for production of RAP Level 2 or Level 3 asphalt as per clause 511.06.01.</w:t>
            </w:r>
          </w:p>
        </w:tc>
        <w:tc>
          <w:tcPr>
            <w:tcW w:w="1853" w:type="dxa"/>
            <w:gridSpan w:val="2"/>
            <w:shd w:val="clear" w:color="auto" w:fill="auto"/>
            <w:tcMar>
              <w:left w:w="170" w:type="dxa"/>
            </w:tcMar>
          </w:tcPr>
          <w:p w14:paraId="4E3D7FEA" w14:textId="77777777" w:rsidR="00C11C3C" w:rsidRDefault="00C11C3C" w:rsidP="007A427B">
            <w:pPr>
              <w:pStyle w:val="KeywordSP"/>
              <w:rPr>
                <w:noProof/>
              </w:rPr>
            </w:pPr>
          </w:p>
        </w:tc>
      </w:tr>
    </w:tbl>
    <w:p w14:paraId="02326262" w14:textId="7B2A8795" w:rsidR="00C11C3C" w:rsidRPr="00C11C3C" w:rsidRDefault="00C11C3C" w:rsidP="00C11C3C">
      <w:pPr>
        <w:pStyle w:val="TableH1SP"/>
      </w:pPr>
      <w:r w:rsidRPr="00C11C3C">
        <w:t>TABLE 511.2</w:t>
      </w:r>
      <w:r w:rsidRPr="00C11C3C">
        <w:tab/>
        <w:t>PROPERTIES OF BITUMEN</w:t>
      </w:r>
    </w:p>
    <w:tbl>
      <w:tblPr>
        <w:tblW w:w="96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87"/>
        <w:gridCol w:w="1841"/>
        <w:gridCol w:w="851"/>
        <w:gridCol w:w="851"/>
        <w:gridCol w:w="851"/>
        <w:gridCol w:w="851"/>
        <w:gridCol w:w="851"/>
        <w:gridCol w:w="851"/>
        <w:gridCol w:w="10"/>
      </w:tblGrid>
      <w:tr w:rsidR="00013D85" w:rsidRPr="00C67BF5" w14:paraId="5F066306" w14:textId="77777777" w:rsidTr="00672C60">
        <w:trPr>
          <w:gridAfter w:val="1"/>
          <w:wAfter w:w="10" w:type="dxa"/>
          <w:cantSplit/>
          <w:trHeight w:val="510"/>
          <w:tblHeader/>
        </w:trPr>
        <w:tc>
          <w:tcPr>
            <w:tcW w:w="2689" w:type="dxa"/>
            <w:vMerge w:val="restart"/>
            <w:shd w:val="clear" w:color="auto" w:fill="D9D9D9"/>
            <w:vAlign w:val="bottom"/>
          </w:tcPr>
          <w:p w14:paraId="67BF9CE3" w14:textId="77777777" w:rsidR="00013D85" w:rsidRPr="00C11C3C" w:rsidRDefault="00013D85" w:rsidP="00672C60">
            <w:pPr>
              <w:pStyle w:val="TableH1SP"/>
            </w:pPr>
            <w:r w:rsidRPr="00C11C3C">
              <w:t>Property</w:t>
            </w:r>
          </w:p>
        </w:tc>
        <w:tc>
          <w:tcPr>
            <w:tcW w:w="1842" w:type="dxa"/>
            <w:vMerge w:val="restart"/>
            <w:shd w:val="clear" w:color="auto" w:fill="D9D9D9"/>
            <w:vAlign w:val="bottom"/>
          </w:tcPr>
          <w:p w14:paraId="3CF2A7AD" w14:textId="77777777" w:rsidR="00013D85" w:rsidRPr="00C11C3C" w:rsidRDefault="00013D85" w:rsidP="00672C60">
            <w:pPr>
              <w:pStyle w:val="TableH1SP"/>
            </w:pPr>
            <w:r w:rsidRPr="00C11C3C">
              <w:t>Method of Test</w:t>
            </w:r>
          </w:p>
        </w:tc>
        <w:tc>
          <w:tcPr>
            <w:tcW w:w="1701" w:type="dxa"/>
            <w:gridSpan w:val="2"/>
            <w:shd w:val="clear" w:color="auto" w:fill="D9D9D9"/>
            <w:vAlign w:val="center"/>
          </w:tcPr>
          <w:p w14:paraId="44177150" w14:textId="77777777" w:rsidR="00013D85" w:rsidRPr="00C11C3C" w:rsidRDefault="00013D85" w:rsidP="00C11C3C">
            <w:pPr>
              <w:pStyle w:val="TableH1SP"/>
              <w:jc w:val="center"/>
            </w:pPr>
            <w:r w:rsidRPr="00C11C3C">
              <w:t>Class 170</w:t>
            </w:r>
          </w:p>
        </w:tc>
        <w:tc>
          <w:tcPr>
            <w:tcW w:w="1701" w:type="dxa"/>
            <w:gridSpan w:val="2"/>
            <w:shd w:val="clear" w:color="auto" w:fill="D9D9D9"/>
            <w:vAlign w:val="center"/>
          </w:tcPr>
          <w:p w14:paraId="5262DF41" w14:textId="77777777" w:rsidR="00013D85" w:rsidRPr="00C11C3C" w:rsidRDefault="00013D85" w:rsidP="00C11C3C">
            <w:pPr>
              <w:pStyle w:val="TableH1SP"/>
              <w:jc w:val="center"/>
            </w:pPr>
            <w:r w:rsidRPr="00C11C3C">
              <w:t>Class 320</w:t>
            </w:r>
          </w:p>
        </w:tc>
        <w:tc>
          <w:tcPr>
            <w:tcW w:w="1701" w:type="dxa"/>
            <w:gridSpan w:val="2"/>
            <w:shd w:val="clear" w:color="auto" w:fill="D9D9D9"/>
          </w:tcPr>
          <w:p w14:paraId="361BAE9C" w14:textId="77777777" w:rsidR="00013D85" w:rsidRPr="00C11C3C" w:rsidRDefault="00013D85" w:rsidP="00C11C3C">
            <w:pPr>
              <w:pStyle w:val="TableH1SP"/>
              <w:jc w:val="center"/>
            </w:pPr>
            <w:r w:rsidRPr="00C11C3C">
              <w:t>Class 600</w:t>
            </w:r>
          </w:p>
        </w:tc>
      </w:tr>
      <w:tr w:rsidR="00013D85" w:rsidRPr="00C67BF5" w14:paraId="13664712" w14:textId="77777777" w:rsidTr="00672C60">
        <w:trPr>
          <w:gridAfter w:val="1"/>
          <w:wAfter w:w="10" w:type="dxa"/>
          <w:cantSplit/>
          <w:trHeight w:val="510"/>
          <w:tblHeader/>
        </w:trPr>
        <w:tc>
          <w:tcPr>
            <w:tcW w:w="2689" w:type="dxa"/>
            <w:vMerge/>
            <w:shd w:val="clear" w:color="auto" w:fill="D9D9D9"/>
            <w:vAlign w:val="center"/>
          </w:tcPr>
          <w:p w14:paraId="1311BA8B" w14:textId="77777777" w:rsidR="00013D85" w:rsidRPr="00C11C3C" w:rsidRDefault="00013D85" w:rsidP="00C11C3C">
            <w:pPr>
              <w:pStyle w:val="TableH1SP"/>
              <w:jc w:val="center"/>
            </w:pPr>
          </w:p>
        </w:tc>
        <w:tc>
          <w:tcPr>
            <w:tcW w:w="1842" w:type="dxa"/>
            <w:vMerge/>
            <w:shd w:val="clear" w:color="auto" w:fill="D9D9D9"/>
            <w:vAlign w:val="center"/>
          </w:tcPr>
          <w:p w14:paraId="2A2E2669" w14:textId="77777777" w:rsidR="00013D85" w:rsidRPr="00C11C3C" w:rsidRDefault="00013D85" w:rsidP="00C11C3C">
            <w:pPr>
              <w:pStyle w:val="TableH1SP"/>
              <w:jc w:val="center"/>
            </w:pPr>
          </w:p>
        </w:tc>
        <w:tc>
          <w:tcPr>
            <w:tcW w:w="850" w:type="dxa"/>
            <w:shd w:val="clear" w:color="auto" w:fill="D9D9D9"/>
            <w:vAlign w:val="center"/>
          </w:tcPr>
          <w:p w14:paraId="478461A9" w14:textId="77777777" w:rsidR="00013D85" w:rsidRPr="00C11C3C" w:rsidRDefault="00013D85" w:rsidP="00C11C3C">
            <w:pPr>
              <w:pStyle w:val="TableH1SP"/>
              <w:jc w:val="center"/>
            </w:pPr>
            <w:r w:rsidRPr="00C11C3C">
              <w:t>Min</w:t>
            </w:r>
          </w:p>
        </w:tc>
        <w:tc>
          <w:tcPr>
            <w:tcW w:w="851" w:type="dxa"/>
            <w:shd w:val="clear" w:color="auto" w:fill="D9D9D9"/>
            <w:vAlign w:val="center"/>
          </w:tcPr>
          <w:p w14:paraId="3CA3703A" w14:textId="77777777" w:rsidR="00013D85" w:rsidRPr="00C11C3C" w:rsidRDefault="00013D85" w:rsidP="00C11C3C">
            <w:pPr>
              <w:pStyle w:val="TableH1SP"/>
              <w:jc w:val="center"/>
            </w:pPr>
            <w:r w:rsidRPr="00C11C3C">
              <w:t>Max</w:t>
            </w:r>
          </w:p>
        </w:tc>
        <w:tc>
          <w:tcPr>
            <w:tcW w:w="850" w:type="dxa"/>
            <w:shd w:val="clear" w:color="auto" w:fill="D9D9D9"/>
            <w:vAlign w:val="center"/>
          </w:tcPr>
          <w:p w14:paraId="6515471F" w14:textId="77777777" w:rsidR="00013D85" w:rsidRPr="00C11C3C" w:rsidRDefault="00013D85" w:rsidP="00C11C3C">
            <w:pPr>
              <w:pStyle w:val="TableH1SP"/>
              <w:jc w:val="center"/>
            </w:pPr>
            <w:r w:rsidRPr="00C11C3C">
              <w:t>Min</w:t>
            </w:r>
          </w:p>
        </w:tc>
        <w:tc>
          <w:tcPr>
            <w:tcW w:w="851" w:type="dxa"/>
            <w:shd w:val="clear" w:color="auto" w:fill="D9D9D9"/>
            <w:vAlign w:val="center"/>
          </w:tcPr>
          <w:p w14:paraId="7C56593C" w14:textId="77777777" w:rsidR="00013D85" w:rsidRPr="00C11C3C" w:rsidRDefault="00013D85" w:rsidP="00C11C3C">
            <w:pPr>
              <w:pStyle w:val="TableH1SP"/>
              <w:jc w:val="center"/>
            </w:pPr>
            <w:r w:rsidRPr="00C11C3C">
              <w:t>Max</w:t>
            </w:r>
          </w:p>
        </w:tc>
        <w:tc>
          <w:tcPr>
            <w:tcW w:w="850" w:type="dxa"/>
            <w:shd w:val="clear" w:color="auto" w:fill="D9D9D9"/>
            <w:vAlign w:val="center"/>
          </w:tcPr>
          <w:p w14:paraId="17AA3EFF" w14:textId="77777777" w:rsidR="00013D85" w:rsidRPr="00C11C3C" w:rsidRDefault="00013D85" w:rsidP="00C11C3C">
            <w:pPr>
              <w:pStyle w:val="TableH1SP"/>
              <w:jc w:val="center"/>
            </w:pPr>
            <w:r w:rsidRPr="00C11C3C">
              <w:t>Min</w:t>
            </w:r>
          </w:p>
        </w:tc>
        <w:tc>
          <w:tcPr>
            <w:tcW w:w="851" w:type="dxa"/>
            <w:shd w:val="clear" w:color="auto" w:fill="D9D9D9"/>
            <w:vAlign w:val="center"/>
          </w:tcPr>
          <w:p w14:paraId="793F7B33" w14:textId="77777777" w:rsidR="00013D85" w:rsidRPr="00C11C3C" w:rsidRDefault="00013D85" w:rsidP="00C11C3C">
            <w:pPr>
              <w:pStyle w:val="TableH1SP"/>
              <w:jc w:val="center"/>
            </w:pPr>
            <w:r w:rsidRPr="00C11C3C">
              <w:t>Max</w:t>
            </w:r>
          </w:p>
        </w:tc>
      </w:tr>
      <w:tr w:rsidR="00013D85" w:rsidRPr="00C67BF5" w14:paraId="3E2110E2" w14:textId="77777777" w:rsidTr="00672C60">
        <w:trPr>
          <w:gridAfter w:val="1"/>
          <w:wAfter w:w="10" w:type="dxa"/>
          <w:cantSplit/>
          <w:trHeight w:val="255"/>
        </w:trPr>
        <w:tc>
          <w:tcPr>
            <w:tcW w:w="2689" w:type="dxa"/>
            <w:vAlign w:val="center"/>
          </w:tcPr>
          <w:p w14:paraId="55C1349C" w14:textId="77777777" w:rsidR="00013D85" w:rsidRPr="00C11C3C" w:rsidRDefault="00013D85" w:rsidP="00C11C3C">
            <w:pPr>
              <w:pStyle w:val="TableTextSP"/>
            </w:pPr>
            <w:r w:rsidRPr="00C11C3C">
              <w:t>Viscosity at 60°C, Pa.s</w:t>
            </w:r>
          </w:p>
        </w:tc>
        <w:tc>
          <w:tcPr>
            <w:tcW w:w="1842" w:type="dxa"/>
            <w:vAlign w:val="center"/>
          </w:tcPr>
          <w:p w14:paraId="700C31EA" w14:textId="77777777" w:rsidR="00013D85" w:rsidRPr="00C11C3C" w:rsidRDefault="00013D85" w:rsidP="00C11C3C">
            <w:pPr>
              <w:pStyle w:val="TableTextSP"/>
            </w:pPr>
            <w:r w:rsidRPr="00C11C3C">
              <w:t>AS/NZS 2341.2 or AS 2341.3</w:t>
            </w:r>
          </w:p>
        </w:tc>
        <w:tc>
          <w:tcPr>
            <w:tcW w:w="850" w:type="dxa"/>
            <w:vAlign w:val="center"/>
          </w:tcPr>
          <w:p w14:paraId="1EE3D7C5" w14:textId="77777777" w:rsidR="00013D85" w:rsidRPr="00C11C3C" w:rsidRDefault="00013D85" w:rsidP="00C11C3C">
            <w:pPr>
              <w:pStyle w:val="TableTextSP"/>
              <w:jc w:val="center"/>
            </w:pPr>
            <w:r w:rsidRPr="00C11C3C">
              <w:t>160</w:t>
            </w:r>
          </w:p>
        </w:tc>
        <w:tc>
          <w:tcPr>
            <w:tcW w:w="851" w:type="dxa"/>
            <w:vAlign w:val="center"/>
          </w:tcPr>
          <w:p w14:paraId="25D95A7D" w14:textId="77777777" w:rsidR="00013D85" w:rsidRPr="00C11C3C" w:rsidRDefault="00013D85" w:rsidP="00C11C3C">
            <w:pPr>
              <w:pStyle w:val="TableTextSP"/>
              <w:jc w:val="center"/>
            </w:pPr>
            <w:r w:rsidRPr="00C11C3C">
              <w:t>230</w:t>
            </w:r>
          </w:p>
        </w:tc>
        <w:tc>
          <w:tcPr>
            <w:tcW w:w="850" w:type="dxa"/>
            <w:vAlign w:val="center"/>
          </w:tcPr>
          <w:p w14:paraId="1E71308C" w14:textId="77777777" w:rsidR="00013D85" w:rsidRPr="00C11C3C" w:rsidRDefault="00013D85" w:rsidP="00C11C3C">
            <w:pPr>
              <w:pStyle w:val="TableTextSP"/>
              <w:jc w:val="center"/>
            </w:pPr>
            <w:r w:rsidRPr="00C11C3C">
              <w:t>260</w:t>
            </w:r>
          </w:p>
        </w:tc>
        <w:tc>
          <w:tcPr>
            <w:tcW w:w="851" w:type="dxa"/>
            <w:vAlign w:val="center"/>
          </w:tcPr>
          <w:p w14:paraId="77603B1B" w14:textId="77777777" w:rsidR="00013D85" w:rsidRPr="00C11C3C" w:rsidRDefault="00013D85" w:rsidP="00C11C3C">
            <w:pPr>
              <w:pStyle w:val="TableTextSP"/>
              <w:jc w:val="center"/>
            </w:pPr>
            <w:r w:rsidRPr="00C11C3C">
              <w:t>380</w:t>
            </w:r>
          </w:p>
        </w:tc>
        <w:tc>
          <w:tcPr>
            <w:tcW w:w="850" w:type="dxa"/>
            <w:vAlign w:val="center"/>
          </w:tcPr>
          <w:p w14:paraId="41C86941" w14:textId="77777777" w:rsidR="00013D85" w:rsidRPr="00C11C3C" w:rsidRDefault="00013D85" w:rsidP="00C11C3C">
            <w:pPr>
              <w:pStyle w:val="TableTextSP"/>
              <w:jc w:val="center"/>
            </w:pPr>
            <w:r w:rsidRPr="00C11C3C">
              <w:t>550</w:t>
            </w:r>
          </w:p>
        </w:tc>
        <w:tc>
          <w:tcPr>
            <w:tcW w:w="851" w:type="dxa"/>
            <w:vAlign w:val="center"/>
          </w:tcPr>
          <w:p w14:paraId="407AB290" w14:textId="77777777" w:rsidR="00013D85" w:rsidRPr="00C11C3C" w:rsidRDefault="00013D85" w:rsidP="00C11C3C">
            <w:pPr>
              <w:pStyle w:val="TableTextSP"/>
              <w:jc w:val="center"/>
            </w:pPr>
            <w:r w:rsidRPr="00C11C3C">
              <w:t>650</w:t>
            </w:r>
          </w:p>
        </w:tc>
      </w:tr>
      <w:tr w:rsidR="00013D85" w:rsidRPr="00C67BF5" w14:paraId="6A42CD9A" w14:textId="77777777" w:rsidTr="00672C60">
        <w:trPr>
          <w:gridAfter w:val="1"/>
          <w:wAfter w:w="10" w:type="dxa"/>
          <w:cantSplit/>
          <w:trHeight w:val="255"/>
        </w:trPr>
        <w:tc>
          <w:tcPr>
            <w:tcW w:w="2689" w:type="dxa"/>
            <w:vAlign w:val="center"/>
          </w:tcPr>
          <w:p w14:paraId="15918E63" w14:textId="77777777" w:rsidR="00013D85" w:rsidRPr="00C11C3C" w:rsidRDefault="00013D85" w:rsidP="00C11C3C">
            <w:pPr>
              <w:pStyle w:val="TableTextSP"/>
            </w:pPr>
            <w:r w:rsidRPr="00C11C3C">
              <w:t>Viscosity at 135°C, Pa.s</w:t>
            </w:r>
          </w:p>
        </w:tc>
        <w:tc>
          <w:tcPr>
            <w:tcW w:w="1842" w:type="dxa"/>
            <w:vAlign w:val="center"/>
          </w:tcPr>
          <w:p w14:paraId="0C102F1B" w14:textId="77777777" w:rsidR="00013D85" w:rsidRPr="00C11C3C" w:rsidRDefault="00013D85" w:rsidP="00C11C3C">
            <w:pPr>
              <w:pStyle w:val="TableTextSP"/>
            </w:pPr>
            <w:r w:rsidRPr="00C11C3C">
              <w:t>AS/NZS 2341.2 or AS 2341.3 or AS/NZS 2341.4</w:t>
            </w:r>
          </w:p>
        </w:tc>
        <w:tc>
          <w:tcPr>
            <w:tcW w:w="850" w:type="dxa"/>
            <w:vAlign w:val="center"/>
          </w:tcPr>
          <w:p w14:paraId="63EBC8B1" w14:textId="77777777" w:rsidR="00013D85" w:rsidRPr="00C11C3C" w:rsidRDefault="00013D85" w:rsidP="00C11C3C">
            <w:pPr>
              <w:pStyle w:val="TableTextSP"/>
              <w:jc w:val="center"/>
            </w:pPr>
            <w:r w:rsidRPr="00C11C3C">
              <w:t>0.30</w:t>
            </w:r>
          </w:p>
        </w:tc>
        <w:tc>
          <w:tcPr>
            <w:tcW w:w="851" w:type="dxa"/>
            <w:vAlign w:val="center"/>
          </w:tcPr>
          <w:p w14:paraId="677F1CBE" w14:textId="77777777" w:rsidR="00013D85" w:rsidRPr="00C11C3C" w:rsidRDefault="00013D85" w:rsidP="00C11C3C">
            <w:pPr>
              <w:pStyle w:val="TableTextSP"/>
              <w:jc w:val="center"/>
            </w:pPr>
            <w:r w:rsidRPr="00C11C3C">
              <w:t>0.50</w:t>
            </w:r>
          </w:p>
        </w:tc>
        <w:tc>
          <w:tcPr>
            <w:tcW w:w="850" w:type="dxa"/>
            <w:vAlign w:val="center"/>
          </w:tcPr>
          <w:p w14:paraId="127E9B30" w14:textId="77777777" w:rsidR="00013D85" w:rsidRPr="00C11C3C" w:rsidRDefault="00013D85" w:rsidP="00C11C3C">
            <w:pPr>
              <w:pStyle w:val="TableTextSP"/>
              <w:jc w:val="center"/>
            </w:pPr>
            <w:r w:rsidRPr="00C11C3C">
              <w:t>0.40</w:t>
            </w:r>
          </w:p>
        </w:tc>
        <w:tc>
          <w:tcPr>
            <w:tcW w:w="851" w:type="dxa"/>
            <w:vAlign w:val="center"/>
          </w:tcPr>
          <w:p w14:paraId="1E144513" w14:textId="77777777" w:rsidR="00013D85" w:rsidRPr="00C11C3C" w:rsidRDefault="00013D85" w:rsidP="00C11C3C">
            <w:pPr>
              <w:pStyle w:val="TableTextSP"/>
              <w:jc w:val="center"/>
            </w:pPr>
            <w:r w:rsidRPr="00C11C3C">
              <w:t>0.65</w:t>
            </w:r>
          </w:p>
        </w:tc>
        <w:tc>
          <w:tcPr>
            <w:tcW w:w="850" w:type="dxa"/>
            <w:vAlign w:val="center"/>
          </w:tcPr>
          <w:p w14:paraId="0AAAAC11" w14:textId="77777777" w:rsidR="00013D85" w:rsidRPr="00C11C3C" w:rsidRDefault="00013D85" w:rsidP="00C11C3C">
            <w:pPr>
              <w:pStyle w:val="TableTextSP"/>
              <w:jc w:val="center"/>
            </w:pPr>
            <w:r w:rsidRPr="00C11C3C">
              <w:t>0.60</w:t>
            </w:r>
          </w:p>
        </w:tc>
        <w:tc>
          <w:tcPr>
            <w:tcW w:w="851" w:type="dxa"/>
            <w:vAlign w:val="center"/>
          </w:tcPr>
          <w:p w14:paraId="5097CA90" w14:textId="77777777" w:rsidR="00013D85" w:rsidRPr="00C11C3C" w:rsidRDefault="00013D85" w:rsidP="00C11C3C">
            <w:pPr>
              <w:pStyle w:val="TableTextSP"/>
              <w:jc w:val="center"/>
            </w:pPr>
            <w:r w:rsidRPr="00C11C3C">
              <w:t>0.85</w:t>
            </w:r>
          </w:p>
        </w:tc>
      </w:tr>
      <w:tr w:rsidR="00013D85" w:rsidRPr="00C67BF5" w14:paraId="29F33DD7" w14:textId="77777777" w:rsidTr="00672C60">
        <w:trPr>
          <w:gridAfter w:val="1"/>
          <w:wAfter w:w="10" w:type="dxa"/>
          <w:cantSplit/>
          <w:trHeight w:val="510"/>
        </w:trPr>
        <w:tc>
          <w:tcPr>
            <w:tcW w:w="2689" w:type="dxa"/>
            <w:vAlign w:val="center"/>
          </w:tcPr>
          <w:p w14:paraId="1FD67E3D" w14:textId="77777777" w:rsidR="00013D85" w:rsidRPr="00C11C3C" w:rsidRDefault="00013D85" w:rsidP="00C11C3C">
            <w:pPr>
              <w:pStyle w:val="TableTextSP"/>
            </w:pPr>
            <w:r w:rsidRPr="00C11C3C">
              <w:t>Penetration at 25°C, (100g, 5s), pu (1 pu = 0.1 mm)</w:t>
            </w:r>
          </w:p>
        </w:tc>
        <w:tc>
          <w:tcPr>
            <w:tcW w:w="1842" w:type="dxa"/>
            <w:vAlign w:val="center"/>
          </w:tcPr>
          <w:p w14:paraId="02B5B637" w14:textId="77777777" w:rsidR="00013D85" w:rsidRPr="00C11C3C" w:rsidRDefault="00013D85" w:rsidP="00C11C3C">
            <w:pPr>
              <w:pStyle w:val="TableTextSP"/>
            </w:pPr>
            <w:r w:rsidRPr="00C11C3C">
              <w:t>AS 2341.12</w:t>
            </w:r>
          </w:p>
        </w:tc>
        <w:tc>
          <w:tcPr>
            <w:tcW w:w="850" w:type="dxa"/>
            <w:vAlign w:val="center"/>
          </w:tcPr>
          <w:p w14:paraId="101C1D79" w14:textId="77777777" w:rsidR="00013D85" w:rsidRPr="00C11C3C" w:rsidRDefault="00013D85" w:rsidP="00C11C3C">
            <w:pPr>
              <w:pStyle w:val="TableTextSP"/>
              <w:jc w:val="center"/>
            </w:pPr>
            <w:r w:rsidRPr="00C11C3C">
              <w:t>55</w:t>
            </w:r>
          </w:p>
        </w:tc>
        <w:tc>
          <w:tcPr>
            <w:tcW w:w="851" w:type="dxa"/>
            <w:vAlign w:val="center"/>
          </w:tcPr>
          <w:p w14:paraId="21A354FF" w14:textId="77777777" w:rsidR="00013D85" w:rsidRPr="00C11C3C" w:rsidRDefault="00013D85" w:rsidP="00C11C3C">
            <w:pPr>
              <w:pStyle w:val="TableTextSP"/>
              <w:jc w:val="center"/>
            </w:pPr>
            <w:r w:rsidRPr="00C11C3C">
              <w:t>-</w:t>
            </w:r>
          </w:p>
        </w:tc>
        <w:tc>
          <w:tcPr>
            <w:tcW w:w="850" w:type="dxa"/>
            <w:vAlign w:val="center"/>
          </w:tcPr>
          <w:p w14:paraId="1200814C" w14:textId="77777777" w:rsidR="00013D85" w:rsidRPr="00C11C3C" w:rsidRDefault="00013D85" w:rsidP="00C11C3C">
            <w:pPr>
              <w:pStyle w:val="TableTextSP"/>
              <w:jc w:val="center"/>
            </w:pPr>
            <w:r w:rsidRPr="00C11C3C">
              <w:t>40</w:t>
            </w:r>
          </w:p>
        </w:tc>
        <w:tc>
          <w:tcPr>
            <w:tcW w:w="851" w:type="dxa"/>
            <w:vAlign w:val="center"/>
          </w:tcPr>
          <w:p w14:paraId="386CFF1A" w14:textId="77777777" w:rsidR="00013D85" w:rsidRPr="00C11C3C" w:rsidRDefault="00013D85" w:rsidP="00C11C3C">
            <w:pPr>
              <w:pStyle w:val="TableTextSP"/>
              <w:jc w:val="center"/>
            </w:pPr>
            <w:r w:rsidRPr="00C11C3C">
              <w:t>-</w:t>
            </w:r>
          </w:p>
        </w:tc>
        <w:tc>
          <w:tcPr>
            <w:tcW w:w="850" w:type="dxa"/>
            <w:vAlign w:val="center"/>
          </w:tcPr>
          <w:p w14:paraId="48834EA7" w14:textId="77777777" w:rsidR="00013D85" w:rsidRPr="00C11C3C" w:rsidRDefault="00013D85" w:rsidP="00C11C3C">
            <w:pPr>
              <w:pStyle w:val="TableTextSP"/>
              <w:jc w:val="center"/>
            </w:pPr>
            <w:r w:rsidRPr="00C11C3C">
              <w:t>20</w:t>
            </w:r>
          </w:p>
        </w:tc>
        <w:tc>
          <w:tcPr>
            <w:tcW w:w="851" w:type="dxa"/>
            <w:vAlign w:val="center"/>
          </w:tcPr>
          <w:p w14:paraId="706D3E12" w14:textId="77777777" w:rsidR="00013D85" w:rsidRPr="00C11C3C" w:rsidRDefault="00013D85" w:rsidP="00C11C3C">
            <w:pPr>
              <w:pStyle w:val="TableTextSP"/>
              <w:jc w:val="center"/>
            </w:pPr>
            <w:r w:rsidRPr="00C11C3C">
              <w:t>-</w:t>
            </w:r>
          </w:p>
        </w:tc>
      </w:tr>
      <w:tr w:rsidR="00013D85" w:rsidRPr="00C67BF5" w14:paraId="75248FE2" w14:textId="77777777" w:rsidTr="00672C60">
        <w:trPr>
          <w:gridAfter w:val="1"/>
          <w:wAfter w:w="10" w:type="dxa"/>
          <w:cantSplit/>
          <w:trHeight w:val="255"/>
        </w:trPr>
        <w:tc>
          <w:tcPr>
            <w:tcW w:w="2689" w:type="dxa"/>
            <w:vAlign w:val="center"/>
          </w:tcPr>
          <w:p w14:paraId="739819F9" w14:textId="77777777" w:rsidR="00013D85" w:rsidRPr="00C11C3C" w:rsidRDefault="00013D85" w:rsidP="00C11C3C">
            <w:pPr>
              <w:pStyle w:val="TableTextSP"/>
            </w:pPr>
            <w:r w:rsidRPr="00C11C3C">
              <w:t>Density at 15°C, kg/m³</w:t>
            </w:r>
          </w:p>
        </w:tc>
        <w:tc>
          <w:tcPr>
            <w:tcW w:w="1842" w:type="dxa"/>
            <w:vAlign w:val="center"/>
          </w:tcPr>
          <w:p w14:paraId="2D29607E" w14:textId="77777777" w:rsidR="00013D85" w:rsidRPr="00C11C3C" w:rsidRDefault="00013D85" w:rsidP="00C11C3C">
            <w:pPr>
              <w:pStyle w:val="TableTextSP"/>
            </w:pPr>
            <w:r w:rsidRPr="00C11C3C">
              <w:t>AS 2341.7</w:t>
            </w:r>
          </w:p>
        </w:tc>
        <w:tc>
          <w:tcPr>
            <w:tcW w:w="850" w:type="dxa"/>
            <w:vAlign w:val="center"/>
          </w:tcPr>
          <w:p w14:paraId="27677F24" w14:textId="77777777" w:rsidR="00013D85" w:rsidRPr="00C11C3C" w:rsidRDefault="00013D85" w:rsidP="00C11C3C">
            <w:pPr>
              <w:pStyle w:val="TableTextSP"/>
              <w:jc w:val="center"/>
            </w:pPr>
            <w:r w:rsidRPr="00C11C3C">
              <w:t>1000</w:t>
            </w:r>
          </w:p>
        </w:tc>
        <w:tc>
          <w:tcPr>
            <w:tcW w:w="851" w:type="dxa"/>
            <w:vAlign w:val="center"/>
          </w:tcPr>
          <w:p w14:paraId="488558DA" w14:textId="77777777" w:rsidR="00013D85" w:rsidRPr="00C11C3C" w:rsidRDefault="00013D85" w:rsidP="00C11C3C">
            <w:pPr>
              <w:pStyle w:val="TableTextSP"/>
              <w:jc w:val="center"/>
            </w:pPr>
            <w:r w:rsidRPr="00C11C3C">
              <w:t>-</w:t>
            </w:r>
          </w:p>
        </w:tc>
        <w:tc>
          <w:tcPr>
            <w:tcW w:w="850" w:type="dxa"/>
            <w:vAlign w:val="center"/>
          </w:tcPr>
          <w:p w14:paraId="3EAE75B1" w14:textId="77777777" w:rsidR="00013D85" w:rsidRPr="00C11C3C" w:rsidRDefault="00013D85" w:rsidP="00C11C3C">
            <w:pPr>
              <w:pStyle w:val="TableTextSP"/>
              <w:jc w:val="center"/>
            </w:pPr>
            <w:r w:rsidRPr="00C11C3C">
              <w:t>1000</w:t>
            </w:r>
          </w:p>
        </w:tc>
        <w:tc>
          <w:tcPr>
            <w:tcW w:w="851" w:type="dxa"/>
            <w:vAlign w:val="center"/>
          </w:tcPr>
          <w:p w14:paraId="45E5E09E" w14:textId="77777777" w:rsidR="00013D85" w:rsidRPr="00C11C3C" w:rsidRDefault="00013D85" w:rsidP="00C11C3C">
            <w:pPr>
              <w:pStyle w:val="TableTextSP"/>
              <w:jc w:val="center"/>
            </w:pPr>
            <w:r w:rsidRPr="00C11C3C">
              <w:t>-</w:t>
            </w:r>
          </w:p>
        </w:tc>
        <w:tc>
          <w:tcPr>
            <w:tcW w:w="850" w:type="dxa"/>
            <w:vAlign w:val="center"/>
          </w:tcPr>
          <w:p w14:paraId="1EE6D4A8" w14:textId="77777777" w:rsidR="00013D85" w:rsidRPr="00C11C3C" w:rsidRDefault="00013D85" w:rsidP="00C11C3C">
            <w:pPr>
              <w:pStyle w:val="TableTextSP"/>
              <w:jc w:val="center"/>
            </w:pPr>
            <w:r w:rsidRPr="00C11C3C">
              <w:t>1000</w:t>
            </w:r>
          </w:p>
        </w:tc>
        <w:tc>
          <w:tcPr>
            <w:tcW w:w="851" w:type="dxa"/>
            <w:vAlign w:val="center"/>
          </w:tcPr>
          <w:p w14:paraId="187900E8" w14:textId="77777777" w:rsidR="00013D85" w:rsidRPr="00C11C3C" w:rsidRDefault="00013D85" w:rsidP="00C11C3C">
            <w:pPr>
              <w:pStyle w:val="TableTextSP"/>
              <w:jc w:val="center"/>
            </w:pPr>
            <w:r w:rsidRPr="00C11C3C">
              <w:t>-</w:t>
            </w:r>
          </w:p>
        </w:tc>
      </w:tr>
      <w:tr w:rsidR="00013D85" w:rsidRPr="00C67BF5" w14:paraId="4B552F7C" w14:textId="77777777" w:rsidTr="00672C60">
        <w:trPr>
          <w:gridAfter w:val="1"/>
          <w:wAfter w:w="10" w:type="dxa"/>
          <w:cantSplit/>
          <w:trHeight w:val="255"/>
        </w:trPr>
        <w:tc>
          <w:tcPr>
            <w:tcW w:w="2689" w:type="dxa"/>
            <w:vAlign w:val="center"/>
          </w:tcPr>
          <w:p w14:paraId="16B0B582" w14:textId="77777777" w:rsidR="00013D85" w:rsidRPr="00C11C3C" w:rsidRDefault="00013D85" w:rsidP="00C11C3C">
            <w:pPr>
              <w:pStyle w:val="TableTextSP"/>
            </w:pPr>
            <w:r w:rsidRPr="00C11C3C">
              <w:t>Flash Point, °C</w:t>
            </w:r>
          </w:p>
        </w:tc>
        <w:tc>
          <w:tcPr>
            <w:tcW w:w="1842" w:type="dxa"/>
            <w:vAlign w:val="center"/>
          </w:tcPr>
          <w:p w14:paraId="142FFEFE" w14:textId="77777777" w:rsidR="00013D85" w:rsidRPr="00C11C3C" w:rsidRDefault="00013D85" w:rsidP="00C11C3C">
            <w:pPr>
              <w:pStyle w:val="TableTextSP"/>
            </w:pPr>
            <w:r w:rsidRPr="00C11C3C">
              <w:t>AS 2341.14</w:t>
            </w:r>
          </w:p>
        </w:tc>
        <w:tc>
          <w:tcPr>
            <w:tcW w:w="850" w:type="dxa"/>
            <w:vAlign w:val="center"/>
          </w:tcPr>
          <w:p w14:paraId="105603AF" w14:textId="77777777" w:rsidR="00013D85" w:rsidRPr="00C11C3C" w:rsidRDefault="00013D85" w:rsidP="00C11C3C">
            <w:pPr>
              <w:pStyle w:val="TableTextSP"/>
              <w:jc w:val="center"/>
            </w:pPr>
            <w:r w:rsidRPr="00C11C3C">
              <w:t>250</w:t>
            </w:r>
          </w:p>
        </w:tc>
        <w:tc>
          <w:tcPr>
            <w:tcW w:w="851" w:type="dxa"/>
            <w:vAlign w:val="center"/>
          </w:tcPr>
          <w:p w14:paraId="4ED806E6" w14:textId="77777777" w:rsidR="00013D85" w:rsidRPr="00C11C3C" w:rsidRDefault="00013D85" w:rsidP="00C11C3C">
            <w:pPr>
              <w:pStyle w:val="TableTextSP"/>
              <w:jc w:val="center"/>
            </w:pPr>
            <w:r w:rsidRPr="00C11C3C">
              <w:t>-</w:t>
            </w:r>
          </w:p>
        </w:tc>
        <w:tc>
          <w:tcPr>
            <w:tcW w:w="850" w:type="dxa"/>
            <w:vAlign w:val="center"/>
          </w:tcPr>
          <w:p w14:paraId="508D737B" w14:textId="77777777" w:rsidR="00013D85" w:rsidRPr="00C11C3C" w:rsidRDefault="00013D85" w:rsidP="00C11C3C">
            <w:pPr>
              <w:pStyle w:val="TableTextSP"/>
              <w:jc w:val="center"/>
            </w:pPr>
            <w:r w:rsidRPr="00C11C3C">
              <w:t>250</w:t>
            </w:r>
          </w:p>
        </w:tc>
        <w:tc>
          <w:tcPr>
            <w:tcW w:w="851" w:type="dxa"/>
            <w:vAlign w:val="center"/>
          </w:tcPr>
          <w:p w14:paraId="5D940BED" w14:textId="77777777" w:rsidR="00013D85" w:rsidRPr="00C11C3C" w:rsidRDefault="00013D85" w:rsidP="00C11C3C">
            <w:pPr>
              <w:pStyle w:val="TableTextSP"/>
              <w:jc w:val="center"/>
            </w:pPr>
            <w:r w:rsidRPr="00C11C3C">
              <w:t>-</w:t>
            </w:r>
          </w:p>
        </w:tc>
        <w:tc>
          <w:tcPr>
            <w:tcW w:w="850" w:type="dxa"/>
            <w:vAlign w:val="center"/>
          </w:tcPr>
          <w:p w14:paraId="139A5F90" w14:textId="77777777" w:rsidR="00013D85" w:rsidRPr="00C11C3C" w:rsidRDefault="00013D85" w:rsidP="00C11C3C">
            <w:pPr>
              <w:pStyle w:val="TableTextSP"/>
              <w:jc w:val="center"/>
            </w:pPr>
            <w:r w:rsidRPr="00C11C3C">
              <w:t>250</w:t>
            </w:r>
          </w:p>
        </w:tc>
        <w:tc>
          <w:tcPr>
            <w:tcW w:w="851" w:type="dxa"/>
            <w:vAlign w:val="center"/>
          </w:tcPr>
          <w:p w14:paraId="2450D056" w14:textId="77777777" w:rsidR="00013D85" w:rsidRPr="00C11C3C" w:rsidRDefault="00013D85" w:rsidP="00C11C3C">
            <w:pPr>
              <w:pStyle w:val="TableTextSP"/>
              <w:jc w:val="center"/>
            </w:pPr>
            <w:r w:rsidRPr="00C11C3C">
              <w:t>-</w:t>
            </w:r>
          </w:p>
        </w:tc>
      </w:tr>
      <w:tr w:rsidR="00013D85" w:rsidRPr="00C67BF5" w14:paraId="150BF025" w14:textId="77777777" w:rsidTr="00672C60">
        <w:trPr>
          <w:gridAfter w:val="1"/>
          <w:wAfter w:w="10" w:type="dxa"/>
          <w:cantSplit/>
          <w:trHeight w:val="510"/>
        </w:trPr>
        <w:tc>
          <w:tcPr>
            <w:tcW w:w="2689" w:type="dxa"/>
            <w:vAlign w:val="center"/>
          </w:tcPr>
          <w:p w14:paraId="1E0B8363" w14:textId="77777777" w:rsidR="00013D85" w:rsidRPr="00C11C3C" w:rsidRDefault="00013D85" w:rsidP="00C11C3C">
            <w:pPr>
              <w:pStyle w:val="TableTextSP"/>
            </w:pPr>
            <w:r w:rsidRPr="00C11C3C">
              <w:t>Matter insoluble in toluene (%)</w:t>
            </w:r>
          </w:p>
        </w:tc>
        <w:tc>
          <w:tcPr>
            <w:tcW w:w="1842" w:type="dxa"/>
            <w:vAlign w:val="center"/>
          </w:tcPr>
          <w:p w14:paraId="3ABC308D" w14:textId="77777777" w:rsidR="00013D85" w:rsidRPr="00C11C3C" w:rsidRDefault="00013D85" w:rsidP="00C11C3C">
            <w:pPr>
              <w:pStyle w:val="TableTextSP"/>
            </w:pPr>
            <w:r w:rsidRPr="00C11C3C">
              <w:t>AS/NZS 2341.8</w:t>
            </w:r>
          </w:p>
        </w:tc>
        <w:tc>
          <w:tcPr>
            <w:tcW w:w="850" w:type="dxa"/>
            <w:vAlign w:val="center"/>
          </w:tcPr>
          <w:p w14:paraId="609F64EA" w14:textId="77777777" w:rsidR="00013D85" w:rsidRPr="00C11C3C" w:rsidRDefault="00013D85" w:rsidP="00C11C3C">
            <w:pPr>
              <w:pStyle w:val="TableTextSP"/>
              <w:jc w:val="center"/>
            </w:pPr>
            <w:r w:rsidRPr="00C11C3C">
              <w:t>-</w:t>
            </w:r>
          </w:p>
        </w:tc>
        <w:tc>
          <w:tcPr>
            <w:tcW w:w="851" w:type="dxa"/>
            <w:vAlign w:val="center"/>
          </w:tcPr>
          <w:p w14:paraId="5DEF6116" w14:textId="77777777" w:rsidR="00013D85" w:rsidRPr="00C11C3C" w:rsidRDefault="00013D85" w:rsidP="00C11C3C">
            <w:pPr>
              <w:pStyle w:val="TableTextSP"/>
              <w:jc w:val="center"/>
            </w:pPr>
            <w:r w:rsidRPr="00C11C3C">
              <w:t>1.0</w:t>
            </w:r>
          </w:p>
        </w:tc>
        <w:tc>
          <w:tcPr>
            <w:tcW w:w="850" w:type="dxa"/>
            <w:vAlign w:val="center"/>
          </w:tcPr>
          <w:p w14:paraId="436C8167" w14:textId="77777777" w:rsidR="00013D85" w:rsidRPr="00C11C3C" w:rsidRDefault="00013D85" w:rsidP="00C11C3C">
            <w:pPr>
              <w:pStyle w:val="TableTextSP"/>
              <w:jc w:val="center"/>
            </w:pPr>
            <w:r w:rsidRPr="00C11C3C">
              <w:t>-</w:t>
            </w:r>
          </w:p>
        </w:tc>
        <w:tc>
          <w:tcPr>
            <w:tcW w:w="851" w:type="dxa"/>
            <w:vAlign w:val="center"/>
          </w:tcPr>
          <w:p w14:paraId="34AD2249" w14:textId="77777777" w:rsidR="00013D85" w:rsidRPr="00C11C3C" w:rsidRDefault="00013D85" w:rsidP="00C11C3C">
            <w:pPr>
              <w:pStyle w:val="TableTextSP"/>
              <w:jc w:val="center"/>
            </w:pPr>
            <w:r w:rsidRPr="00C11C3C">
              <w:t>1.0</w:t>
            </w:r>
          </w:p>
        </w:tc>
        <w:tc>
          <w:tcPr>
            <w:tcW w:w="850" w:type="dxa"/>
            <w:vAlign w:val="center"/>
          </w:tcPr>
          <w:p w14:paraId="71092A80" w14:textId="77777777" w:rsidR="00013D85" w:rsidRPr="00C11C3C" w:rsidRDefault="00013D85" w:rsidP="00C11C3C">
            <w:pPr>
              <w:pStyle w:val="TableTextSP"/>
              <w:jc w:val="center"/>
            </w:pPr>
            <w:r w:rsidRPr="00C11C3C">
              <w:t>-</w:t>
            </w:r>
          </w:p>
        </w:tc>
        <w:tc>
          <w:tcPr>
            <w:tcW w:w="851" w:type="dxa"/>
            <w:vAlign w:val="center"/>
          </w:tcPr>
          <w:p w14:paraId="07B0647E" w14:textId="77777777" w:rsidR="00013D85" w:rsidRPr="00C11C3C" w:rsidRDefault="00013D85" w:rsidP="00C11C3C">
            <w:pPr>
              <w:pStyle w:val="TableTextSP"/>
              <w:jc w:val="center"/>
            </w:pPr>
            <w:r w:rsidRPr="00C11C3C">
              <w:t>1.0</w:t>
            </w:r>
          </w:p>
        </w:tc>
      </w:tr>
      <w:tr w:rsidR="00013D85" w:rsidRPr="00C67BF5" w14:paraId="0F70FE11" w14:textId="77777777" w:rsidTr="00672C60">
        <w:trPr>
          <w:cantSplit/>
          <w:trHeight w:val="510"/>
        </w:trPr>
        <w:tc>
          <w:tcPr>
            <w:tcW w:w="9644" w:type="dxa"/>
            <w:gridSpan w:val="9"/>
            <w:vAlign w:val="center"/>
          </w:tcPr>
          <w:p w14:paraId="06088207" w14:textId="77777777" w:rsidR="00013D85" w:rsidRPr="00C67BF5" w:rsidRDefault="00013D85" w:rsidP="00C11C3C">
            <w:pPr>
              <w:pStyle w:val="TableTextSP"/>
              <w:jc w:val="center"/>
              <w:rPr>
                <w:noProof/>
              </w:rPr>
            </w:pPr>
            <w:r w:rsidRPr="00C67BF5">
              <w:rPr>
                <w:b/>
                <w:noProof/>
              </w:rPr>
              <w:t xml:space="preserve">Rolling Thin Film Oven Test </w:t>
            </w:r>
            <w:r w:rsidRPr="00672C60">
              <w:rPr>
                <w:bCs/>
                <w:noProof/>
              </w:rPr>
              <w:t>(AS/NZS 2341.10)</w:t>
            </w:r>
          </w:p>
        </w:tc>
      </w:tr>
      <w:tr w:rsidR="00013D85" w:rsidRPr="00C67BF5" w14:paraId="372442F2" w14:textId="77777777" w:rsidTr="00672C60">
        <w:trPr>
          <w:gridAfter w:val="1"/>
          <w:wAfter w:w="10" w:type="dxa"/>
          <w:cantSplit/>
          <w:trHeight w:val="255"/>
        </w:trPr>
        <w:tc>
          <w:tcPr>
            <w:tcW w:w="2689" w:type="dxa"/>
            <w:vAlign w:val="center"/>
          </w:tcPr>
          <w:p w14:paraId="7CCF9C80" w14:textId="77777777" w:rsidR="00013D85" w:rsidRPr="00C11C3C" w:rsidRDefault="00013D85" w:rsidP="00C11C3C">
            <w:pPr>
              <w:pStyle w:val="TableTextSP"/>
            </w:pPr>
            <w:r w:rsidRPr="00C11C3C">
              <w:t>Viscosity of residue at 60°C as percentage of original</w:t>
            </w:r>
          </w:p>
        </w:tc>
        <w:tc>
          <w:tcPr>
            <w:tcW w:w="1842" w:type="dxa"/>
            <w:vAlign w:val="center"/>
          </w:tcPr>
          <w:p w14:paraId="43B3E1E5" w14:textId="77777777" w:rsidR="00013D85" w:rsidRPr="00C11C3C" w:rsidRDefault="00013D85" w:rsidP="00C11C3C">
            <w:pPr>
              <w:pStyle w:val="TableTextSP"/>
            </w:pPr>
            <w:r w:rsidRPr="00C11C3C">
              <w:t>AS/NZS 2341.2 or AS 2341.3</w:t>
            </w:r>
          </w:p>
        </w:tc>
        <w:tc>
          <w:tcPr>
            <w:tcW w:w="851" w:type="dxa"/>
            <w:vAlign w:val="center"/>
          </w:tcPr>
          <w:p w14:paraId="66EDF0B8" w14:textId="77777777" w:rsidR="00013D85" w:rsidRPr="00C11C3C" w:rsidRDefault="00013D85" w:rsidP="00C11C3C">
            <w:pPr>
              <w:pStyle w:val="TableTextSP"/>
              <w:jc w:val="center"/>
            </w:pPr>
            <w:r w:rsidRPr="00C11C3C">
              <w:t>-</w:t>
            </w:r>
          </w:p>
        </w:tc>
        <w:tc>
          <w:tcPr>
            <w:tcW w:w="850" w:type="dxa"/>
            <w:vAlign w:val="center"/>
          </w:tcPr>
          <w:p w14:paraId="5138BD93" w14:textId="77777777" w:rsidR="00013D85" w:rsidRPr="00C11C3C" w:rsidRDefault="00013D85" w:rsidP="00C11C3C">
            <w:pPr>
              <w:pStyle w:val="TableTextSP"/>
              <w:jc w:val="center"/>
            </w:pPr>
            <w:r w:rsidRPr="00C11C3C">
              <w:t>300</w:t>
            </w:r>
          </w:p>
        </w:tc>
        <w:tc>
          <w:tcPr>
            <w:tcW w:w="851" w:type="dxa"/>
            <w:vAlign w:val="center"/>
          </w:tcPr>
          <w:p w14:paraId="08CD9E7A" w14:textId="77777777" w:rsidR="00013D85" w:rsidRPr="00C11C3C" w:rsidRDefault="00013D85" w:rsidP="00C11C3C">
            <w:pPr>
              <w:pStyle w:val="TableTextSP"/>
              <w:jc w:val="center"/>
            </w:pPr>
            <w:r w:rsidRPr="00C11C3C">
              <w:t>-</w:t>
            </w:r>
          </w:p>
        </w:tc>
        <w:tc>
          <w:tcPr>
            <w:tcW w:w="850" w:type="dxa"/>
            <w:vAlign w:val="center"/>
          </w:tcPr>
          <w:p w14:paraId="53455B47" w14:textId="77777777" w:rsidR="00013D85" w:rsidRPr="00C11C3C" w:rsidRDefault="00013D85" w:rsidP="00C11C3C">
            <w:pPr>
              <w:pStyle w:val="TableTextSP"/>
              <w:jc w:val="center"/>
            </w:pPr>
            <w:r w:rsidRPr="00C11C3C">
              <w:t>300</w:t>
            </w:r>
          </w:p>
        </w:tc>
        <w:tc>
          <w:tcPr>
            <w:tcW w:w="851" w:type="dxa"/>
            <w:vAlign w:val="center"/>
          </w:tcPr>
          <w:p w14:paraId="26CB8C09" w14:textId="77777777" w:rsidR="00013D85" w:rsidRPr="00C11C3C" w:rsidRDefault="00013D85" w:rsidP="00C11C3C">
            <w:pPr>
              <w:pStyle w:val="TableTextSP"/>
              <w:jc w:val="center"/>
            </w:pPr>
            <w:r w:rsidRPr="00C11C3C">
              <w:t>-</w:t>
            </w:r>
          </w:p>
        </w:tc>
        <w:tc>
          <w:tcPr>
            <w:tcW w:w="850" w:type="dxa"/>
            <w:vAlign w:val="center"/>
          </w:tcPr>
          <w:p w14:paraId="69C7F58E" w14:textId="77777777" w:rsidR="00013D85" w:rsidRPr="00C11C3C" w:rsidRDefault="00013D85" w:rsidP="00C11C3C">
            <w:pPr>
              <w:pStyle w:val="TableTextSP"/>
              <w:jc w:val="center"/>
            </w:pPr>
            <w:r w:rsidRPr="00C11C3C">
              <w:t>300</w:t>
            </w:r>
          </w:p>
        </w:tc>
      </w:tr>
      <w:tr w:rsidR="00013D85" w:rsidRPr="00C67BF5" w14:paraId="5221B7EC" w14:textId="77777777" w:rsidTr="00672C60">
        <w:trPr>
          <w:gridAfter w:val="1"/>
          <w:wAfter w:w="10" w:type="dxa"/>
          <w:cantSplit/>
          <w:trHeight w:val="255"/>
        </w:trPr>
        <w:tc>
          <w:tcPr>
            <w:tcW w:w="2689" w:type="dxa"/>
            <w:vAlign w:val="center"/>
          </w:tcPr>
          <w:p w14:paraId="05290925" w14:textId="77777777" w:rsidR="00013D85" w:rsidRPr="00C11C3C" w:rsidRDefault="00013D85" w:rsidP="00C11C3C">
            <w:pPr>
              <w:pStyle w:val="TableTextSP"/>
            </w:pPr>
            <w:r w:rsidRPr="00C11C3C">
              <w:t>Ductility at 15°C, mm</w:t>
            </w:r>
          </w:p>
        </w:tc>
        <w:tc>
          <w:tcPr>
            <w:tcW w:w="1842" w:type="dxa"/>
            <w:vAlign w:val="center"/>
          </w:tcPr>
          <w:p w14:paraId="12509202" w14:textId="77777777" w:rsidR="00013D85" w:rsidRPr="00C11C3C" w:rsidRDefault="00013D85" w:rsidP="00C11C3C">
            <w:pPr>
              <w:pStyle w:val="TableTextSP"/>
            </w:pPr>
            <w:r w:rsidRPr="00C11C3C">
              <w:t>AS 2341.11</w:t>
            </w:r>
          </w:p>
        </w:tc>
        <w:tc>
          <w:tcPr>
            <w:tcW w:w="851" w:type="dxa"/>
            <w:vAlign w:val="center"/>
          </w:tcPr>
          <w:p w14:paraId="37FE07BB" w14:textId="77777777" w:rsidR="00013D85" w:rsidRPr="00C11C3C" w:rsidRDefault="00013D85" w:rsidP="00C11C3C">
            <w:pPr>
              <w:pStyle w:val="TableTextSP"/>
              <w:jc w:val="center"/>
            </w:pPr>
            <w:r w:rsidRPr="00C11C3C">
              <w:t>400</w:t>
            </w:r>
          </w:p>
        </w:tc>
        <w:tc>
          <w:tcPr>
            <w:tcW w:w="850" w:type="dxa"/>
            <w:vAlign w:val="center"/>
          </w:tcPr>
          <w:p w14:paraId="277B62D5" w14:textId="77777777" w:rsidR="00013D85" w:rsidRPr="00C11C3C" w:rsidRDefault="00013D85" w:rsidP="00C11C3C">
            <w:pPr>
              <w:pStyle w:val="TableTextSP"/>
              <w:jc w:val="center"/>
            </w:pPr>
            <w:r w:rsidRPr="00C11C3C">
              <w:t>-</w:t>
            </w:r>
          </w:p>
        </w:tc>
        <w:tc>
          <w:tcPr>
            <w:tcW w:w="3402" w:type="dxa"/>
            <w:gridSpan w:val="4"/>
            <w:vAlign w:val="center"/>
          </w:tcPr>
          <w:p w14:paraId="438B4D4F" w14:textId="77777777" w:rsidR="00013D85" w:rsidRPr="00C11C3C" w:rsidRDefault="00013D85" w:rsidP="00120881">
            <w:pPr>
              <w:pStyle w:val="TableTextSP"/>
              <w:jc w:val="center"/>
            </w:pPr>
            <w:r w:rsidRPr="00C11C3C">
              <w:t>Not Applicable</w:t>
            </w:r>
          </w:p>
        </w:tc>
      </w:tr>
      <w:tr w:rsidR="00013D85" w:rsidRPr="00C67BF5" w14:paraId="1FCBD9B1" w14:textId="77777777" w:rsidTr="00672C60">
        <w:trPr>
          <w:gridAfter w:val="1"/>
          <w:wAfter w:w="10" w:type="dxa"/>
          <w:cantSplit/>
          <w:trHeight w:val="255"/>
        </w:trPr>
        <w:tc>
          <w:tcPr>
            <w:tcW w:w="2689" w:type="dxa"/>
            <w:vAlign w:val="center"/>
          </w:tcPr>
          <w:p w14:paraId="7299CBF9" w14:textId="77777777" w:rsidR="00013D85" w:rsidRPr="00C11C3C" w:rsidRDefault="00013D85" w:rsidP="00C11C3C">
            <w:pPr>
              <w:pStyle w:val="TableTextSP"/>
            </w:pPr>
            <w:r w:rsidRPr="00C11C3C">
              <w:t>Durability Value</w:t>
            </w:r>
          </w:p>
        </w:tc>
        <w:tc>
          <w:tcPr>
            <w:tcW w:w="1842" w:type="dxa"/>
            <w:vAlign w:val="center"/>
          </w:tcPr>
          <w:p w14:paraId="1132F73C" w14:textId="60A61BBF" w:rsidR="00013D85" w:rsidRPr="00C11C3C" w:rsidRDefault="00013D85" w:rsidP="00C11C3C">
            <w:pPr>
              <w:pStyle w:val="TableTextSP"/>
            </w:pPr>
            <w:r w:rsidRPr="00C11C3C">
              <w:t>AS/NZS 2341.13 or</w:t>
            </w:r>
            <w:r w:rsidR="00C11C3C">
              <w:t xml:space="preserve"> </w:t>
            </w:r>
            <w:r w:rsidRPr="00C11C3C">
              <w:t>WA 716.1</w:t>
            </w:r>
          </w:p>
        </w:tc>
        <w:tc>
          <w:tcPr>
            <w:tcW w:w="1701" w:type="dxa"/>
            <w:gridSpan w:val="2"/>
            <w:vAlign w:val="center"/>
          </w:tcPr>
          <w:p w14:paraId="6B43824D" w14:textId="77777777" w:rsidR="00013D85" w:rsidRPr="00C11C3C" w:rsidRDefault="00013D85" w:rsidP="00120881">
            <w:pPr>
              <w:pStyle w:val="TableTextSP"/>
              <w:jc w:val="center"/>
            </w:pPr>
            <w:r w:rsidRPr="00C11C3C">
              <w:t>Refer Clause 511.06.03</w:t>
            </w:r>
          </w:p>
        </w:tc>
        <w:tc>
          <w:tcPr>
            <w:tcW w:w="3402" w:type="dxa"/>
            <w:gridSpan w:val="4"/>
            <w:vAlign w:val="center"/>
          </w:tcPr>
          <w:p w14:paraId="17EAA515" w14:textId="77777777" w:rsidR="00013D85" w:rsidRPr="00C11C3C" w:rsidRDefault="00013D85" w:rsidP="00120881">
            <w:pPr>
              <w:pStyle w:val="TableTextSP"/>
              <w:jc w:val="center"/>
            </w:pPr>
            <w:r w:rsidRPr="00C11C3C">
              <w:t>Not Applicable</w:t>
            </w:r>
          </w:p>
        </w:tc>
      </w:tr>
    </w:tbl>
    <w:p w14:paraId="6A3566C5" w14:textId="5F835CFB" w:rsidR="00976928" w:rsidRDefault="00976928"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43"/>
        <w:gridCol w:w="11"/>
        <w:gridCol w:w="1842"/>
      </w:tblGrid>
      <w:tr w:rsidR="00C11C3C" w:rsidRPr="00C67BF5" w14:paraId="248C18DF" w14:textId="77777777" w:rsidTr="001451B3">
        <w:trPr>
          <w:cantSplit/>
        </w:trPr>
        <w:tc>
          <w:tcPr>
            <w:tcW w:w="7854" w:type="dxa"/>
            <w:gridSpan w:val="2"/>
          </w:tcPr>
          <w:p w14:paraId="6D0B904C" w14:textId="466862F1" w:rsidR="00C11C3C" w:rsidRPr="00C11C3C" w:rsidRDefault="00C11C3C" w:rsidP="001451B3">
            <w:pPr>
              <w:pStyle w:val="H3SP"/>
            </w:pPr>
            <w:r w:rsidRPr="00C11C3C">
              <w:t>511.06.0</w:t>
            </w:r>
            <w:r>
              <w:t>3</w:t>
            </w:r>
            <w:r w:rsidRPr="00C11C3C">
              <w:tab/>
            </w:r>
            <w:r>
              <w:t>bitumen durability</w:t>
            </w:r>
          </w:p>
        </w:tc>
        <w:tc>
          <w:tcPr>
            <w:tcW w:w="1842" w:type="dxa"/>
            <w:tcMar>
              <w:left w:w="170" w:type="dxa"/>
            </w:tcMar>
          </w:tcPr>
          <w:p w14:paraId="6FAB9550" w14:textId="77777777" w:rsidR="00C11C3C" w:rsidRPr="00C74E34" w:rsidRDefault="00C11C3C" w:rsidP="001451B3">
            <w:pPr>
              <w:pStyle w:val="KeywordSP"/>
            </w:pPr>
          </w:p>
        </w:tc>
      </w:tr>
      <w:tr w:rsidR="00C11C3C" w:rsidRPr="00C67BF5" w14:paraId="276ACE39" w14:textId="77777777" w:rsidTr="007E5925">
        <w:tc>
          <w:tcPr>
            <w:tcW w:w="7854" w:type="dxa"/>
            <w:gridSpan w:val="2"/>
          </w:tcPr>
          <w:p w14:paraId="7729DA6D" w14:textId="77777777" w:rsidR="00C11C3C" w:rsidRDefault="00C11C3C" w:rsidP="00041D6A">
            <w:pPr>
              <w:pStyle w:val="MainTableSP"/>
              <w:numPr>
                <w:ilvl w:val="0"/>
                <w:numId w:val="11"/>
              </w:numPr>
              <w:rPr>
                <w:noProof/>
              </w:rPr>
            </w:pPr>
            <w:r w:rsidRPr="00C67BF5">
              <w:rPr>
                <w:noProof/>
              </w:rPr>
              <w:t>In addition to the properties specified in Table 511.2, Class 170 bitumen shall conform to the following requirements:</w:t>
            </w:r>
          </w:p>
          <w:p w14:paraId="7C6517C6" w14:textId="3E8A36D2" w:rsidR="00C11C3C" w:rsidRDefault="00C11C3C" w:rsidP="00041D6A">
            <w:pPr>
              <w:pStyle w:val="MainTableSP"/>
              <w:numPr>
                <w:ilvl w:val="0"/>
                <w:numId w:val="12"/>
              </w:numPr>
              <w:ind w:left="993" w:hanging="624"/>
              <w:rPr>
                <w:noProof/>
              </w:rPr>
            </w:pPr>
            <w:r>
              <w:rPr>
                <w:noProof/>
              </w:rPr>
              <w:t>T</w:t>
            </w:r>
            <w:r w:rsidRPr="00C67BF5">
              <w:rPr>
                <w:noProof/>
              </w:rPr>
              <w:t>he Rolling Average Durability Value for the month of bitumen supply shall be 9 days or greater.</w:t>
            </w:r>
          </w:p>
          <w:p w14:paraId="1C1B1B2E" w14:textId="2E0BF1B0" w:rsidR="00C11C3C" w:rsidRDefault="00C11C3C" w:rsidP="00041D6A">
            <w:pPr>
              <w:pStyle w:val="MainTableSP"/>
              <w:numPr>
                <w:ilvl w:val="0"/>
                <w:numId w:val="12"/>
              </w:numPr>
              <w:ind w:left="993" w:hanging="624"/>
              <w:rPr>
                <w:noProof/>
              </w:rPr>
            </w:pPr>
            <w:r w:rsidRPr="00C67BF5">
              <w:rPr>
                <w:noProof/>
              </w:rPr>
              <w:t>The method for determining the Monthly Average Durability Value is detailed below:</w:t>
            </w:r>
          </w:p>
          <w:p w14:paraId="425F60F3" w14:textId="445BF096" w:rsidR="00C11C3C" w:rsidRDefault="007E5925" w:rsidP="00041D6A">
            <w:pPr>
              <w:pStyle w:val="MainTableSP"/>
              <w:numPr>
                <w:ilvl w:val="0"/>
                <w:numId w:val="13"/>
              </w:numPr>
              <w:tabs>
                <w:tab w:val="clear" w:pos="1304"/>
              </w:tabs>
              <w:ind w:left="1559" w:hanging="567"/>
              <w:rPr>
                <w:noProof/>
              </w:rPr>
            </w:pPr>
            <w:r w:rsidRPr="00C67BF5">
              <w:rPr>
                <w:noProof/>
              </w:rPr>
              <w:t>Where</w:t>
            </w:r>
            <w:r w:rsidRPr="00C67BF5">
              <w:rPr>
                <w:rFonts w:cs="Arial"/>
                <w:noProof/>
                <w:szCs w:val="24"/>
              </w:rPr>
              <w:t xml:space="preserve"> supply is from a bulk storage depot with bitumen sourced from outside of Western Australia, at least one sample shall be taken from any delivery to the bulk depot.  The sample shall be tested in full to demonstrate compliance with the properties shown in Table 511.1 including a durability test.  A </w:t>
            </w:r>
            <w:r w:rsidRPr="00C67BF5">
              <w:rPr>
                <w:rFonts w:cs="Arial"/>
                <w:bCs/>
                <w:iCs/>
                <w:noProof/>
              </w:rPr>
              <w:t>Rolling Average Durability Value shall be determined for each bulk storage depot.</w:t>
            </w:r>
          </w:p>
          <w:p w14:paraId="2331E41A" w14:textId="642004BD" w:rsidR="007E5925" w:rsidRDefault="007E5925" w:rsidP="00041D6A">
            <w:pPr>
              <w:pStyle w:val="MainTableSP"/>
              <w:numPr>
                <w:ilvl w:val="0"/>
                <w:numId w:val="13"/>
              </w:numPr>
              <w:tabs>
                <w:tab w:val="clear" w:pos="1304"/>
              </w:tabs>
              <w:ind w:left="1559" w:hanging="567"/>
              <w:rPr>
                <w:noProof/>
              </w:rPr>
            </w:pPr>
            <w:r w:rsidRPr="00C67BF5">
              <w:rPr>
                <w:noProof/>
              </w:rPr>
              <w:lastRenderedPageBreak/>
              <w:t>The</w:t>
            </w:r>
            <w:r w:rsidRPr="00C67BF5">
              <w:rPr>
                <w:rFonts w:cs="Helvetica"/>
                <w:bCs/>
                <w:iCs/>
                <w:noProof/>
              </w:rPr>
              <w:t xml:space="preserve"> rolling average is the mean of all durability values reported during the previous 12 calendar months including values reported by both the bitumen supplier and Main Roads Western Australia.  The rolling average value shall be calculated </w:t>
            </w:r>
            <w:r w:rsidRPr="00C67BF5">
              <w:rPr>
                <w:rFonts w:cs="Helvetica"/>
                <w:noProof/>
                <w:szCs w:val="24"/>
              </w:rPr>
              <w:t>on the first day of each month by determining the average of ALL durability values reported during the preceding 12 calendar months.  The average is the sum of all of the durability values divided by the number of reported values during the 12 month period.</w:t>
            </w:r>
          </w:p>
          <w:p w14:paraId="2DA2F1C3" w14:textId="77573537" w:rsidR="007E5925" w:rsidRPr="00C11C3C" w:rsidRDefault="007E5925" w:rsidP="00041D6A">
            <w:pPr>
              <w:pStyle w:val="MainTableSP"/>
              <w:numPr>
                <w:ilvl w:val="0"/>
                <w:numId w:val="13"/>
              </w:numPr>
              <w:tabs>
                <w:tab w:val="clear" w:pos="1304"/>
              </w:tabs>
              <w:ind w:left="1559" w:hanging="567"/>
              <w:rPr>
                <w:noProof/>
              </w:rPr>
            </w:pPr>
            <w:r w:rsidRPr="00C67BF5">
              <w:rPr>
                <w:rFonts w:cs="Helvetica"/>
                <w:noProof/>
                <w:szCs w:val="24"/>
              </w:rPr>
              <w:t>The</w:t>
            </w:r>
            <w:r w:rsidRPr="00C67BF5">
              <w:rPr>
                <w:rFonts w:cs="Helvetica"/>
                <w:bCs/>
                <w:iCs/>
                <w:noProof/>
              </w:rPr>
              <w:t xml:space="preserve"> Durability Values used to determine the Rolling Average Durability Value must be traceable to all batches of Class 170 bitumen.  </w:t>
            </w:r>
            <w:r w:rsidRPr="00C67BF5">
              <w:rPr>
                <w:rFonts w:cs="Helvetica"/>
                <w:noProof/>
              </w:rPr>
              <w:t>The rolling average shall be determined on the first day of each month as a single value rounded to the nearest 0.1 day.</w:t>
            </w:r>
          </w:p>
        </w:tc>
        <w:tc>
          <w:tcPr>
            <w:tcW w:w="1842" w:type="dxa"/>
            <w:tcMar>
              <w:left w:w="170" w:type="dxa"/>
            </w:tcMar>
          </w:tcPr>
          <w:p w14:paraId="5F219C01" w14:textId="74CC598C" w:rsidR="00C11C3C" w:rsidRPr="00C74E34" w:rsidRDefault="00C11C3C" w:rsidP="001451B3">
            <w:pPr>
              <w:pStyle w:val="KeywordSP"/>
            </w:pPr>
            <w:r>
              <w:lastRenderedPageBreak/>
              <w:t>Durability</w:t>
            </w:r>
          </w:p>
        </w:tc>
      </w:tr>
      <w:tr w:rsidR="007E5925" w:rsidRPr="00C67BF5" w14:paraId="5ABA464E" w14:textId="77777777" w:rsidTr="001451B3">
        <w:trPr>
          <w:cantSplit/>
        </w:trPr>
        <w:tc>
          <w:tcPr>
            <w:tcW w:w="7854" w:type="dxa"/>
            <w:gridSpan w:val="2"/>
          </w:tcPr>
          <w:p w14:paraId="2E14B1C9" w14:textId="4FBE9197" w:rsidR="007E5925" w:rsidRPr="00C11C3C" w:rsidRDefault="007E5925" w:rsidP="001451B3">
            <w:pPr>
              <w:pStyle w:val="H3SP"/>
            </w:pPr>
            <w:r w:rsidRPr="00C11C3C">
              <w:t>511.06.0</w:t>
            </w:r>
            <w:r>
              <w:t>4</w:t>
            </w:r>
            <w:r w:rsidRPr="00C11C3C">
              <w:tab/>
            </w:r>
            <w:r>
              <w:t>PROPERTIES OF EME2 BINDER</w:t>
            </w:r>
          </w:p>
        </w:tc>
        <w:tc>
          <w:tcPr>
            <w:tcW w:w="1842" w:type="dxa"/>
            <w:tcMar>
              <w:left w:w="170" w:type="dxa"/>
            </w:tcMar>
          </w:tcPr>
          <w:p w14:paraId="6AF52C88" w14:textId="77777777" w:rsidR="007E5925" w:rsidRPr="00C74E34" w:rsidRDefault="007E5925" w:rsidP="001451B3">
            <w:pPr>
              <w:pStyle w:val="KeywordSP"/>
            </w:pPr>
          </w:p>
        </w:tc>
      </w:tr>
      <w:tr w:rsidR="00C11C3C" w:rsidRPr="00C67BF5" w14:paraId="29FD74AC" w14:textId="77777777" w:rsidTr="001451B3">
        <w:trPr>
          <w:cantSplit/>
        </w:trPr>
        <w:tc>
          <w:tcPr>
            <w:tcW w:w="7843" w:type="dxa"/>
          </w:tcPr>
          <w:p w14:paraId="47761DD9" w14:textId="0C851E12" w:rsidR="00C11C3C" w:rsidRPr="00C67BF5" w:rsidRDefault="007E5925" w:rsidP="00041D6A">
            <w:pPr>
              <w:pStyle w:val="MainTableSP"/>
              <w:numPr>
                <w:ilvl w:val="0"/>
                <w:numId w:val="14"/>
              </w:numPr>
              <w:rPr>
                <w:noProof/>
              </w:rPr>
            </w:pPr>
            <w:r w:rsidRPr="00C67BF5">
              <w:rPr>
                <w:noProof/>
              </w:rPr>
              <w:t>Binder</w:t>
            </w:r>
            <w:r w:rsidRPr="00C67BF5">
              <w:rPr>
                <w:rFonts w:cs="Helvetica"/>
                <w:noProof/>
              </w:rPr>
              <w:t xml:space="preserve"> used in the design and production of </w:t>
            </w:r>
            <w:r w:rsidRPr="00C67BF5">
              <w:rPr>
                <w:noProof/>
              </w:rPr>
              <w:t>EME2 asphalt shall conform to the properties shown in Table 511.3.</w:t>
            </w:r>
          </w:p>
        </w:tc>
        <w:tc>
          <w:tcPr>
            <w:tcW w:w="1853" w:type="dxa"/>
            <w:gridSpan w:val="2"/>
            <w:tcMar>
              <w:left w:w="170" w:type="dxa"/>
            </w:tcMar>
          </w:tcPr>
          <w:p w14:paraId="1963F011" w14:textId="59075CA7" w:rsidR="00C11C3C" w:rsidRPr="00C67BF5" w:rsidRDefault="007E5925" w:rsidP="001451B3">
            <w:pPr>
              <w:pStyle w:val="KeywordSP"/>
              <w:rPr>
                <w:noProof/>
              </w:rPr>
            </w:pPr>
            <w:r w:rsidRPr="00C67BF5">
              <w:rPr>
                <w:noProof/>
              </w:rPr>
              <w:t>EME2</w:t>
            </w:r>
          </w:p>
        </w:tc>
      </w:tr>
    </w:tbl>
    <w:p w14:paraId="5F67F4FE" w14:textId="62A71ADA" w:rsidR="007E5925" w:rsidRPr="00C11C3C" w:rsidRDefault="007E5925" w:rsidP="007E5925">
      <w:pPr>
        <w:pStyle w:val="TableH1SP"/>
      </w:pPr>
      <w:r w:rsidRPr="00C11C3C">
        <w:t>TABLE 511.</w:t>
      </w:r>
      <w:r>
        <w:t>3</w:t>
      </w:r>
      <w:r w:rsidRPr="00C11C3C">
        <w:tab/>
        <w:t xml:space="preserve">PROPERTIES OF </w:t>
      </w:r>
      <w:r>
        <w:t>EME2 BINDER</w:t>
      </w:r>
    </w:p>
    <w:tbl>
      <w:tblPr>
        <w:tblW w:w="96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51"/>
        <w:gridCol w:w="2127"/>
        <w:gridCol w:w="1064"/>
        <w:gridCol w:w="1064"/>
        <w:gridCol w:w="1064"/>
        <w:gridCol w:w="1064"/>
      </w:tblGrid>
      <w:tr w:rsidR="00194BE9" w:rsidRPr="00C67BF5" w14:paraId="7E408525" w14:textId="77777777" w:rsidTr="00F024E2">
        <w:trPr>
          <w:tblHeader/>
        </w:trPr>
        <w:tc>
          <w:tcPr>
            <w:tcW w:w="1687" w:type="pct"/>
            <w:vMerge w:val="restart"/>
            <w:shd w:val="clear" w:color="auto" w:fill="D9D9D9"/>
            <w:vAlign w:val="bottom"/>
          </w:tcPr>
          <w:p w14:paraId="22F47DF4" w14:textId="77777777" w:rsidR="00194BE9" w:rsidRPr="007E5925" w:rsidRDefault="00194BE9" w:rsidP="009411D6">
            <w:pPr>
              <w:pStyle w:val="TableH1SP"/>
            </w:pPr>
            <w:r w:rsidRPr="007E5925">
              <w:t>Property</w:t>
            </w:r>
          </w:p>
        </w:tc>
        <w:tc>
          <w:tcPr>
            <w:tcW w:w="1104" w:type="pct"/>
            <w:vMerge w:val="restart"/>
            <w:shd w:val="clear" w:color="auto" w:fill="D9D9D9"/>
            <w:vAlign w:val="bottom"/>
          </w:tcPr>
          <w:p w14:paraId="1890C1CD" w14:textId="71820E15" w:rsidR="00194BE9" w:rsidRPr="007E5925" w:rsidRDefault="00634E0F" w:rsidP="00120881">
            <w:pPr>
              <w:pStyle w:val="TableH1SP"/>
            </w:pPr>
            <w:r>
              <w:t>Test Method</w:t>
            </w:r>
          </w:p>
        </w:tc>
        <w:tc>
          <w:tcPr>
            <w:tcW w:w="1104" w:type="pct"/>
            <w:gridSpan w:val="2"/>
            <w:shd w:val="clear" w:color="auto" w:fill="D9D9D9"/>
          </w:tcPr>
          <w:p w14:paraId="046785E1" w14:textId="77777777" w:rsidR="00194BE9" w:rsidRPr="007E5925" w:rsidRDefault="00194BE9" w:rsidP="009411D6">
            <w:pPr>
              <w:pStyle w:val="TableH1SP"/>
              <w:jc w:val="center"/>
            </w:pPr>
            <w:r w:rsidRPr="007E5925">
              <w:t>Grade 10/20</w:t>
            </w:r>
          </w:p>
        </w:tc>
        <w:tc>
          <w:tcPr>
            <w:tcW w:w="1104" w:type="pct"/>
            <w:gridSpan w:val="2"/>
            <w:shd w:val="clear" w:color="auto" w:fill="D9D9D9"/>
            <w:vAlign w:val="center"/>
          </w:tcPr>
          <w:p w14:paraId="1287C941" w14:textId="77777777" w:rsidR="00194BE9" w:rsidRPr="007E5925" w:rsidRDefault="00194BE9" w:rsidP="009411D6">
            <w:pPr>
              <w:pStyle w:val="TableH1SP"/>
              <w:jc w:val="center"/>
            </w:pPr>
            <w:r w:rsidRPr="007E5925">
              <w:t>Grade 15/25</w:t>
            </w:r>
          </w:p>
        </w:tc>
      </w:tr>
      <w:tr w:rsidR="00194BE9" w:rsidRPr="00C67BF5" w14:paraId="0BDFFEBF" w14:textId="77777777" w:rsidTr="00F024E2">
        <w:trPr>
          <w:tblHeader/>
        </w:trPr>
        <w:tc>
          <w:tcPr>
            <w:tcW w:w="1687" w:type="pct"/>
            <w:vMerge/>
            <w:shd w:val="clear" w:color="auto" w:fill="D9D9D9"/>
            <w:vAlign w:val="center"/>
          </w:tcPr>
          <w:p w14:paraId="0C40E809" w14:textId="77777777" w:rsidR="00194BE9" w:rsidRPr="007E5925" w:rsidRDefault="00194BE9" w:rsidP="009411D6">
            <w:pPr>
              <w:pStyle w:val="TableH1SP"/>
            </w:pPr>
          </w:p>
        </w:tc>
        <w:tc>
          <w:tcPr>
            <w:tcW w:w="1104" w:type="pct"/>
            <w:vMerge/>
            <w:shd w:val="clear" w:color="auto" w:fill="D9D9D9"/>
            <w:vAlign w:val="center"/>
          </w:tcPr>
          <w:p w14:paraId="31126408" w14:textId="77777777" w:rsidR="00194BE9" w:rsidRPr="007E5925" w:rsidRDefault="00194BE9" w:rsidP="00120881">
            <w:pPr>
              <w:pStyle w:val="TableH1SP"/>
            </w:pPr>
          </w:p>
        </w:tc>
        <w:tc>
          <w:tcPr>
            <w:tcW w:w="552" w:type="pct"/>
            <w:shd w:val="clear" w:color="auto" w:fill="D9D9D9"/>
          </w:tcPr>
          <w:p w14:paraId="29945AAE" w14:textId="77777777" w:rsidR="00194BE9" w:rsidRPr="007E5925" w:rsidRDefault="00194BE9" w:rsidP="009411D6">
            <w:pPr>
              <w:pStyle w:val="TableH1SP"/>
              <w:jc w:val="center"/>
            </w:pPr>
            <w:r w:rsidRPr="007E5925">
              <w:t>Min</w:t>
            </w:r>
          </w:p>
        </w:tc>
        <w:tc>
          <w:tcPr>
            <w:tcW w:w="552" w:type="pct"/>
            <w:shd w:val="clear" w:color="auto" w:fill="D9D9D9"/>
          </w:tcPr>
          <w:p w14:paraId="3B677B89" w14:textId="77777777" w:rsidR="00194BE9" w:rsidRPr="007E5925" w:rsidRDefault="00194BE9" w:rsidP="009411D6">
            <w:pPr>
              <w:pStyle w:val="TableH1SP"/>
              <w:jc w:val="center"/>
            </w:pPr>
            <w:r w:rsidRPr="007E5925">
              <w:t>Max</w:t>
            </w:r>
          </w:p>
        </w:tc>
        <w:tc>
          <w:tcPr>
            <w:tcW w:w="552" w:type="pct"/>
            <w:shd w:val="clear" w:color="auto" w:fill="D9D9D9"/>
            <w:vAlign w:val="center"/>
          </w:tcPr>
          <w:p w14:paraId="0BFB04B3" w14:textId="77777777" w:rsidR="00194BE9" w:rsidRPr="007E5925" w:rsidRDefault="00194BE9" w:rsidP="009411D6">
            <w:pPr>
              <w:pStyle w:val="TableH1SP"/>
              <w:jc w:val="center"/>
            </w:pPr>
            <w:r w:rsidRPr="007E5925">
              <w:t>Min</w:t>
            </w:r>
          </w:p>
        </w:tc>
        <w:tc>
          <w:tcPr>
            <w:tcW w:w="552" w:type="pct"/>
            <w:shd w:val="clear" w:color="auto" w:fill="D9D9D9"/>
            <w:vAlign w:val="center"/>
          </w:tcPr>
          <w:p w14:paraId="37EFF6E8" w14:textId="77777777" w:rsidR="00194BE9" w:rsidRPr="007E5925" w:rsidRDefault="00194BE9" w:rsidP="009411D6">
            <w:pPr>
              <w:pStyle w:val="TableH1SP"/>
              <w:jc w:val="center"/>
            </w:pPr>
            <w:r w:rsidRPr="007E5925">
              <w:t>Max</w:t>
            </w:r>
          </w:p>
        </w:tc>
      </w:tr>
      <w:tr w:rsidR="00194BE9" w:rsidRPr="00C67BF5" w14:paraId="1F1CE6D9" w14:textId="77777777" w:rsidTr="00F024E2">
        <w:tc>
          <w:tcPr>
            <w:tcW w:w="1687" w:type="pct"/>
            <w:vAlign w:val="center"/>
          </w:tcPr>
          <w:p w14:paraId="4F95DE63" w14:textId="200D7B49" w:rsidR="007E5925" w:rsidRPr="00C67BF5" w:rsidRDefault="007E5925" w:rsidP="00A75B46">
            <w:pPr>
              <w:pStyle w:val="TableTextSP"/>
              <w:keepNext w:val="0"/>
              <w:keepLines w:val="0"/>
              <w:rPr>
                <w:noProof/>
              </w:rPr>
            </w:pPr>
            <w:r w:rsidRPr="00C67BF5">
              <w:rPr>
                <w:noProof/>
              </w:rPr>
              <w:t>Penetration at 25°C</w:t>
            </w:r>
            <w:r w:rsidR="00A75B46">
              <w:rPr>
                <w:noProof/>
              </w:rPr>
              <w:br/>
            </w:r>
            <w:r w:rsidRPr="00C67BF5">
              <w:rPr>
                <w:noProof/>
              </w:rPr>
              <w:t>(100g, 5s)</w:t>
            </w:r>
            <w:r w:rsidR="00523080" w:rsidRPr="00523080">
              <w:rPr>
                <w:noProof/>
              </w:rPr>
              <w:t xml:space="preserve"> pu (Note 1)</w:t>
            </w:r>
          </w:p>
        </w:tc>
        <w:tc>
          <w:tcPr>
            <w:tcW w:w="1104" w:type="pct"/>
            <w:vAlign w:val="center"/>
          </w:tcPr>
          <w:p w14:paraId="4381574D" w14:textId="7EA30E71" w:rsidR="007E5925" w:rsidRPr="00C67BF5" w:rsidRDefault="00F44FAE" w:rsidP="00120881">
            <w:pPr>
              <w:pStyle w:val="TableTextSP"/>
              <w:keepNext w:val="0"/>
              <w:keepLines w:val="0"/>
              <w:rPr>
                <w:noProof/>
                <w:vertAlign w:val="superscript"/>
              </w:rPr>
            </w:pPr>
            <w:r w:rsidRPr="00F44FAE">
              <w:rPr>
                <w:noProof/>
              </w:rPr>
              <w:t>AS 2341.12</w:t>
            </w:r>
          </w:p>
        </w:tc>
        <w:tc>
          <w:tcPr>
            <w:tcW w:w="552" w:type="pct"/>
            <w:vAlign w:val="center"/>
          </w:tcPr>
          <w:p w14:paraId="53FF0EEC" w14:textId="77777777" w:rsidR="007E5925" w:rsidRPr="00C67BF5" w:rsidRDefault="007E5925" w:rsidP="007E5925">
            <w:pPr>
              <w:pStyle w:val="TableTextSP"/>
              <w:keepNext w:val="0"/>
              <w:keepLines w:val="0"/>
              <w:jc w:val="center"/>
              <w:rPr>
                <w:noProof/>
              </w:rPr>
            </w:pPr>
            <w:r w:rsidRPr="00C67BF5">
              <w:rPr>
                <w:noProof/>
              </w:rPr>
              <w:t>10</w:t>
            </w:r>
          </w:p>
        </w:tc>
        <w:tc>
          <w:tcPr>
            <w:tcW w:w="552" w:type="pct"/>
            <w:vAlign w:val="center"/>
          </w:tcPr>
          <w:p w14:paraId="7AEC476D" w14:textId="77777777" w:rsidR="007E5925" w:rsidRPr="00C67BF5" w:rsidRDefault="007E5925" w:rsidP="007E5925">
            <w:pPr>
              <w:pStyle w:val="TableTextSP"/>
              <w:keepNext w:val="0"/>
              <w:keepLines w:val="0"/>
              <w:jc w:val="center"/>
              <w:rPr>
                <w:noProof/>
              </w:rPr>
            </w:pPr>
            <w:r w:rsidRPr="00C67BF5">
              <w:rPr>
                <w:noProof/>
              </w:rPr>
              <w:t>20</w:t>
            </w:r>
          </w:p>
        </w:tc>
        <w:tc>
          <w:tcPr>
            <w:tcW w:w="552" w:type="pct"/>
            <w:shd w:val="clear" w:color="auto" w:fill="auto"/>
            <w:vAlign w:val="center"/>
          </w:tcPr>
          <w:p w14:paraId="557D1CAE" w14:textId="77777777" w:rsidR="007E5925" w:rsidRPr="00C67BF5" w:rsidRDefault="007E5925" w:rsidP="007E5925">
            <w:pPr>
              <w:pStyle w:val="TableTextSP"/>
              <w:keepNext w:val="0"/>
              <w:keepLines w:val="0"/>
              <w:jc w:val="center"/>
              <w:rPr>
                <w:noProof/>
              </w:rPr>
            </w:pPr>
            <w:r w:rsidRPr="00C67BF5">
              <w:rPr>
                <w:noProof/>
              </w:rPr>
              <w:t>15</w:t>
            </w:r>
          </w:p>
        </w:tc>
        <w:tc>
          <w:tcPr>
            <w:tcW w:w="552" w:type="pct"/>
            <w:shd w:val="clear" w:color="auto" w:fill="auto"/>
            <w:vAlign w:val="center"/>
          </w:tcPr>
          <w:p w14:paraId="3BC21142" w14:textId="77777777" w:rsidR="007E5925" w:rsidRPr="00C67BF5" w:rsidRDefault="007E5925" w:rsidP="007E5925">
            <w:pPr>
              <w:pStyle w:val="TableTextSP"/>
              <w:keepNext w:val="0"/>
              <w:keepLines w:val="0"/>
              <w:jc w:val="center"/>
              <w:rPr>
                <w:noProof/>
              </w:rPr>
            </w:pPr>
            <w:r w:rsidRPr="00C67BF5">
              <w:rPr>
                <w:noProof/>
              </w:rPr>
              <w:t>25</w:t>
            </w:r>
          </w:p>
        </w:tc>
      </w:tr>
      <w:tr w:rsidR="00194BE9" w:rsidRPr="00C67BF5" w14:paraId="2B0722A1" w14:textId="77777777" w:rsidTr="00F024E2">
        <w:tc>
          <w:tcPr>
            <w:tcW w:w="1687" w:type="pct"/>
            <w:vAlign w:val="center"/>
          </w:tcPr>
          <w:p w14:paraId="32D0CC74" w14:textId="640CCA6C" w:rsidR="007E5925" w:rsidRPr="00C67BF5" w:rsidRDefault="007E5925" w:rsidP="007E5925">
            <w:pPr>
              <w:pStyle w:val="TableTextSP"/>
              <w:keepNext w:val="0"/>
              <w:keepLines w:val="0"/>
              <w:rPr>
                <w:noProof/>
              </w:rPr>
            </w:pPr>
            <w:r w:rsidRPr="00C67BF5">
              <w:rPr>
                <w:noProof/>
              </w:rPr>
              <w:t>Softening point</w:t>
            </w:r>
            <w:r w:rsidR="00F44FAE">
              <w:rPr>
                <w:noProof/>
              </w:rPr>
              <w:t xml:space="preserve"> </w:t>
            </w:r>
            <w:r w:rsidR="00F44FAE" w:rsidRPr="00C67BF5">
              <w:rPr>
                <w:noProof/>
              </w:rPr>
              <w:t>°C</w:t>
            </w:r>
          </w:p>
        </w:tc>
        <w:tc>
          <w:tcPr>
            <w:tcW w:w="1104" w:type="pct"/>
            <w:vAlign w:val="center"/>
          </w:tcPr>
          <w:p w14:paraId="0F404BC5" w14:textId="05FF76AD" w:rsidR="007E5925" w:rsidRPr="00C67BF5" w:rsidRDefault="00EB6022" w:rsidP="00120881">
            <w:pPr>
              <w:pStyle w:val="TableTextSP"/>
              <w:keepNext w:val="0"/>
              <w:keepLines w:val="0"/>
              <w:rPr>
                <w:noProof/>
              </w:rPr>
            </w:pPr>
            <w:r>
              <w:rPr>
                <w:noProof/>
              </w:rPr>
              <w:t>AS 2341.18</w:t>
            </w:r>
          </w:p>
        </w:tc>
        <w:tc>
          <w:tcPr>
            <w:tcW w:w="552" w:type="pct"/>
            <w:vAlign w:val="center"/>
          </w:tcPr>
          <w:p w14:paraId="30A77EF0" w14:textId="77777777" w:rsidR="007E5925" w:rsidRPr="00C67BF5" w:rsidRDefault="007E5925" w:rsidP="007E5925">
            <w:pPr>
              <w:pStyle w:val="TableTextSP"/>
              <w:keepNext w:val="0"/>
              <w:keepLines w:val="0"/>
              <w:jc w:val="center"/>
              <w:rPr>
                <w:noProof/>
              </w:rPr>
            </w:pPr>
            <w:r w:rsidRPr="00C67BF5">
              <w:rPr>
                <w:noProof/>
              </w:rPr>
              <w:t>59</w:t>
            </w:r>
          </w:p>
        </w:tc>
        <w:tc>
          <w:tcPr>
            <w:tcW w:w="552" w:type="pct"/>
            <w:vAlign w:val="center"/>
          </w:tcPr>
          <w:p w14:paraId="24BD83C6" w14:textId="77777777" w:rsidR="007E5925" w:rsidRPr="00C67BF5" w:rsidRDefault="007E5925" w:rsidP="007E5925">
            <w:pPr>
              <w:pStyle w:val="TableTextSP"/>
              <w:keepNext w:val="0"/>
              <w:keepLines w:val="0"/>
              <w:jc w:val="center"/>
              <w:rPr>
                <w:noProof/>
              </w:rPr>
            </w:pPr>
            <w:r w:rsidRPr="00C67BF5">
              <w:rPr>
                <w:noProof/>
              </w:rPr>
              <w:t>79</w:t>
            </w:r>
          </w:p>
        </w:tc>
        <w:tc>
          <w:tcPr>
            <w:tcW w:w="552" w:type="pct"/>
            <w:shd w:val="clear" w:color="auto" w:fill="auto"/>
            <w:vAlign w:val="center"/>
          </w:tcPr>
          <w:p w14:paraId="1574FA74" w14:textId="77777777" w:rsidR="007E5925" w:rsidRPr="00C67BF5" w:rsidRDefault="007E5925" w:rsidP="007E5925">
            <w:pPr>
              <w:pStyle w:val="TableTextSP"/>
              <w:keepNext w:val="0"/>
              <w:keepLines w:val="0"/>
              <w:jc w:val="center"/>
              <w:rPr>
                <w:noProof/>
              </w:rPr>
            </w:pPr>
            <w:r w:rsidRPr="00C67BF5">
              <w:rPr>
                <w:noProof/>
              </w:rPr>
              <w:t>56</w:t>
            </w:r>
          </w:p>
        </w:tc>
        <w:tc>
          <w:tcPr>
            <w:tcW w:w="552" w:type="pct"/>
            <w:shd w:val="clear" w:color="auto" w:fill="auto"/>
            <w:vAlign w:val="center"/>
          </w:tcPr>
          <w:p w14:paraId="43B8FE78" w14:textId="77777777" w:rsidR="007E5925" w:rsidRPr="00C67BF5" w:rsidRDefault="007E5925" w:rsidP="007E5925">
            <w:pPr>
              <w:pStyle w:val="TableTextSP"/>
              <w:keepNext w:val="0"/>
              <w:keepLines w:val="0"/>
              <w:jc w:val="center"/>
              <w:rPr>
                <w:noProof/>
              </w:rPr>
            </w:pPr>
            <w:r w:rsidRPr="00C67BF5">
              <w:rPr>
                <w:noProof/>
              </w:rPr>
              <w:t>72</w:t>
            </w:r>
          </w:p>
        </w:tc>
      </w:tr>
      <w:tr w:rsidR="00194BE9" w:rsidRPr="00C67BF5" w14:paraId="375D8721" w14:textId="77777777" w:rsidTr="00F024E2">
        <w:tc>
          <w:tcPr>
            <w:tcW w:w="1687" w:type="pct"/>
            <w:vAlign w:val="center"/>
          </w:tcPr>
          <w:p w14:paraId="4BC83695" w14:textId="405F31C1" w:rsidR="007E5925" w:rsidRPr="00C67BF5" w:rsidRDefault="007E5925" w:rsidP="007E5925">
            <w:pPr>
              <w:pStyle w:val="TableTextSP"/>
              <w:keepNext w:val="0"/>
              <w:keepLines w:val="0"/>
              <w:rPr>
                <w:noProof/>
              </w:rPr>
            </w:pPr>
            <w:r w:rsidRPr="00C67BF5">
              <w:rPr>
                <w:noProof/>
              </w:rPr>
              <w:t>Viscosity at 60°C (Note 2)</w:t>
            </w:r>
            <w:r w:rsidR="00270787">
              <w:rPr>
                <w:noProof/>
              </w:rPr>
              <w:t xml:space="preserve"> Pa.s</w:t>
            </w:r>
          </w:p>
        </w:tc>
        <w:tc>
          <w:tcPr>
            <w:tcW w:w="1104" w:type="pct"/>
            <w:vAlign w:val="center"/>
          </w:tcPr>
          <w:p w14:paraId="5AE2BF87" w14:textId="11E1B0F9" w:rsidR="007E5925" w:rsidRPr="00C67BF5" w:rsidRDefault="006B6836" w:rsidP="00120881">
            <w:pPr>
              <w:pStyle w:val="TableTextSP"/>
              <w:keepNext w:val="0"/>
              <w:keepLines w:val="0"/>
              <w:rPr>
                <w:noProof/>
              </w:rPr>
            </w:pPr>
            <w:r>
              <w:rPr>
                <w:noProof/>
              </w:rPr>
              <w:t>AS/NZ</w:t>
            </w:r>
            <w:r w:rsidR="00EB5533">
              <w:rPr>
                <w:noProof/>
              </w:rPr>
              <w:t>S</w:t>
            </w:r>
            <w:r>
              <w:rPr>
                <w:noProof/>
              </w:rPr>
              <w:t xml:space="preserve"> 2341.2</w:t>
            </w:r>
          </w:p>
        </w:tc>
        <w:tc>
          <w:tcPr>
            <w:tcW w:w="552" w:type="pct"/>
            <w:vAlign w:val="center"/>
          </w:tcPr>
          <w:p w14:paraId="47DA903C" w14:textId="0DF48E71" w:rsidR="007E5925" w:rsidRPr="00C67BF5" w:rsidRDefault="00FE1327" w:rsidP="007E5925">
            <w:pPr>
              <w:pStyle w:val="TableTextSP"/>
              <w:keepNext w:val="0"/>
              <w:keepLines w:val="0"/>
              <w:jc w:val="center"/>
              <w:rPr>
                <w:noProof/>
              </w:rPr>
            </w:pPr>
            <w:r>
              <w:rPr>
                <w:noProof/>
              </w:rPr>
              <w:t>10000</w:t>
            </w:r>
          </w:p>
        </w:tc>
        <w:tc>
          <w:tcPr>
            <w:tcW w:w="552" w:type="pct"/>
            <w:vAlign w:val="center"/>
          </w:tcPr>
          <w:p w14:paraId="26DC20BF" w14:textId="77777777" w:rsidR="007E5925" w:rsidRPr="00C67BF5" w:rsidRDefault="007E5925" w:rsidP="007E5925">
            <w:pPr>
              <w:pStyle w:val="TableTextSP"/>
              <w:keepNext w:val="0"/>
              <w:keepLines w:val="0"/>
              <w:jc w:val="center"/>
              <w:rPr>
                <w:noProof/>
              </w:rPr>
            </w:pPr>
            <w:r w:rsidRPr="00C67BF5">
              <w:rPr>
                <w:noProof/>
              </w:rPr>
              <w:t>-</w:t>
            </w:r>
          </w:p>
        </w:tc>
        <w:tc>
          <w:tcPr>
            <w:tcW w:w="552" w:type="pct"/>
            <w:shd w:val="clear" w:color="auto" w:fill="auto"/>
            <w:vAlign w:val="center"/>
          </w:tcPr>
          <w:p w14:paraId="65E0F5C8" w14:textId="484689BD" w:rsidR="007E5925" w:rsidRPr="00C67BF5" w:rsidRDefault="00FE1327" w:rsidP="007E5925">
            <w:pPr>
              <w:pStyle w:val="TableTextSP"/>
              <w:keepNext w:val="0"/>
              <w:keepLines w:val="0"/>
              <w:jc w:val="center"/>
              <w:rPr>
                <w:noProof/>
              </w:rPr>
            </w:pPr>
            <w:r>
              <w:rPr>
                <w:noProof/>
              </w:rPr>
              <w:t>9000</w:t>
            </w:r>
          </w:p>
        </w:tc>
        <w:tc>
          <w:tcPr>
            <w:tcW w:w="552" w:type="pct"/>
            <w:shd w:val="clear" w:color="auto" w:fill="auto"/>
            <w:vAlign w:val="center"/>
          </w:tcPr>
          <w:p w14:paraId="0241F4EB" w14:textId="77777777" w:rsidR="007E5925" w:rsidRPr="00C67BF5" w:rsidRDefault="007E5925" w:rsidP="007E5925">
            <w:pPr>
              <w:pStyle w:val="TableTextSP"/>
              <w:keepNext w:val="0"/>
              <w:keepLines w:val="0"/>
              <w:jc w:val="center"/>
              <w:rPr>
                <w:noProof/>
              </w:rPr>
            </w:pPr>
            <w:r w:rsidRPr="00C67BF5">
              <w:rPr>
                <w:noProof/>
              </w:rPr>
              <w:t>-</w:t>
            </w:r>
          </w:p>
        </w:tc>
      </w:tr>
      <w:tr w:rsidR="00972D75" w:rsidRPr="00C67BF5" w14:paraId="0985E8AC" w14:textId="77777777" w:rsidTr="00F024E2">
        <w:tc>
          <w:tcPr>
            <w:tcW w:w="1687" w:type="pct"/>
            <w:vAlign w:val="center"/>
          </w:tcPr>
          <w:p w14:paraId="0028C97C" w14:textId="73C5D919" w:rsidR="00972D75" w:rsidRPr="00C67BF5" w:rsidRDefault="00270787" w:rsidP="00DE7DE3">
            <w:pPr>
              <w:pStyle w:val="TableTextSP"/>
              <w:keepNext w:val="0"/>
              <w:keepLines w:val="0"/>
              <w:rPr>
                <w:noProof/>
              </w:rPr>
            </w:pPr>
            <w:r w:rsidRPr="00987C20">
              <w:t>Viscosity at 60°C</w:t>
            </w:r>
            <w:r>
              <w:t xml:space="preserve"> at production (Note 2)</w:t>
            </w:r>
            <w:r w:rsidRPr="00987C20">
              <w:t xml:space="preserve"> Pa.s</w:t>
            </w:r>
          </w:p>
        </w:tc>
        <w:tc>
          <w:tcPr>
            <w:tcW w:w="1104" w:type="pct"/>
            <w:vAlign w:val="center"/>
          </w:tcPr>
          <w:p w14:paraId="37C65697" w14:textId="26CA1227" w:rsidR="00972D75" w:rsidRDefault="00EB5533" w:rsidP="00120881">
            <w:pPr>
              <w:pStyle w:val="TableTextSP"/>
              <w:keepNext w:val="0"/>
              <w:keepLines w:val="0"/>
              <w:rPr>
                <w:noProof/>
              </w:rPr>
            </w:pPr>
            <w:r>
              <w:rPr>
                <w:noProof/>
              </w:rPr>
              <w:t>AS/NZS 2341.2</w:t>
            </w:r>
          </w:p>
        </w:tc>
        <w:tc>
          <w:tcPr>
            <w:tcW w:w="552" w:type="pct"/>
            <w:vAlign w:val="center"/>
          </w:tcPr>
          <w:p w14:paraId="4EF4AFB4" w14:textId="2E5B93E6" w:rsidR="00972D75" w:rsidRDefault="00EB5533" w:rsidP="00DE7DE3">
            <w:pPr>
              <w:pStyle w:val="TableTextSP"/>
              <w:keepNext w:val="0"/>
              <w:keepLines w:val="0"/>
              <w:jc w:val="center"/>
              <w:rPr>
                <w:noProof/>
              </w:rPr>
            </w:pPr>
            <w:r>
              <w:rPr>
                <w:noProof/>
              </w:rPr>
              <w:t>8000</w:t>
            </w:r>
          </w:p>
        </w:tc>
        <w:tc>
          <w:tcPr>
            <w:tcW w:w="552" w:type="pct"/>
            <w:vAlign w:val="center"/>
          </w:tcPr>
          <w:p w14:paraId="1C05743E" w14:textId="150A3620" w:rsidR="00972D75" w:rsidRPr="00C67BF5" w:rsidRDefault="00EB5533" w:rsidP="00DE7DE3">
            <w:pPr>
              <w:pStyle w:val="TableTextSP"/>
              <w:keepNext w:val="0"/>
              <w:keepLines w:val="0"/>
              <w:jc w:val="center"/>
              <w:rPr>
                <w:noProof/>
              </w:rPr>
            </w:pPr>
            <w:r>
              <w:rPr>
                <w:noProof/>
              </w:rPr>
              <w:t>-</w:t>
            </w:r>
          </w:p>
        </w:tc>
        <w:tc>
          <w:tcPr>
            <w:tcW w:w="552" w:type="pct"/>
            <w:shd w:val="clear" w:color="auto" w:fill="auto"/>
            <w:vAlign w:val="center"/>
          </w:tcPr>
          <w:p w14:paraId="18493EED" w14:textId="3862BE54" w:rsidR="00972D75" w:rsidRDefault="00EB5533" w:rsidP="00DE7DE3">
            <w:pPr>
              <w:pStyle w:val="TableTextSP"/>
              <w:keepNext w:val="0"/>
              <w:keepLines w:val="0"/>
              <w:jc w:val="center"/>
              <w:rPr>
                <w:noProof/>
              </w:rPr>
            </w:pPr>
            <w:r>
              <w:rPr>
                <w:noProof/>
              </w:rPr>
              <w:t>7000</w:t>
            </w:r>
          </w:p>
        </w:tc>
        <w:tc>
          <w:tcPr>
            <w:tcW w:w="552" w:type="pct"/>
            <w:shd w:val="clear" w:color="auto" w:fill="auto"/>
            <w:vAlign w:val="center"/>
          </w:tcPr>
          <w:p w14:paraId="4CFFB9C0" w14:textId="43CB159C" w:rsidR="00972D75" w:rsidRPr="00C67BF5" w:rsidRDefault="00EB5533" w:rsidP="00DE7DE3">
            <w:pPr>
              <w:pStyle w:val="TableTextSP"/>
              <w:keepNext w:val="0"/>
              <w:keepLines w:val="0"/>
              <w:jc w:val="center"/>
              <w:rPr>
                <w:noProof/>
              </w:rPr>
            </w:pPr>
            <w:r>
              <w:rPr>
                <w:noProof/>
              </w:rPr>
              <w:t>-</w:t>
            </w:r>
          </w:p>
        </w:tc>
      </w:tr>
      <w:tr w:rsidR="00194BE9" w:rsidRPr="00C67BF5" w14:paraId="10858568" w14:textId="77777777" w:rsidTr="00F024E2">
        <w:tc>
          <w:tcPr>
            <w:tcW w:w="1687" w:type="pct"/>
            <w:vAlign w:val="center"/>
          </w:tcPr>
          <w:p w14:paraId="1A15D9D4" w14:textId="3B486607" w:rsidR="007E5925" w:rsidRPr="00C67BF5" w:rsidRDefault="007E5925" w:rsidP="007E5925">
            <w:pPr>
              <w:pStyle w:val="TableTextSP"/>
              <w:keepNext w:val="0"/>
              <w:keepLines w:val="0"/>
              <w:rPr>
                <w:noProof/>
              </w:rPr>
            </w:pPr>
            <w:r w:rsidRPr="00C67BF5">
              <w:rPr>
                <w:noProof/>
              </w:rPr>
              <w:t>Mass change</w:t>
            </w:r>
            <w:r w:rsidR="00EB5533">
              <w:rPr>
                <w:noProof/>
              </w:rPr>
              <w:t xml:space="preserve"> %</w:t>
            </w:r>
          </w:p>
        </w:tc>
        <w:tc>
          <w:tcPr>
            <w:tcW w:w="1104" w:type="pct"/>
            <w:vAlign w:val="center"/>
          </w:tcPr>
          <w:p w14:paraId="53526684" w14:textId="5A825841" w:rsidR="007E5925" w:rsidRPr="00C67BF5" w:rsidRDefault="003638A6" w:rsidP="00120881">
            <w:pPr>
              <w:pStyle w:val="TableTextSP"/>
              <w:keepNext w:val="0"/>
              <w:keepLines w:val="0"/>
              <w:rPr>
                <w:noProof/>
              </w:rPr>
            </w:pPr>
            <w:r>
              <w:rPr>
                <w:noProof/>
              </w:rPr>
              <w:t>AS/NZS 2341.10</w:t>
            </w:r>
          </w:p>
        </w:tc>
        <w:tc>
          <w:tcPr>
            <w:tcW w:w="552" w:type="pct"/>
            <w:shd w:val="clear" w:color="auto" w:fill="D9D9D9"/>
            <w:vAlign w:val="center"/>
          </w:tcPr>
          <w:p w14:paraId="1B33C141" w14:textId="77777777" w:rsidR="007E5925" w:rsidRPr="00C67BF5" w:rsidRDefault="007E5925" w:rsidP="007E5925">
            <w:pPr>
              <w:pStyle w:val="TableTextSP"/>
              <w:keepNext w:val="0"/>
              <w:keepLines w:val="0"/>
              <w:jc w:val="center"/>
              <w:rPr>
                <w:noProof/>
              </w:rPr>
            </w:pPr>
          </w:p>
        </w:tc>
        <w:tc>
          <w:tcPr>
            <w:tcW w:w="552" w:type="pct"/>
            <w:shd w:val="clear" w:color="auto" w:fill="D9D9D9"/>
            <w:vAlign w:val="center"/>
          </w:tcPr>
          <w:p w14:paraId="2B899249" w14:textId="77777777" w:rsidR="007E5925" w:rsidRPr="00C67BF5" w:rsidRDefault="007E5925" w:rsidP="007E5925">
            <w:pPr>
              <w:pStyle w:val="TableTextSP"/>
              <w:keepNext w:val="0"/>
              <w:keepLines w:val="0"/>
              <w:jc w:val="center"/>
              <w:rPr>
                <w:noProof/>
              </w:rPr>
            </w:pPr>
          </w:p>
        </w:tc>
        <w:tc>
          <w:tcPr>
            <w:tcW w:w="552" w:type="pct"/>
            <w:shd w:val="clear" w:color="auto" w:fill="auto"/>
            <w:vAlign w:val="center"/>
          </w:tcPr>
          <w:p w14:paraId="57BDD2C9" w14:textId="77777777" w:rsidR="007E5925" w:rsidRPr="00C67BF5" w:rsidRDefault="007E5925" w:rsidP="007E5925">
            <w:pPr>
              <w:pStyle w:val="TableTextSP"/>
              <w:keepNext w:val="0"/>
              <w:keepLines w:val="0"/>
              <w:jc w:val="center"/>
              <w:rPr>
                <w:noProof/>
              </w:rPr>
            </w:pPr>
            <w:r w:rsidRPr="00C67BF5">
              <w:rPr>
                <w:noProof/>
              </w:rPr>
              <w:t>-</w:t>
            </w:r>
          </w:p>
        </w:tc>
        <w:tc>
          <w:tcPr>
            <w:tcW w:w="552" w:type="pct"/>
            <w:shd w:val="clear" w:color="auto" w:fill="auto"/>
            <w:vAlign w:val="center"/>
          </w:tcPr>
          <w:p w14:paraId="284C41D0" w14:textId="77777777" w:rsidR="007E5925" w:rsidRPr="00C67BF5" w:rsidRDefault="007E5925" w:rsidP="007E5925">
            <w:pPr>
              <w:pStyle w:val="TableTextSP"/>
              <w:keepNext w:val="0"/>
              <w:keepLines w:val="0"/>
              <w:jc w:val="center"/>
              <w:rPr>
                <w:noProof/>
              </w:rPr>
            </w:pPr>
            <w:r w:rsidRPr="00C67BF5">
              <w:rPr>
                <w:noProof/>
              </w:rPr>
              <w:t>0.5</w:t>
            </w:r>
          </w:p>
        </w:tc>
      </w:tr>
      <w:tr w:rsidR="00194BE9" w:rsidRPr="00C67BF5" w14:paraId="3C5FDE8E" w14:textId="77777777" w:rsidTr="00F024E2">
        <w:tc>
          <w:tcPr>
            <w:tcW w:w="1687" w:type="pct"/>
            <w:vAlign w:val="center"/>
          </w:tcPr>
          <w:p w14:paraId="6D5BAD23" w14:textId="209388A0" w:rsidR="007E5925" w:rsidRPr="00C67BF5" w:rsidRDefault="007E5925" w:rsidP="009411D6">
            <w:pPr>
              <w:pStyle w:val="TableTextSP"/>
              <w:keepNext w:val="0"/>
              <w:keepLines w:val="0"/>
              <w:rPr>
                <w:noProof/>
              </w:rPr>
            </w:pPr>
            <w:r w:rsidRPr="00C67BF5">
              <w:rPr>
                <w:noProof/>
              </w:rPr>
              <w:t>Retained penetration (Note 3)</w:t>
            </w:r>
            <w:r w:rsidR="00881F28">
              <w:rPr>
                <w:noProof/>
              </w:rPr>
              <w:t xml:space="preserve"> %</w:t>
            </w:r>
          </w:p>
        </w:tc>
        <w:tc>
          <w:tcPr>
            <w:tcW w:w="1104" w:type="pct"/>
            <w:vAlign w:val="center"/>
          </w:tcPr>
          <w:p w14:paraId="710E070E" w14:textId="55F8D376" w:rsidR="007E5925" w:rsidRPr="00C67BF5" w:rsidRDefault="00905613" w:rsidP="00120881">
            <w:pPr>
              <w:pStyle w:val="TableTextSP"/>
              <w:keepNext w:val="0"/>
              <w:keepLines w:val="0"/>
              <w:rPr>
                <w:noProof/>
                <w:vertAlign w:val="superscript"/>
              </w:rPr>
            </w:pPr>
            <w:r>
              <w:rPr>
                <w:noProof/>
              </w:rPr>
              <w:t>AS/NZS 2341.10 and AS 2341.12</w:t>
            </w:r>
          </w:p>
        </w:tc>
        <w:tc>
          <w:tcPr>
            <w:tcW w:w="552" w:type="pct"/>
            <w:shd w:val="clear" w:color="auto" w:fill="D9D9D9"/>
            <w:vAlign w:val="center"/>
          </w:tcPr>
          <w:p w14:paraId="4231A14B" w14:textId="77777777" w:rsidR="007E5925" w:rsidRPr="00C67BF5" w:rsidRDefault="007E5925" w:rsidP="009411D6">
            <w:pPr>
              <w:pStyle w:val="TableTextSP"/>
              <w:keepNext w:val="0"/>
              <w:keepLines w:val="0"/>
              <w:jc w:val="center"/>
              <w:rPr>
                <w:noProof/>
              </w:rPr>
            </w:pPr>
          </w:p>
        </w:tc>
        <w:tc>
          <w:tcPr>
            <w:tcW w:w="552" w:type="pct"/>
            <w:shd w:val="clear" w:color="auto" w:fill="D9D9D9"/>
            <w:vAlign w:val="center"/>
          </w:tcPr>
          <w:p w14:paraId="050581CE" w14:textId="77777777" w:rsidR="007E5925" w:rsidRPr="00C67BF5" w:rsidRDefault="007E5925" w:rsidP="009411D6">
            <w:pPr>
              <w:pStyle w:val="TableTextSP"/>
              <w:keepNext w:val="0"/>
              <w:keepLines w:val="0"/>
              <w:jc w:val="center"/>
              <w:rPr>
                <w:noProof/>
              </w:rPr>
            </w:pPr>
          </w:p>
        </w:tc>
        <w:tc>
          <w:tcPr>
            <w:tcW w:w="552" w:type="pct"/>
            <w:shd w:val="clear" w:color="auto" w:fill="auto"/>
            <w:vAlign w:val="center"/>
          </w:tcPr>
          <w:p w14:paraId="3F518138" w14:textId="77777777" w:rsidR="007E5925" w:rsidRPr="00C67BF5" w:rsidRDefault="007E5925" w:rsidP="009411D6">
            <w:pPr>
              <w:pStyle w:val="TableTextSP"/>
              <w:keepNext w:val="0"/>
              <w:keepLines w:val="0"/>
              <w:jc w:val="center"/>
              <w:rPr>
                <w:noProof/>
              </w:rPr>
            </w:pPr>
            <w:r w:rsidRPr="00C67BF5">
              <w:rPr>
                <w:noProof/>
              </w:rPr>
              <w:t>55</w:t>
            </w:r>
          </w:p>
        </w:tc>
        <w:tc>
          <w:tcPr>
            <w:tcW w:w="552" w:type="pct"/>
            <w:shd w:val="clear" w:color="auto" w:fill="auto"/>
            <w:vAlign w:val="center"/>
          </w:tcPr>
          <w:p w14:paraId="34D722D4" w14:textId="77777777" w:rsidR="007E5925" w:rsidRPr="00C67BF5" w:rsidRDefault="007E5925" w:rsidP="009411D6">
            <w:pPr>
              <w:pStyle w:val="TableTextSP"/>
              <w:keepNext w:val="0"/>
              <w:keepLines w:val="0"/>
              <w:jc w:val="center"/>
              <w:rPr>
                <w:noProof/>
              </w:rPr>
            </w:pPr>
            <w:r w:rsidRPr="00C67BF5">
              <w:rPr>
                <w:noProof/>
              </w:rPr>
              <w:t>-</w:t>
            </w:r>
          </w:p>
        </w:tc>
      </w:tr>
      <w:tr w:rsidR="00194BE9" w:rsidRPr="00C67BF5" w14:paraId="019D2B5E" w14:textId="77777777" w:rsidTr="00F024E2">
        <w:tc>
          <w:tcPr>
            <w:tcW w:w="1687" w:type="pct"/>
            <w:vAlign w:val="center"/>
          </w:tcPr>
          <w:p w14:paraId="44E9C8A0" w14:textId="5A7DC993" w:rsidR="007E5925" w:rsidRPr="00C67BF5" w:rsidRDefault="007E5925" w:rsidP="007E5925">
            <w:pPr>
              <w:pStyle w:val="TableTextSP"/>
              <w:keepNext w:val="0"/>
              <w:keepLines w:val="0"/>
              <w:rPr>
                <w:noProof/>
              </w:rPr>
            </w:pPr>
            <w:r w:rsidRPr="00C67BF5">
              <w:rPr>
                <w:noProof/>
              </w:rPr>
              <w:t>Increase in softening point after RTFO treatment (Note 4)</w:t>
            </w:r>
            <w:r w:rsidR="00905613">
              <w:rPr>
                <w:noProof/>
              </w:rPr>
              <w:t xml:space="preserve"> </w:t>
            </w:r>
            <w:r w:rsidR="002E2B8F" w:rsidRPr="00C67BF5">
              <w:rPr>
                <w:noProof/>
              </w:rPr>
              <w:t>°C</w:t>
            </w:r>
          </w:p>
        </w:tc>
        <w:tc>
          <w:tcPr>
            <w:tcW w:w="1104" w:type="pct"/>
            <w:vAlign w:val="center"/>
          </w:tcPr>
          <w:p w14:paraId="57C27033" w14:textId="2324AE8B" w:rsidR="007E5925" w:rsidRPr="00C67BF5" w:rsidRDefault="002E2B8F" w:rsidP="00120881">
            <w:pPr>
              <w:pStyle w:val="TableTextSP"/>
              <w:keepNext w:val="0"/>
              <w:keepLines w:val="0"/>
              <w:rPr>
                <w:noProof/>
              </w:rPr>
            </w:pPr>
            <w:r>
              <w:rPr>
                <w:noProof/>
              </w:rPr>
              <w:t>AS/NZS 2341.10 and AS 2341.18</w:t>
            </w:r>
          </w:p>
        </w:tc>
        <w:tc>
          <w:tcPr>
            <w:tcW w:w="552" w:type="pct"/>
            <w:vAlign w:val="center"/>
          </w:tcPr>
          <w:p w14:paraId="595738B5" w14:textId="77777777" w:rsidR="007E5925" w:rsidRPr="00C67BF5" w:rsidRDefault="007E5925" w:rsidP="007E5925">
            <w:pPr>
              <w:pStyle w:val="TableTextSP"/>
              <w:keepNext w:val="0"/>
              <w:keepLines w:val="0"/>
              <w:jc w:val="center"/>
              <w:rPr>
                <w:noProof/>
              </w:rPr>
            </w:pPr>
            <w:r w:rsidRPr="00C67BF5">
              <w:rPr>
                <w:noProof/>
              </w:rPr>
              <w:t>-</w:t>
            </w:r>
          </w:p>
        </w:tc>
        <w:tc>
          <w:tcPr>
            <w:tcW w:w="552" w:type="pct"/>
            <w:vAlign w:val="center"/>
          </w:tcPr>
          <w:p w14:paraId="02274BFA" w14:textId="77777777" w:rsidR="007E5925" w:rsidRPr="00C67BF5" w:rsidRDefault="007E5925" w:rsidP="007E5925">
            <w:pPr>
              <w:pStyle w:val="TableTextSP"/>
              <w:keepNext w:val="0"/>
              <w:keepLines w:val="0"/>
              <w:jc w:val="center"/>
              <w:rPr>
                <w:noProof/>
              </w:rPr>
            </w:pPr>
            <w:r w:rsidRPr="00C67BF5">
              <w:rPr>
                <w:noProof/>
              </w:rPr>
              <w:t>10</w:t>
            </w:r>
          </w:p>
        </w:tc>
        <w:tc>
          <w:tcPr>
            <w:tcW w:w="552" w:type="pct"/>
            <w:shd w:val="clear" w:color="auto" w:fill="auto"/>
            <w:vAlign w:val="center"/>
          </w:tcPr>
          <w:p w14:paraId="389A6F97" w14:textId="77777777" w:rsidR="007E5925" w:rsidRPr="00C67BF5" w:rsidRDefault="007E5925" w:rsidP="007E5925">
            <w:pPr>
              <w:pStyle w:val="TableTextSP"/>
              <w:keepNext w:val="0"/>
              <w:keepLines w:val="0"/>
              <w:jc w:val="center"/>
              <w:rPr>
                <w:noProof/>
              </w:rPr>
            </w:pPr>
            <w:r w:rsidRPr="00C67BF5">
              <w:rPr>
                <w:noProof/>
              </w:rPr>
              <w:t>-</w:t>
            </w:r>
          </w:p>
        </w:tc>
        <w:tc>
          <w:tcPr>
            <w:tcW w:w="552" w:type="pct"/>
            <w:shd w:val="clear" w:color="auto" w:fill="auto"/>
            <w:vAlign w:val="center"/>
          </w:tcPr>
          <w:p w14:paraId="17B7CF6C" w14:textId="77777777" w:rsidR="007E5925" w:rsidRPr="00C67BF5" w:rsidRDefault="007E5925" w:rsidP="007E5925">
            <w:pPr>
              <w:pStyle w:val="TableTextSP"/>
              <w:keepNext w:val="0"/>
              <w:keepLines w:val="0"/>
              <w:jc w:val="center"/>
              <w:rPr>
                <w:noProof/>
              </w:rPr>
            </w:pPr>
            <w:r w:rsidRPr="00C67BF5">
              <w:rPr>
                <w:noProof/>
              </w:rPr>
              <w:t>8</w:t>
            </w:r>
          </w:p>
        </w:tc>
      </w:tr>
      <w:tr w:rsidR="00194BE9" w:rsidRPr="00C67BF5" w14:paraId="054744DD" w14:textId="77777777" w:rsidTr="00F024E2">
        <w:tc>
          <w:tcPr>
            <w:tcW w:w="1687" w:type="pct"/>
            <w:vAlign w:val="center"/>
          </w:tcPr>
          <w:p w14:paraId="0595736B" w14:textId="7B0A5F0C" w:rsidR="007E5925" w:rsidRPr="00C67BF5" w:rsidRDefault="007E5925" w:rsidP="007E5925">
            <w:pPr>
              <w:pStyle w:val="TableTextSP"/>
              <w:keepNext w:val="0"/>
              <w:keepLines w:val="0"/>
              <w:rPr>
                <w:noProof/>
              </w:rPr>
            </w:pPr>
            <w:r w:rsidRPr="00C67BF5">
              <w:rPr>
                <w:noProof/>
              </w:rPr>
              <w:t>Viscosity at 135°C</w:t>
            </w:r>
            <w:r w:rsidR="00905613" w:rsidRPr="00C67BF5">
              <w:rPr>
                <w:noProof/>
              </w:rPr>
              <w:t>°</w:t>
            </w:r>
            <w:r w:rsidR="002E2B8F">
              <w:rPr>
                <w:noProof/>
              </w:rPr>
              <w:t>Pa.s</w:t>
            </w:r>
          </w:p>
        </w:tc>
        <w:tc>
          <w:tcPr>
            <w:tcW w:w="1104" w:type="pct"/>
            <w:vAlign w:val="center"/>
          </w:tcPr>
          <w:p w14:paraId="5179812D" w14:textId="0FF683C4" w:rsidR="007E5925" w:rsidRPr="00C67BF5" w:rsidRDefault="00CB5F69" w:rsidP="00120881">
            <w:pPr>
              <w:pStyle w:val="TableTextSP"/>
              <w:keepNext w:val="0"/>
              <w:keepLines w:val="0"/>
              <w:rPr>
                <w:noProof/>
              </w:rPr>
            </w:pPr>
            <w:r>
              <w:rPr>
                <w:noProof/>
              </w:rPr>
              <w:t>AS/NZS 2341.2, AS/NZS 2341.3, AS/NZS 2341.4 or AG</w:t>
            </w:r>
            <w:r w:rsidR="000315C7">
              <w:rPr>
                <w:noProof/>
              </w:rPr>
              <w:t>:</w:t>
            </w:r>
            <w:r>
              <w:rPr>
                <w:noProof/>
              </w:rPr>
              <w:t>PT/T111</w:t>
            </w:r>
          </w:p>
        </w:tc>
        <w:tc>
          <w:tcPr>
            <w:tcW w:w="552" w:type="pct"/>
            <w:vAlign w:val="center"/>
          </w:tcPr>
          <w:p w14:paraId="3D5D6E40" w14:textId="77777777" w:rsidR="007E5925" w:rsidRPr="00C67BF5" w:rsidRDefault="007E5925" w:rsidP="007E5925">
            <w:pPr>
              <w:pStyle w:val="TableTextSP"/>
              <w:keepNext w:val="0"/>
              <w:keepLines w:val="0"/>
              <w:jc w:val="center"/>
              <w:rPr>
                <w:noProof/>
              </w:rPr>
            </w:pPr>
            <w:r w:rsidRPr="00C67BF5">
              <w:rPr>
                <w:noProof/>
              </w:rPr>
              <w:t>0.7</w:t>
            </w:r>
          </w:p>
        </w:tc>
        <w:tc>
          <w:tcPr>
            <w:tcW w:w="552" w:type="pct"/>
            <w:vAlign w:val="center"/>
          </w:tcPr>
          <w:p w14:paraId="445B721B" w14:textId="77777777" w:rsidR="007E5925" w:rsidRPr="00C67BF5" w:rsidRDefault="007E5925" w:rsidP="007E5925">
            <w:pPr>
              <w:pStyle w:val="TableTextSP"/>
              <w:keepNext w:val="0"/>
              <w:keepLines w:val="0"/>
              <w:jc w:val="center"/>
              <w:rPr>
                <w:noProof/>
              </w:rPr>
            </w:pPr>
            <w:r w:rsidRPr="00C67BF5">
              <w:rPr>
                <w:noProof/>
              </w:rPr>
              <w:t>-</w:t>
            </w:r>
          </w:p>
        </w:tc>
        <w:tc>
          <w:tcPr>
            <w:tcW w:w="552" w:type="pct"/>
            <w:shd w:val="clear" w:color="auto" w:fill="auto"/>
            <w:vAlign w:val="center"/>
          </w:tcPr>
          <w:p w14:paraId="03353C05" w14:textId="77777777" w:rsidR="007E5925" w:rsidRPr="00C67BF5" w:rsidRDefault="007E5925" w:rsidP="007E5925">
            <w:pPr>
              <w:pStyle w:val="TableTextSP"/>
              <w:keepNext w:val="0"/>
              <w:keepLines w:val="0"/>
              <w:jc w:val="center"/>
              <w:rPr>
                <w:noProof/>
              </w:rPr>
            </w:pPr>
            <w:r w:rsidRPr="00C67BF5">
              <w:rPr>
                <w:noProof/>
              </w:rPr>
              <w:t>0.6</w:t>
            </w:r>
          </w:p>
        </w:tc>
        <w:tc>
          <w:tcPr>
            <w:tcW w:w="552" w:type="pct"/>
            <w:shd w:val="clear" w:color="auto" w:fill="auto"/>
            <w:vAlign w:val="center"/>
          </w:tcPr>
          <w:p w14:paraId="2C4C46DD" w14:textId="77777777" w:rsidR="007E5925" w:rsidRPr="00C67BF5" w:rsidRDefault="007E5925" w:rsidP="007E5925">
            <w:pPr>
              <w:pStyle w:val="TableTextSP"/>
              <w:keepNext w:val="0"/>
              <w:keepLines w:val="0"/>
              <w:jc w:val="center"/>
              <w:rPr>
                <w:noProof/>
              </w:rPr>
            </w:pPr>
            <w:r w:rsidRPr="00C67BF5">
              <w:rPr>
                <w:noProof/>
              </w:rPr>
              <w:t>-</w:t>
            </w:r>
          </w:p>
        </w:tc>
      </w:tr>
      <w:tr w:rsidR="00194BE9" w:rsidRPr="00C67BF5" w14:paraId="4891A73E" w14:textId="77777777" w:rsidTr="00F024E2">
        <w:tc>
          <w:tcPr>
            <w:tcW w:w="1687" w:type="pct"/>
            <w:vAlign w:val="center"/>
          </w:tcPr>
          <w:p w14:paraId="1A297BB9" w14:textId="5439ECB2" w:rsidR="007E5925" w:rsidRPr="00C67BF5" w:rsidRDefault="007E5925" w:rsidP="007E5925">
            <w:pPr>
              <w:pStyle w:val="TableTextSP"/>
              <w:keepNext w:val="0"/>
              <w:keepLines w:val="0"/>
              <w:rPr>
                <w:noProof/>
              </w:rPr>
            </w:pPr>
            <w:r w:rsidRPr="00C67BF5">
              <w:rPr>
                <w:noProof/>
              </w:rPr>
              <w:t>Matter insoluble in toluene</w:t>
            </w:r>
            <w:r w:rsidR="00A81F82">
              <w:rPr>
                <w:noProof/>
              </w:rPr>
              <w:t xml:space="preserve"> % mass</w:t>
            </w:r>
          </w:p>
        </w:tc>
        <w:tc>
          <w:tcPr>
            <w:tcW w:w="1104" w:type="pct"/>
            <w:vAlign w:val="center"/>
          </w:tcPr>
          <w:p w14:paraId="447C2CD7" w14:textId="52D80A5D" w:rsidR="007E5925" w:rsidRPr="00C67BF5" w:rsidRDefault="00A81F82" w:rsidP="00120881">
            <w:pPr>
              <w:pStyle w:val="TableTextSP"/>
              <w:keepNext w:val="0"/>
              <w:keepLines w:val="0"/>
              <w:rPr>
                <w:noProof/>
              </w:rPr>
            </w:pPr>
            <w:r>
              <w:rPr>
                <w:noProof/>
              </w:rPr>
              <w:t>AS/NZS 2341.8</w:t>
            </w:r>
          </w:p>
        </w:tc>
        <w:tc>
          <w:tcPr>
            <w:tcW w:w="552" w:type="pct"/>
            <w:shd w:val="clear" w:color="auto" w:fill="D9D9D9"/>
            <w:vAlign w:val="center"/>
          </w:tcPr>
          <w:p w14:paraId="6AD11CA1" w14:textId="77777777" w:rsidR="007E5925" w:rsidRPr="00C67BF5" w:rsidRDefault="007E5925" w:rsidP="007E5925">
            <w:pPr>
              <w:pStyle w:val="TableTextSP"/>
              <w:keepNext w:val="0"/>
              <w:keepLines w:val="0"/>
              <w:jc w:val="center"/>
              <w:rPr>
                <w:noProof/>
                <w:highlight w:val="yellow"/>
              </w:rPr>
            </w:pPr>
          </w:p>
        </w:tc>
        <w:tc>
          <w:tcPr>
            <w:tcW w:w="552" w:type="pct"/>
            <w:shd w:val="clear" w:color="auto" w:fill="D9D9D9"/>
            <w:vAlign w:val="center"/>
          </w:tcPr>
          <w:p w14:paraId="7344353C" w14:textId="77777777" w:rsidR="007E5925" w:rsidRPr="00C67BF5" w:rsidRDefault="007E5925" w:rsidP="007E5925">
            <w:pPr>
              <w:pStyle w:val="TableTextSP"/>
              <w:keepNext w:val="0"/>
              <w:keepLines w:val="0"/>
              <w:jc w:val="center"/>
              <w:rPr>
                <w:noProof/>
                <w:highlight w:val="yellow"/>
              </w:rPr>
            </w:pPr>
          </w:p>
        </w:tc>
        <w:tc>
          <w:tcPr>
            <w:tcW w:w="552" w:type="pct"/>
            <w:shd w:val="clear" w:color="auto" w:fill="auto"/>
            <w:vAlign w:val="center"/>
          </w:tcPr>
          <w:p w14:paraId="1ABB3C9B" w14:textId="77777777" w:rsidR="007E5925" w:rsidRPr="00C67BF5" w:rsidRDefault="007E5925" w:rsidP="007E5925">
            <w:pPr>
              <w:pStyle w:val="TableTextSP"/>
              <w:keepNext w:val="0"/>
              <w:keepLines w:val="0"/>
              <w:jc w:val="center"/>
              <w:rPr>
                <w:noProof/>
              </w:rPr>
            </w:pPr>
            <w:r w:rsidRPr="00C67BF5">
              <w:rPr>
                <w:noProof/>
              </w:rPr>
              <w:t>-</w:t>
            </w:r>
          </w:p>
        </w:tc>
        <w:tc>
          <w:tcPr>
            <w:tcW w:w="552" w:type="pct"/>
            <w:shd w:val="clear" w:color="auto" w:fill="auto"/>
            <w:vAlign w:val="center"/>
          </w:tcPr>
          <w:p w14:paraId="1C10B8E3" w14:textId="77777777" w:rsidR="007E5925" w:rsidRPr="00C67BF5" w:rsidRDefault="007E5925" w:rsidP="007E5925">
            <w:pPr>
              <w:pStyle w:val="TableTextSP"/>
              <w:keepNext w:val="0"/>
              <w:keepLines w:val="0"/>
              <w:jc w:val="center"/>
              <w:rPr>
                <w:noProof/>
              </w:rPr>
            </w:pPr>
            <w:r w:rsidRPr="00C67BF5">
              <w:rPr>
                <w:noProof/>
              </w:rPr>
              <w:t>1.0</w:t>
            </w:r>
          </w:p>
        </w:tc>
      </w:tr>
      <w:tr w:rsidR="00194BE9" w:rsidRPr="00C67BF5" w14:paraId="6CDC7B2B" w14:textId="77777777" w:rsidTr="00F024E2">
        <w:tc>
          <w:tcPr>
            <w:tcW w:w="1687" w:type="pct"/>
            <w:vAlign w:val="center"/>
          </w:tcPr>
          <w:p w14:paraId="16C9DA01" w14:textId="77777777" w:rsidR="007E5925" w:rsidRPr="00C67BF5" w:rsidRDefault="007E5925" w:rsidP="007E5925">
            <w:pPr>
              <w:pStyle w:val="TableTextSP"/>
              <w:keepNext w:val="0"/>
              <w:keepLines w:val="0"/>
              <w:rPr>
                <w:noProof/>
              </w:rPr>
            </w:pPr>
            <w:r w:rsidRPr="00C67BF5">
              <w:rPr>
                <w:noProof/>
              </w:rPr>
              <w:t>Penetration index</w:t>
            </w:r>
          </w:p>
        </w:tc>
        <w:tc>
          <w:tcPr>
            <w:tcW w:w="1104" w:type="pct"/>
            <w:vAlign w:val="center"/>
          </w:tcPr>
          <w:p w14:paraId="58BD2217" w14:textId="77777777" w:rsidR="007E5925" w:rsidRPr="00C67BF5" w:rsidRDefault="007E5925" w:rsidP="00120881">
            <w:pPr>
              <w:pStyle w:val="TableTextSP"/>
              <w:keepNext w:val="0"/>
              <w:keepLines w:val="0"/>
              <w:rPr>
                <w:noProof/>
              </w:rPr>
            </w:pPr>
            <w:r w:rsidRPr="00C67BF5">
              <w:rPr>
                <w:noProof/>
              </w:rPr>
              <w:t>N/A</w:t>
            </w:r>
          </w:p>
        </w:tc>
        <w:tc>
          <w:tcPr>
            <w:tcW w:w="1104" w:type="pct"/>
            <w:gridSpan w:val="2"/>
            <w:vAlign w:val="center"/>
          </w:tcPr>
          <w:p w14:paraId="6AD1C25E" w14:textId="77777777" w:rsidR="007E5925" w:rsidRPr="00C67BF5" w:rsidRDefault="007E5925" w:rsidP="00120881">
            <w:pPr>
              <w:pStyle w:val="TableTextSP"/>
              <w:keepNext w:val="0"/>
              <w:keepLines w:val="0"/>
              <w:jc w:val="center"/>
              <w:rPr>
                <w:rFonts w:ascii="Arial" w:hAnsi="Arial"/>
                <w:noProof/>
              </w:rPr>
            </w:pPr>
            <w:r w:rsidRPr="00C67BF5">
              <w:rPr>
                <w:rFonts w:ascii="Arial" w:hAnsi="Arial"/>
                <w:noProof/>
              </w:rPr>
              <w:t>Report</w:t>
            </w:r>
          </w:p>
        </w:tc>
        <w:tc>
          <w:tcPr>
            <w:tcW w:w="1104" w:type="pct"/>
            <w:gridSpan w:val="2"/>
            <w:shd w:val="clear" w:color="auto" w:fill="auto"/>
            <w:vAlign w:val="center"/>
          </w:tcPr>
          <w:p w14:paraId="0C1A6D36" w14:textId="77777777" w:rsidR="007E5925" w:rsidRPr="00C67BF5" w:rsidRDefault="007E5925" w:rsidP="00120881">
            <w:pPr>
              <w:pStyle w:val="TableTextSP"/>
              <w:keepNext w:val="0"/>
              <w:keepLines w:val="0"/>
              <w:jc w:val="center"/>
              <w:rPr>
                <w:rFonts w:ascii="Arial" w:hAnsi="Arial"/>
                <w:noProof/>
              </w:rPr>
            </w:pPr>
            <w:r w:rsidRPr="00C67BF5">
              <w:rPr>
                <w:rFonts w:ascii="Arial" w:hAnsi="Arial"/>
                <w:noProof/>
              </w:rPr>
              <w:t>Report</w:t>
            </w:r>
          </w:p>
        </w:tc>
      </w:tr>
      <w:tr w:rsidR="00194BE9" w:rsidRPr="00C67BF5" w14:paraId="40D75ED0" w14:textId="77777777" w:rsidTr="00F024E2">
        <w:tc>
          <w:tcPr>
            <w:tcW w:w="1687" w:type="pct"/>
            <w:vAlign w:val="center"/>
          </w:tcPr>
          <w:p w14:paraId="616E168E" w14:textId="38B54D4B" w:rsidR="007E5925" w:rsidRPr="00C67BF5" w:rsidRDefault="007E5925" w:rsidP="007E5925">
            <w:pPr>
              <w:pStyle w:val="TableTextSP"/>
              <w:keepNext w:val="0"/>
              <w:keepLines w:val="0"/>
              <w:rPr>
                <w:noProof/>
              </w:rPr>
            </w:pPr>
            <w:r w:rsidRPr="00C67BF5">
              <w:rPr>
                <w:noProof/>
              </w:rPr>
              <w:t>Viscosity at 60°C after RTFO (Note 2)</w:t>
            </w:r>
            <w:r w:rsidR="00A81F82">
              <w:rPr>
                <w:noProof/>
              </w:rPr>
              <w:t xml:space="preserve"> Pa.s</w:t>
            </w:r>
          </w:p>
        </w:tc>
        <w:tc>
          <w:tcPr>
            <w:tcW w:w="1104" w:type="pct"/>
            <w:vAlign w:val="center"/>
          </w:tcPr>
          <w:p w14:paraId="57644231" w14:textId="6F0D3E87" w:rsidR="007E5925" w:rsidRPr="00C67BF5" w:rsidRDefault="00A81F82" w:rsidP="00120881">
            <w:pPr>
              <w:pStyle w:val="TableTextSP"/>
              <w:keepNext w:val="0"/>
              <w:keepLines w:val="0"/>
              <w:rPr>
                <w:noProof/>
              </w:rPr>
            </w:pPr>
            <w:r>
              <w:rPr>
                <w:noProof/>
              </w:rPr>
              <w:t>AS/NZS 2341.10 and AS/NZS</w:t>
            </w:r>
            <w:r w:rsidR="00194BE9">
              <w:rPr>
                <w:noProof/>
              </w:rPr>
              <w:t> </w:t>
            </w:r>
            <w:r>
              <w:rPr>
                <w:noProof/>
              </w:rPr>
              <w:t>2341.2</w:t>
            </w:r>
          </w:p>
        </w:tc>
        <w:tc>
          <w:tcPr>
            <w:tcW w:w="1104" w:type="pct"/>
            <w:gridSpan w:val="2"/>
            <w:vAlign w:val="center"/>
          </w:tcPr>
          <w:p w14:paraId="3C4C2E43" w14:textId="77777777" w:rsidR="007E5925" w:rsidRPr="00C67BF5" w:rsidRDefault="007E5925" w:rsidP="00120881">
            <w:pPr>
              <w:pStyle w:val="TableTextSP"/>
              <w:keepNext w:val="0"/>
              <w:keepLines w:val="0"/>
              <w:jc w:val="center"/>
              <w:rPr>
                <w:rFonts w:ascii="Arial" w:hAnsi="Arial"/>
                <w:noProof/>
              </w:rPr>
            </w:pPr>
            <w:r w:rsidRPr="00C67BF5">
              <w:rPr>
                <w:rFonts w:ascii="Arial" w:hAnsi="Arial"/>
                <w:noProof/>
              </w:rPr>
              <w:t>Report</w:t>
            </w:r>
          </w:p>
        </w:tc>
        <w:tc>
          <w:tcPr>
            <w:tcW w:w="1104" w:type="pct"/>
            <w:gridSpan w:val="2"/>
            <w:shd w:val="clear" w:color="auto" w:fill="auto"/>
            <w:vAlign w:val="center"/>
          </w:tcPr>
          <w:p w14:paraId="51979FB9" w14:textId="77777777" w:rsidR="007E5925" w:rsidRPr="00C67BF5" w:rsidRDefault="007E5925" w:rsidP="00120881">
            <w:pPr>
              <w:pStyle w:val="TableTextSP"/>
              <w:keepNext w:val="0"/>
              <w:keepLines w:val="0"/>
              <w:jc w:val="center"/>
              <w:rPr>
                <w:rFonts w:ascii="Arial" w:hAnsi="Arial"/>
                <w:noProof/>
              </w:rPr>
            </w:pPr>
            <w:r w:rsidRPr="00C67BF5">
              <w:rPr>
                <w:rFonts w:ascii="Arial" w:hAnsi="Arial"/>
                <w:noProof/>
              </w:rPr>
              <w:t>Report</w:t>
            </w:r>
          </w:p>
        </w:tc>
      </w:tr>
      <w:tr w:rsidR="00194BE9" w:rsidRPr="00C67BF5" w14:paraId="26CC022B" w14:textId="77777777" w:rsidTr="00F024E2">
        <w:tc>
          <w:tcPr>
            <w:tcW w:w="1687" w:type="pct"/>
            <w:vAlign w:val="center"/>
          </w:tcPr>
          <w:p w14:paraId="215D2CE7" w14:textId="4A1CF71A" w:rsidR="007E5925" w:rsidRPr="00C67BF5" w:rsidRDefault="007E5925" w:rsidP="007E5925">
            <w:pPr>
              <w:pStyle w:val="TableTextSP"/>
              <w:keepNext w:val="0"/>
              <w:keepLines w:val="0"/>
              <w:rPr>
                <w:noProof/>
              </w:rPr>
            </w:pPr>
            <w:r w:rsidRPr="00C67BF5">
              <w:rPr>
                <w:noProof/>
              </w:rPr>
              <w:lastRenderedPageBreak/>
              <w:t>Viscosity at 60°C, percentage of original after RTFO treatment</w:t>
            </w:r>
            <w:r w:rsidR="00A76FA7">
              <w:rPr>
                <w:noProof/>
              </w:rPr>
              <w:t xml:space="preserve"> %</w:t>
            </w:r>
          </w:p>
        </w:tc>
        <w:tc>
          <w:tcPr>
            <w:tcW w:w="1104" w:type="pct"/>
            <w:vAlign w:val="center"/>
          </w:tcPr>
          <w:p w14:paraId="0E905D82" w14:textId="38AA90CA" w:rsidR="007E5925" w:rsidRPr="00C67BF5" w:rsidRDefault="00A76FA7" w:rsidP="00120881">
            <w:pPr>
              <w:pStyle w:val="TableTextSP"/>
              <w:keepNext w:val="0"/>
              <w:keepLines w:val="0"/>
              <w:rPr>
                <w:noProof/>
              </w:rPr>
            </w:pPr>
            <w:r>
              <w:rPr>
                <w:noProof/>
              </w:rPr>
              <w:t>AS/NZS 2341.10 and AS/NZS 234.2</w:t>
            </w:r>
          </w:p>
        </w:tc>
        <w:tc>
          <w:tcPr>
            <w:tcW w:w="1104" w:type="pct"/>
            <w:gridSpan w:val="2"/>
            <w:vAlign w:val="center"/>
          </w:tcPr>
          <w:p w14:paraId="535FF18F" w14:textId="77777777" w:rsidR="007E5925" w:rsidRPr="00C67BF5" w:rsidRDefault="007E5925" w:rsidP="007E5925">
            <w:pPr>
              <w:pStyle w:val="TableTextSP"/>
              <w:keepNext w:val="0"/>
              <w:keepLines w:val="0"/>
              <w:rPr>
                <w:rFonts w:ascii="Arial" w:hAnsi="Arial"/>
                <w:noProof/>
              </w:rPr>
            </w:pPr>
            <w:r w:rsidRPr="00C67BF5">
              <w:rPr>
                <w:rFonts w:ascii="Arial" w:hAnsi="Arial"/>
                <w:noProof/>
              </w:rPr>
              <w:t>Report</w:t>
            </w:r>
          </w:p>
        </w:tc>
        <w:tc>
          <w:tcPr>
            <w:tcW w:w="1104" w:type="pct"/>
            <w:gridSpan w:val="2"/>
            <w:shd w:val="clear" w:color="auto" w:fill="auto"/>
            <w:vAlign w:val="center"/>
          </w:tcPr>
          <w:p w14:paraId="22C2D0AB" w14:textId="77777777" w:rsidR="007E5925" w:rsidRPr="00C67BF5" w:rsidRDefault="007E5925" w:rsidP="007E5925">
            <w:pPr>
              <w:pStyle w:val="TableTextSP"/>
              <w:keepNext w:val="0"/>
              <w:keepLines w:val="0"/>
              <w:rPr>
                <w:rFonts w:ascii="Arial" w:hAnsi="Arial"/>
                <w:noProof/>
              </w:rPr>
            </w:pPr>
            <w:r w:rsidRPr="00C67BF5">
              <w:rPr>
                <w:rFonts w:ascii="Arial" w:hAnsi="Arial"/>
                <w:noProof/>
              </w:rPr>
              <w:t>Report</w:t>
            </w:r>
          </w:p>
        </w:tc>
      </w:tr>
    </w:tbl>
    <w:p w14:paraId="2602FD28" w14:textId="77777777" w:rsidR="007E5925" w:rsidRPr="00C67BF5" w:rsidRDefault="007E5925" w:rsidP="007E5925">
      <w:pPr>
        <w:pStyle w:val="TableNotes"/>
        <w:keepLines w:val="0"/>
        <w:rPr>
          <w:rFonts w:cs="Arial"/>
          <w:noProof/>
          <w:sz w:val="20"/>
          <w:szCs w:val="20"/>
        </w:rPr>
      </w:pPr>
      <w:r w:rsidRPr="00C67BF5">
        <w:rPr>
          <w:rFonts w:cs="Arial"/>
          <w:noProof/>
          <w:sz w:val="20"/>
          <w:szCs w:val="20"/>
        </w:rPr>
        <w:t>Note 1: One pu equals 0.1 mm.</w:t>
      </w:r>
    </w:p>
    <w:p w14:paraId="5BB6BF6C" w14:textId="77777777" w:rsidR="007E5925" w:rsidRPr="00C67BF5" w:rsidRDefault="007E5925" w:rsidP="007E5925">
      <w:pPr>
        <w:pStyle w:val="TableNotes"/>
        <w:keepNext w:val="0"/>
        <w:keepLines w:val="0"/>
        <w:rPr>
          <w:rFonts w:cs="Arial"/>
          <w:noProof/>
          <w:sz w:val="20"/>
          <w:szCs w:val="20"/>
        </w:rPr>
      </w:pPr>
      <w:r w:rsidRPr="00C67BF5">
        <w:rPr>
          <w:rFonts w:cs="Arial"/>
          <w:noProof/>
          <w:sz w:val="20"/>
          <w:szCs w:val="20"/>
        </w:rPr>
        <w:t>Note 2: Test shall be performed using an Asphalt Institute viscosity tube.</w:t>
      </w:r>
    </w:p>
    <w:p w14:paraId="32CFC24F" w14:textId="0D24A007" w:rsidR="007E5925" w:rsidRPr="00C67BF5" w:rsidRDefault="007E5925" w:rsidP="007E5925">
      <w:pPr>
        <w:pStyle w:val="TableNotes"/>
        <w:rPr>
          <w:rFonts w:cs="Arial"/>
          <w:noProof/>
          <w:sz w:val="20"/>
          <w:szCs w:val="20"/>
        </w:rPr>
      </w:pPr>
      <w:r w:rsidRPr="00C67BF5">
        <w:rPr>
          <w:rFonts w:cs="Arial"/>
          <w:noProof/>
          <w:sz w:val="20"/>
          <w:szCs w:val="20"/>
        </w:rPr>
        <w:t>Note 3: Retained penetration shall be calculated using the equation:</w:t>
      </w:r>
      <w:r>
        <w:rPr>
          <w:rFonts w:cs="Arial"/>
          <w:noProof/>
          <w:sz w:val="20"/>
          <w:szCs w:val="20"/>
        </w:rPr>
        <w:br/>
      </w:r>
      <w:r w:rsidRPr="00C67BF5">
        <w:rPr>
          <w:rFonts w:cs="Arial"/>
          <w:noProof/>
          <w:sz w:val="20"/>
          <w:szCs w:val="20"/>
        </w:rPr>
        <w:t>(Penetration at 25°C after RTFO x 100) / (Penetration at 25°C before RTFO).</w:t>
      </w:r>
    </w:p>
    <w:p w14:paraId="6286C06D" w14:textId="63649875" w:rsidR="007E5925" w:rsidRDefault="007E5925" w:rsidP="007E5925">
      <w:pPr>
        <w:rPr>
          <w:noProof/>
        </w:rPr>
      </w:pPr>
      <w:r w:rsidRPr="00C67BF5">
        <w:rPr>
          <w:rFonts w:cs="Arial"/>
          <w:noProof/>
          <w:sz w:val="20"/>
        </w:rPr>
        <w:t>Note 4: Increase in softening point after RTFO treatment shall be calculated using the equation:</w:t>
      </w:r>
      <w:r>
        <w:rPr>
          <w:rFonts w:cs="Arial"/>
          <w:noProof/>
          <w:sz w:val="20"/>
        </w:rPr>
        <w:br/>
      </w:r>
      <w:r w:rsidRPr="00C67BF5">
        <w:rPr>
          <w:rFonts w:cs="Arial"/>
          <w:i/>
          <w:noProof/>
          <w:sz w:val="20"/>
        </w:rPr>
        <w:t>Increase</w:t>
      </w:r>
      <w:r>
        <w:rPr>
          <w:rFonts w:cs="Arial"/>
          <w:i/>
          <w:noProof/>
          <w:sz w:val="20"/>
        </w:rPr>
        <w:t> </w:t>
      </w:r>
      <w:r w:rsidRPr="00C67BF5">
        <w:rPr>
          <w:rFonts w:cs="Arial"/>
          <w:i/>
          <w:noProof/>
          <w:sz w:val="20"/>
        </w:rPr>
        <w:t>=</w:t>
      </w:r>
      <w:r>
        <w:rPr>
          <w:rFonts w:cs="Arial"/>
          <w:i/>
          <w:noProof/>
          <w:sz w:val="20"/>
        </w:rPr>
        <w:t> </w:t>
      </w:r>
      <w:r w:rsidRPr="00C67BF5">
        <w:rPr>
          <w:rFonts w:cs="Arial"/>
          <w:i/>
          <w:noProof/>
          <w:sz w:val="20"/>
        </w:rPr>
        <w:t>Softening point after RTFO – softening point before RTFO.</w:t>
      </w:r>
    </w:p>
    <w:p w14:paraId="650441E7" w14:textId="6F613712" w:rsidR="007E5925" w:rsidRPr="007E5925" w:rsidRDefault="007E5925" w:rsidP="006D5254">
      <w:pPr>
        <w:rPr>
          <w:noProof/>
        </w:rPr>
      </w:pPr>
    </w:p>
    <w:p w14:paraId="7F8AACEA" w14:textId="708B327F" w:rsidR="007E5925" w:rsidRPr="007E5925" w:rsidRDefault="007E5925" w:rsidP="007E5925">
      <w:pPr>
        <w:pStyle w:val="TableNotes"/>
        <w:keepNext w:val="0"/>
        <w:keepLines w:val="0"/>
        <w:rPr>
          <w:rFonts w:cs="Arial"/>
          <w:noProof/>
          <w:sz w:val="20"/>
          <w:szCs w:val="20"/>
        </w:rPr>
      </w:pPr>
      <m:oMathPara>
        <m:oMath>
          <m:r>
            <w:rPr>
              <w:rFonts w:ascii="Cambria Math" w:hAnsi="Cambria Math" w:cs="Arial"/>
              <w:noProof/>
              <w:sz w:val="20"/>
              <w:szCs w:val="20"/>
            </w:rPr>
            <m:t>PI</m:t>
          </m:r>
          <m:r>
            <m:rPr>
              <m:sty m:val="p"/>
            </m:rPr>
            <w:rPr>
              <w:rFonts w:ascii="Cambria Math" w:hAnsi="Cambria Math" w:cs="Arial"/>
              <w:noProof/>
              <w:sz w:val="20"/>
              <w:szCs w:val="20"/>
            </w:rPr>
            <m:t>=</m:t>
          </m:r>
          <m:f>
            <m:fPr>
              <m:ctrlPr>
                <w:rPr>
                  <w:rFonts w:ascii="Cambria Math" w:hAnsi="Cambria Math" w:cs="Arial"/>
                  <w:noProof/>
                  <w:sz w:val="20"/>
                  <w:szCs w:val="20"/>
                </w:rPr>
              </m:ctrlPr>
            </m:fPr>
            <m:num>
              <m:d>
                <m:dPr>
                  <m:ctrlPr>
                    <w:rPr>
                      <w:rFonts w:ascii="Cambria Math" w:hAnsi="Cambria Math" w:cs="Arial"/>
                      <w:noProof/>
                      <w:sz w:val="20"/>
                      <w:szCs w:val="20"/>
                    </w:rPr>
                  </m:ctrlPr>
                </m:dPr>
                <m:e>
                  <m:r>
                    <m:rPr>
                      <m:sty m:val="p"/>
                    </m:rPr>
                    <w:rPr>
                      <w:rFonts w:ascii="Cambria Math" w:hAnsi="Cambria Math" w:cs="Arial"/>
                      <w:noProof/>
                      <w:sz w:val="20"/>
                      <w:szCs w:val="20"/>
                    </w:rPr>
                    <m:t>20×</m:t>
                  </m:r>
                  <m:r>
                    <w:rPr>
                      <w:rFonts w:ascii="Cambria Math" w:hAnsi="Cambria Math" w:cs="Arial"/>
                      <w:noProof/>
                      <w:sz w:val="20"/>
                      <w:szCs w:val="20"/>
                    </w:rPr>
                    <m:t>SP</m:t>
                  </m:r>
                </m:e>
              </m:d>
              <m:r>
                <m:rPr>
                  <m:sty m:val="p"/>
                </m:rPr>
                <w:rPr>
                  <w:rFonts w:ascii="Cambria Math" w:hAnsi="Cambria Math" w:cs="Arial"/>
                  <w:noProof/>
                  <w:sz w:val="20"/>
                  <w:szCs w:val="20"/>
                </w:rPr>
                <m:t>+</m:t>
              </m:r>
              <m:d>
                <m:dPr>
                  <m:ctrlPr>
                    <w:rPr>
                      <w:rFonts w:ascii="Cambria Math" w:hAnsi="Cambria Math" w:cs="Arial"/>
                      <w:noProof/>
                      <w:sz w:val="20"/>
                      <w:szCs w:val="20"/>
                    </w:rPr>
                  </m:ctrlPr>
                </m:dPr>
                <m:e>
                  <m:r>
                    <m:rPr>
                      <m:sty m:val="p"/>
                    </m:rPr>
                    <w:rPr>
                      <w:rFonts w:ascii="Cambria Math" w:hAnsi="Cambria Math" w:cs="Arial"/>
                      <w:noProof/>
                      <w:sz w:val="20"/>
                      <w:szCs w:val="20"/>
                    </w:rPr>
                    <m:t>500×</m:t>
                  </m:r>
                  <m:r>
                    <w:rPr>
                      <w:rFonts w:ascii="Cambria Math" w:hAnsi="Cambria Math" w:cs="Arial"/>
                      <w:noProof/>
                      <w:sz w:val="20"/>
                      <w:szCs w:val="20"/>
                    </w:rPr>
                    <m:t>logPen</m:t>
                  </m:r>
                </m:e>
              </m:d>
              <m:r>
                <m:rPr>
                  <m:sty m:val="p"/>
                </m:rPr>
                <w:rPr>
                  <w:rFonts w:ascii="Cambria Math" w:hAnsi="Cambria Math" w:cs="Arial"/>
                  <w:noProof/>
                  <w:sz w:val="20"/>
                  <w:szCs w:val="20"/>
                </w:rPr>
                <m:t>-1952</m:t>
              </m:r>
            </m:num>
            <m:den>
              <m:r>
                <w:rPr>
                  <w:rFonts w:ascii="Cambria Math" w:hAnsi="Cambria Math" w:cs="Arial"/>
                  <w:noProof/>
                  <w:sz w:val="20"/>
                  <w:szCs w:val="20"/>
                </w:rPr>
                <m:t>SP</m:t>
              </m:r>
              <m:r>
                <m:rPr>
                  <m:sty m:val="p"/>
                </m:rPr>
                <w:rPr>
                  <w:rFonts w:ascii="Cambria Math" w:hAnsi="Cambria Math" w:cs="Arial"/>
                  <w:noProof/>
                  <w:sz w:val="20"/>
                  <w:szCs w:val="20"/>
                </w:rPr>
                <m:t>-</m:t>
              </m:r>
              <m:d>
                <m:dPr>
                  <m:ctrlPr>
                    <w:rPr>
                      <w:rFonts w:ascii="Cambria Math" w:hAnsi="Cambria Math" w:cs="Arial"/>
                      <w:noProof/>
                      <w:sz w:val="20"/>
                      <w:szCs w:val="20"/>
                    </w:rPr>
                  </m:ctrlPr>
                </m:dPr>
                <m:e>
                  <m:r>
                    <m:rPr>
                      <m:sty m:val="p"/>
                    </m:rPr>
                    <w:rPr>
                      <w:rFonts w:ascii="Cambria Math" w:hAnsi="Cambria Math" w:cs="Arial"/>
                      <w:noProof/>
                      <w:sz w:val="20"/>
                      <w:szCs w:val="20"/>
                    </w:rPr>
                    <m:t>50×</m:t>
                  </m:r>
                  <m:r>
                    <w:rPr>
                      <w:rFonts w:ascii="Cambria Math" w:hAnsi="Cambria Math" w:cs="Arial"/>
                      <w:noProof/>
                      <w:sz w:val="20"/>
                      <w:szCs w:val="20"/>
                    </w:rPr>
                    <m:t>logPen</m:t>
                  </m:r>
                </m:e>
              </m:d>
              <m:r>
                <m:rPr>
                  <m:sty m:val="p"/>
                </m:rPr>
                <w:rPr>
                  <w:rFonts w:ascii="Cambria Math" w:hAnsi="Cambria Math" w:cs="Arial"/>
                  <w:noProof/>
                  <w:sz w:val="20"/>
                  <w:szCs w:val="20"/>
                </w:rPr>
                <m:t>+120</m:t>
              </m:r>
            </m:den>
          </m:f>
        </m:oMath>
      </m:oMathPara>
    </w:p>
    <w:p w14:paraId="37E64C18" w14:textId="77777777" w:rsidR="007E5925" w:rsidRPr="00C67BF5" w:rsidRDefault="007E5925" w:rsidP="006C1E28">
      <w:pPr>
        <w:pStyle w:val="TableNotes"/>
        <w:keepNext w:val="0"/>
        <w:keepLines w:val="0"/>
        <w:ind w:left="720"/>
        <w:rPr>
          <w:rFonts w:cs="Arial"/>
          <w:noProof/>
          <w:sz w:val="20"/>
          <w:szCs w:val="20"/>
        </w:rPr>
      </w:pPr>
      <w:r w:rsidRPr="00C67BF5">
        <w:rPr>
          <w:rFonts w:cs="Arial"/>
          <w:noProof/>
          <w:sz w:val="20"/>
          <w:szCs w:val="20"/>
        </w:rPr>
        <w:t>Where:</w:t>
      </w:r>
    </w:p>
    <w:p w14:paraId="1901F370" w14:textId="1F0CEE1F" w:rsidR="007E5925" w:rsidRPr="00C67BF5" w:rsidRDefault="007E5925" w:rsidP="006C1E28">
      <w:pPr>
        <w:pStyle w:val="TableNotes"/>
        <w:keepNext w:val="0"/>
        <w:keepLines w:val="0"/>
        <w:ind w:left="720"/>
        <w:rPr>
          <w:rFonts w:cs="Arial"/>
          <w:noProof/>
          <w:sz w:val="20"/>
          <w:szCs w:val="20"/>
        </w:rPr>
      </w:pPr>
      <w:r w:rsidRPr="00C67BF5">
        <w:rPr>
          <w:rFonts w:cs="Arial"/>
          <w:noProof/>
          <w:sz w:val="20"/>
          <w:szCs w:val="20"/>
        </w:rPr>
        <w:t>SP = Softening point determined in accordance with AS 2341.18</w:t>
      </w:r>
    </w:p>
    <w:p w14:paraId="21DE10CC" w14:textId="4E17D482" w:rsidR="007E5925" w:rsidRPr="007E5925" w:rsidRDefault="007E5925" w:rsidP="006C1E28">
      <w:pPr>
        <w:pStyle w:val="TableNotes"/>
        <w:keepNext w:val="0"/>
        <w:keepLines w:val="0"/>
        <w:ind w:left="720"/>
        <w:rPr>
          <w:rFonts w:cs="Arial"/>
          <w:noProof/>
          <w:sz w:val="20"/>
          <w:szCs w:val="20"/>
        </w:rPr>
      </w:pPr>
      <w:r w:rsidRPr="00C67BF5">
        <w:rPr>
          <w:rFonts w:cs="Arial"/>
          <w:noProof/>
          <w:sz w:val="20"/>
          <w:szCs w:val="20"/>
        </w:rPr>
        <w:t>Pen = Penetration determined in accordance with AS 2341.12</w:t>
      </w:r>
    </w:p>
    <w:p w14:paraId="60E1DA8A" w14:textId="1E6865E6" w:rsidR="007E5925" w:rsidRDefault="007E5925"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43"/>
        <w:gridCol w:w="11"/>
        <w:gridCol w:w="1842"/>
      </w:tblGrid>
      <w:tr w:rsidR="007E5925" w:rsidRPr="00C67BF5" w14:paraId="4D482B4F" w14:textId="77777777" w:rsidTr="001451B3">
        <w:trPr>
          <w:cantSplit/>
        </w:trPr>
        <w:tc>
          <w:tcPr>
            <w:tcW w:w="7854" w:type="dxa"/>
            <w:gridSpan w:val="2"/>
          </w:tcPr>
          <w:p w14:paraId="2AB27076" w14:textId="6EA21567" w:rsidR="007E5925" w:rsidRPr="00C11C3C" w:rsidRDefault="007E5925" w:rsidP="001451B3">
            <w:pPr>
              <w:pStyle w:val="H3SP"/>
            </w:pPr>
            <w:r w:rsidRPr="00C11C3C">
              <w:t>511.06.0</w:t>
            </w:r>
            <w:r w:rsidR="00E134F6">
              <w:t>5</w:t>
            </w:r>
            <w:r w:rsidRPr="00C11C3C">
              <w:tab/>
            </w:r>
            <w:r w:rsidR="00E134F6">
              <w:t>HANDLING AND TRANSPORT</w:t>
            </w:r>
          </w:p>
        </w:tc>
        <w:tc>
          <w:tcPr>
            <w:tcW w:w="1842" w:type="dxa"/>
            <w:tcMar>
              <w:left w:w="170" w:type="dxa"/>
            </w:tcMar>
          </w:tcPr>
          <w:p w14:paraId="1A912514" w14:textId="77777777" w:rsidR="007E5925" w:rsidRPr="00C74E34" w:rsidRDefault="007E5925" w:rsidP="001451B3">
            <w:pPr>
              <w:pStyle w:val="KeywordSP"/>
            </w:pPr>
          </w:p>
        </w:tc>
      </w:tr>
      <w:tr w:rsidR="007E5925" w:rsidRPr="00C67BF5" w14:paraId="75BB90A9" w14:textId="77777777" w:rsidTr="001451B3">
        <w:tc>
          <w:tcPr>
            <w:tcW w:w="7854" w:type="dxa"/>
            <w:gridSpan w:val="2"/>
          </w:tcPr>
          <w:p w14:paraId="5DCEB567" w14:textId="24D11470" w:rsidR="007E5925" w:rsidRPr="00C11C3C" w:rsidRDefault="00E134F6" w:rsidP="00041D6A">
            <w:pPr>
              <w:pStyle w:val="MainTableSP"/>
              <w:numPr>
                <w:ilvl w:val="0"/>
                <w:numId w:val="15"/>
              </w:numPr>
              <w:rPr>
                <w:noProof/>
              </w:rPr>
            </w:pPr>
            <w:r w:rsidRPr="00C67BF5">
              <w:rPr>
                <w:noProof/>
              </w:rPr>
              <w:t xml:space="preserve">In respect to the loading, transporting, heating, circulation, blending, transfer and sampling of bitumen and cutback bitumen, procedures as detailed in the Austroads publication </w:t>
            </w:r>
            <w:r>
              <w:rPr>
                <w:noProof/>
              </w:rPr>
              <w:t>“</w:t>
            </w:r>
            <w:r w:rsidRPr="00C67BF5">
              <w:rPr>
                <w:noProof/>
              </w:rPr>
              <w:t>Bitumen Sealing Safety Guide</w:t>
            </w:r>
            <w:r>
              <w:rPr>
                <w:noProof/>
              </w:rPr>
              <w:t>”</w:t>
            </w:r>
            <w:r w:rsidRPr="00C67BF5">
              <w:rPr>
                <w:noProof/>
              </w:rPr>
              <w:t xml:space="preserve"> shall be followed.  The supplier and carrier shall also observe the provisions and be licensed to perform delivery and heating in accordance with the D</w:t>
            </w:r>
            <w:r w:rsidRPr="00C67BF5">
              <w:rPr>
                <w:rStyle w:val="Emphasis"/>
                <w:rFonts w:cs="Arial"/>
                <w:noProof/>
                <w:spacing w:val="-6"/>
              </w:rPr>
              <w:t xml:space="preserve">angerous Goods Safety (Storage </w:t>
            </w:r>
            <w:r w:rsidR="00D00DAD">
              <w:rPr>
                <w:rStyle w:val="Emphasis"/>
                <w:rFonts w:cs="Arial"/>
                <w:noProof/>
                <w:spacing w:val="-6"/>
              </w:rPr>
              <w:t>a</w:t>
            </w:r>
            <w:r w:rsidRPr="00C67BF5">
              <w:rPr>
                <w:rStyle w:val="Emphasis"/>
                <w:rFonts w:cs="Arial"/>
                <w:noProof/>
                <w:spacing w:val="-6"/>
              </w:rPr>
              <w:t xml:space="preserve">nd Handling </w:t>
            </w:r>
            <w:r w:rsidR="00D00DAD">
              <w:rPr>
                <w:rStyle w:val="Emphasis"/>
                <w:rFonts w:cs="Arial"/>
                <w:noProof/>
                <w:spacing w:val="-6"/>
              </w:rPr>
              <w:t>o</w:t>
            </w:r>
            <w:r w:rsidRPr="00C67BF5">
              <w:rPr>
                <w:rStyle w:val="Emphasis"/>
                <w:rFonts w:cs="Arial"/>
                <w:noProof/>
                <w:spacing w:val="-6"/>
              </w:rPr>
              <w:t>f Non-Explosives) Regulations 2007</w:t>
            </w:r>
            <w:r w:rsidRPr="00C67BF5">
              <w:rPr>
                <w:noProof/>
                <w:spacing w:val="-6"/>
              </w:rPr>
              <w:t xml:space="preserve"> (WA)</w:t>
            </w:r>
            <w:r w:rsidRPr="00C67BF5">
              <w:rPr>
                <w:noProof/>
              </w:rPr>
              <w:t xml:space="preserve"> in respect to the transport of Dangerous Goods including Flammable Liquids.</w:t>
            </w:r>
          </w:p>
        </w:tc>
        <w:tc>
          <w:tcPr>
            <w:tcW w:w="1842" w:type="dxa"/>
            <w:tcMar>
              <w:left w:w="170" w:type="dxa"/>
            </w:tcMar>
          </w:tcPr>
          <w:p w14:paraId="5E120E4D" w14:textId="75AAA387" w:rsidR="007E5925" w:rsidRPr="00C74E34" w:rsidRDefault="007E5925" w:rsidP="001451B3">
            <w:pPr>
              <w:pStyle w:val="KeywordSP"/>
            </w:pPr>
          </w:p>
        </w:tc>
      </w:tr>
      <w:tr w:rsidR="00E134F6" w:rsidRPr="00C67BF5" w14:paraId="0278A40E" w14:textId="77777777" w:rsidTr="001451B3">
        <w:tc>
          <w:tcPr>
            <w:tcW w:w="7854" w:type="dxa"/>
            <w:gridSpan w:val="2"/>
          </w:tcPr>
          <w:p w14:paraId="66EF962E" w14:textId="15E1F246" w:rsidR="00E134F6" w:rsidRPr="00C67BF5" w:rsidRDefault="00E134F6" w:rsidP="00041D6A">
            <w:pPr>
              <w:pStyle w:val="MainTableSP"/>
              <w:numPr>
                <w:ilvl w:val="0"/>
                <w:numId w:val="15"/>
              </w:numPr>
              <w:rPr>
                <w:noProof/>
              </w:rPr>
            </w:pPr>
            <w:r w:rsidRPr="00C67BF5">
              <w:rPr>
                <w:noProof/>
              </w:rPr>
              <w:t>Bitumen shall be loaded into road tankers at temperatures between 185°C and 205°C or in accordance with the safe loading requirements of the facility at which the bitumen is being loaded.</w:t>
            </w:r>
          </w:p>
        </w:tc>
        <w:tc>
          <w:tcPr>
            <w:tcW w:w="1842" w:type="dxa"/>
            <w:tcMar>
              <w:left w:w="170" w:type="dxa"/>
            </w:tcMar>
          </w:tcPr>
          <w:p w14:paraId="10615EA5" w14:textId="77777777" w:rsidR="00E134F6" w:rsidRDefault="00E134F6" w:rsidP="001451B3">
            <w:pPr>
              <w:pStyle w:val="KeywordSP"/>
            </w:pPr>
          </w:p>
        </w:tc>
      </w:tr>
      <w:tr w:rsidR="00E134F6" w:rsidRPr="00C67BF5" w14:paraId="13A9CEF6" w14:textId="77777777" w:rsidTr="001451B3">
        <w:trPr>
          <w:cantSplit/>
        </w:trPr>
        <w:tc>
          <w:tcPr>
            <w:tcW w:w="7854" w:type="dxa"/>
            <w:gridSpan w:val="2"/>
          </w:tcPr>
          <w:p w14:paraId="45CA8040" w14:textId="2DEB68FA" w:rsidR="00E134F6" w:rsidRPr="00301222" w:rsidRDefault="00301222" w:rsidP="00301222">
            <w:pPr>
              <w:pStyle w:val="H2SP"/>
            </w:pPr>
            <w:bookmarkStart w:id="25" w:name="_Toc189829647"/>
            <w:r w:rsidRPr="00301222">
              <w:t>511.07</w:t>
            </w:r>
            <w:r w:rsidRPr="00301222">
              <w:tab/>
            </w:r>
            <w:r w:rsidR="00E134F6" w:rsidRPr="00301222">
              <w:t xml:space="preserve">Bitumen </w:t>
            </w:r>
            <w:r w:rsidRPr="00301222">
              <w:t>Emulsion</w:t>
            </w:r>
            <w:bookmarkEnd w:id="25"/>
          </w:p>
        </w:tc>
        <w:tc>
          <w:tcPr>
            <w:tcW w:w="1842" w:type="dxa"/>
            <w:tcMar>
              <w:left w:w="170" w:type="dxa"/>
            </w:tcMar>
          </w:tcPr>
          <w:p w14:paraId="04A6F24B" w14:textId="77777777" w:rsidR="00E134F6" w:rsidRPr="00C67BF5" w:rsidRDefault="00E134F6" w:rsidP="001451B3">
            <w:pPr>
              <w:pStyle w:val="KeywordSP"/>
              <w:rPr>
                <w:rFonts w:cs="Arial"/>
                <w:noProof/>
              </w:rPr>
            </w:pPr>
          </w:p>
        </w:tc>
      </w:tr>
      <w:tr w:rsidR="00E134F6" w:rsidRPr="00C67BF5" w14:paraId="580CD961" w14:textId="77777777" w:rsidTr="001451B3">
        <w:trPr>
          <w:cantSplit/>
        </w:trPr>
        <w:tc>
          <w:tcPr>
            <w:tcW w:w="7854" w:type="dxa"/>
            <w:gridSpan w:val="2"/>
          </w:tcPr>
          <w:p w14:paraId="7475712E" w14:textId="427B3837" w:rsidR="00E134F6" w:rsidRPr="00C11C3C" w:rsidRDefault="00E134F6" w:rsidP="001451B3">
            <w:pPr>
              <w:pStyle w:val="H3SP"/>
            </w:pPr>
            <w:r w:rsidRPr="00C11C3C">
              <w:t>511.0</w:t>
            </w:r>
            <w:r>
              <w:t>7</w:t>
            </w:r>
            <w:r w:rsidRPr="00C11C3C">
              <w:t>.01</w:t>
            </w:r>
            <w:r w:rsidRPr="00C11C3C">
              <w:tab/>
              <w:t>GENERAL</w:t>
            </w:r>
          </w:p>
        </w:tc>
        <w:tc>
          <w:tcPr>
            <w:tcW w:w="1842" w:type="dxa"/>
            <w:tcMar>
              <w:left w:w="170" w:type="dxa"/>
            </w:tcMar>
          </w:tcPr>
          <w:p w14:paraId="5883EC4B" w14:textId="77777777" w:rsidR="00E134F6" w:rsidRPr="00C74E34" w:rsidRDefault="00E134F6" w:rsidP="001451B3">
            <w:pPr>
              <w:pStyle w:val="KeywordSP"/>
            </w:pPr>
          </w:p>
        </w:tc>
      </w:tr>
      <w:tr w:rsidR="00E134F6" w:rsidRPr="00C67BF5" w14:paraId="2B82DC24" w14:textId="77777777" w:rsidTr="001451B3">
        <w:trPr>
          <w:cantSplit/>
        </w:trPr>
        <w:tc>
          <w:tcPr>
            <w:tcW w:w="7854" w:type="dxa"/>
            <w:gridSpan w:val="2"/>
          </w:tcPr>
          <w:p w14:paraId="7FFC39CC" w14:textId="4E300D4D" w:rsidR="00E134F6" w:rsidRPr="00C11C3C" w:rsidRDefault="00E134F6" w:rsidP="00041D6A">
            <w:pPr>
              <w:pStyle w:val="MainTableSP"/>
              <w:numPr>
                <w:ilvl w:val="0"/>
                <w:numId w:val="16"/>
              </w:numPr>
              <w:rPr>
                <w:noProof/>
              </w:rPr>
            </w:pPr>
            <w:r w:rsidRPr="00C67BF5">
              <w:rPr>
                <w:noProof/>
              </w:rPr>
              <w:t>The bitumen used for the manufacture of the bitumen emulsion shall comply with the requirements of Clause 511.06.  Bitumen to be used to manufacture bitumen emulsion shall be sampled in accordance with WA 700.1.</w:t>
            </w:r>
          </w:p>
        </w:tc>
        <w:tc>
          <w:tcPr>
            <w:tcW w:w="1842" w:type="dxa"/>
            <w:tcMar>
              <w:left w:w="170" w:type="dxa"/>
            </w:tcMar>
          </w:tcPr>
          <w:p w14:paraId="0A4245F7" w14:textId="1BD9E339" w:rsidR="00E134F6" w:rsidRPr="00C74E34" w:rsidRDefault="00E134F6" w:rsidP="001451B3">
            <w:pPr>
              <w:pStyle w:val="KeywordSP"/>
            </w:pPr>
            <w:r>
              <w:t>Emulsion</w:t>
            </w:r>
          </w:p>
        </w:tc>
      </w:tr>
      <w:tr w:rsidR="00E134F6" w:rsidRPr="00C67BF5" w14:paraId="783E7DF7" w14:textId="77777777" w:rsidTr="001451B3">
        <w:trPr>
          <w:cantSplit/>
        </w:trPr>
        <w:tc>
          <w:tcPr>
            <w:tcW w:w="7854" w:type="dxa"/>
            <w:gridSpan w:val="2"/>
          </w:tcPr>
          <w:p w14:paraId="33361EE3" w14:textId="3EC9F94E" w:rsidR="00E134F6" w:rsidRPr="00C11C3C" w:rsidRDefault="00E134F6" w:rsidP="001451B3">
            <w:pPr>
              <w:pStyle w:val="H3SP"/>
            </w:pPr>
            <w:r w:rsidRPr="00C11C3C">
              <w:t>511.0</w:t>
            </w:r>
            <w:r>
              <w:t>7</w:t>
            </w:r>
            <w:r w:rsidRPr="00C11C3C">
              <w:t>.0</w:t>
            </w:r>
            <w:r>
              <w:t>2</w:t>
            </w:r>
            <w:r w:rsidRPr="00C11C3C">
              <w:tab/>
            </w:r>
            <w:r>
              <w:t>properties</w:t>
            </w:r>
          </w:p>
        </w:tc>
        <w:tc>
          <w:tcPr>
            <w:tcW w:w="1842" w:type="dxa"/>
            <w:tcMar>
              <w:left w:w="170" w:type="dxa"/>
            </w:tcMar>
          </w:tcPr>
          <w:p w14:paraId="3E4BAD27" w14:textId="77777777" w:rsidR="00E134F6" w:rsidRPr="00C74E34" w:rsidRDefault="00E134F6" w:rsidP="001451B3">
            <w:pPr>
              <w:pStyle w:val="KeywordSP"/>
            </w:pPr>
          </w:p>
        </w:tc>
      </w:tr>
      <w:tr w:rsidR="00E134F6" w:rsidRPr="00C67BF5" w14:paraId="491EE292" w14:textId="77777777" w:rsidTr="001451B3">
        <w:trPr>
          <w:cantSplit/>
        </w:trPr>
        <w:tc>
          <w:tcPr>
            <w:tcW w:w="7843" w:type="dxa"/>
          </w:tcPr>
          <w:p w14:paraId="56440886" w14:textId="471F11C7" w:rsidR="00E134F6" w:rsidRPr="00C67BF5" w:rsidRDefault="00E134F6" w:rsidP="00041D6A">
            <w:pPr>
              <w:pStyle w:val="MainTableSP"/>
              <w:numPr>
                <w:ilvl w:val="0"/>
                <w:numId w:val="17"/>
              </w:numPr>
              <w:rPr>
                <w:noProof/>
              </w:rPr>
            </w:pPr>
            <w:r w:rsidRPr="00C67BF5">
              <w:rPr>
                <w:noProof/>
              </w:rPr>
              <w:t>Bitumen emulsion shall be manufactured and conform to the properties in AS 1160.</w:t>
            </w:r>
          </w:p>
        </w:tc>
        <w:tc>
          <w:tcPr>
            <w:tcW w:w="1853" w:type="dxa"/>
            <w:gridSpan w:val="2"/>
            <w:tcMar>
              <w:left w:w="170" w:type="dxa"/>
            </w:tcMar>
          </w:tcPr>
          <w:p w14:paraId="0B07E668" w14:textId="77777777" w:rsidR="00E134F6" w:rsidRPr="00C67BF5" w:rsidRDefault="00E134F6" w:rsidP="001451B3">
            <w:pPr>
              <w:pStyle w:val="KeywordSP"/>
              <w:rPr>
                <w:noProof/>
              </w:rPr>
            </w:pPr>
          </w:p>
        </w:tc>
      </w:tr>
      <w:tr w:rsidR="00E134F6" w:rsidRPr="00C67BF5" w14:paraId="7970690A" w14:textId="77777777" w:rsidTr="001451B3">
        <w:tc>
          <w:tcPr>
            <w:tcW w:w="7854" w:type="dxa"/>
            <w:gridSpan w:val="2"/>
          </w:tcPr>
          <w:p w14:paraId="5E80FF99" w14:textId="309686D0" w:rsidR="00E134F6" w:rsidRPr="00C67BF5" w:rsidRDefault="00E134F6" w:rsidP="00041D6A">
            <w:pPr>
              <w:pStyle w:val="MainTableSP"/>
              <w:numPr>
                <w:ilvl w:val="0"/>
                <w:numId w:val="17"/>
              </w:numPr>
              <w:rPr>
                <w:noProof/>
              </w:rPr>
            </w:pPr>
            <w:r w:rsidRPr="00C67BF5">
              <w:rPr>
                <w:noProof/>
              </w:rPr>
              <w:t>When tested to AS 2341.29, emulsions shall meet AS 1160 criteria using local WA sourced aggregate.</w:t>
            </w:r>
          </w:p>
        </w:tc>
        <w:tc>
          <w:tcPr>
            <w:tcW w:w="1842" w:type="dxa"/>
            <w:tcMar>
              <w:left w:w="170" w:type="dxa"/>
            </w:tcMar>
          </w:tcPr>
          <w:p w14:paraId="15DA7969" w14:textId="77777777" w:rsidR="00E134F6" w:rsidRDefault="00E134F6" w:rsidP="001451B3">
            <w:pPr>
              <w:pStyle w:val="KeywordSP"/>
            </w:pPr>
          </w:p>
        </w:tc>
      </w:tr>
      <w:tr w:rsidR="00E134F6" w:rsidRPr="00C67BF5" w14:paraId="792D5334" w14:textId="77777777" w:rsidTr="001451B3">
        <w:tc>
          <w:tcPr>
            <w:tcW w:w="7854" w:type="dxa"/>
            <w:gridSpan w:val="2"/>
          </w:tcPr>
          <w:p w14:paraId="0A89ED48" w14:textId="77777777" w:rsidR="00E134F6" w:rsidRPr="00E134F6" w:rsidRDefault="00E134F6" w:rsidP="00041D6A">
            <w:pPr>
              <w:pStyle w:val="MainTableSP"/>
              <w:numPr>
                <w:ilvl w:val="0"/>
                <w:numId w:val="17"/>
              </w:numPr>
              <w:rPr>
                <w:noProof/>
              </w:rPr>
            </w:pPr>
            <w:r w:rsidRPr="00C67BF5">
              <w:rPr>
                <w:noProof/>
              </w:rPr>
              <w:t>Cationic emulsions shall meet or exceed the following criteria</w:t>
            </w:r>
            <w:r w:rsidRPr="00C67BF5">
              <w:rPr>
                <w:noProof/>
                <w:szCs w:val="24"/>
              </w:rPr>
              <w:t xml:space="preserve"> when tested in accordance with WA 756.2:</w:t>
            </w:r>
          </w:p>
          <w:p w14:paraId="67DBD4D6" w14:textId="000B8FF4" w:rsidR="00E134F6" w:rsidRDefault="00E134F6" w:rsidP="00041D6A">
            <w:pPr>
              <w:pStyle w:val="MainTableSP"/>
              <w:numPr>
                <w:ilvl w:val="0"/>
                <w:numId w:val="18"/>
              </w:numPr>
              <w:ind w:left="993" w:hanging="624"/>
              <w:rPr>
                <w:noProof/>
              </w:rPr>
            </w:pPr>
            <w:r w:rsidRPr="00C67BF5">
              <w:rPr>
                <w:noProof/>
                <w:szCs w:val="24"/>
              </w:rPr>
              <w:lastRenderedPageBreak/>
              <w:t>Dry Aggreg</w:t>
            </w:r>
            <w:r w:rsidRPr="00C67BF5">
              <w:rPr>
                <w:noProof/>
                <w:kern w:val="28"/>
                <w:szCs w:val="24"/>
              </w:rPr>
              <w:t>ate</w:t>
            </w:r>
            <w:r w:rsidRPr="00C67BF5">
              <w:rPr>
                <w:noProof/>
                <w:kern w:val="28"/>
                <w:szCs w:val="24"/>
              </w:rPr>
              <w:tab/>
              <w:t>80% coated</w:t>
            </w:r>
          </w:p>
          <w:p w14:paraId="2FEE8E83" w14:textId="6047C1B0" w:rsidR="00E134F6" w:rsidRPr="00C67BF5" w:rsidRDefault="00E134F6" w:rsidP="00041D6A">
            <w:pPr>
              <w:pStyle w:val="MainTableSP"/>
              <w:numPr>
                <w:ilvl w:val="0"/>
                <w:numId w:val="18"/>
              </w:numPr>
              <w:ind w:left="993" w:hanging="624"/>
              <w:rPr>
                <w:noProof/>
              </w:rPr>
            </w:pPr>
            <w:r w:rsidRPr="00C67BF5">
              <w:rPr>
                <w:noProof/>
                <w:kern w:val="28"/>
                <w:szCs w:val="24"/>
              </w:rPr>
              <w:t>Wet Aggrega</w:t>
            </w:r>
            <w:r w:rsidRPr="00C67BF5">
              <w:rPr>
                <w:noProof/>
                <w:szCs w:val="24"/>
              </w:rPr>
              <w:t>te</w:t>
            </w:r>
            <w:r w:rsidRPr="00C67BF5">
              <w:rPr>
                <w:noProof/>
                <w:szCs w:val="24"/>
              </w:rPr>
              <w:tab/>
              <w:t>60% coated</w:t>
            </w:r>
          </w:p>
        </w:tc>
        <w:tc>
          <w:tcPr>
            <w:tcW w:w="1842" w:type="dxa"/>
            <w:tcMar>
              <w:left w:w="170" w:type="dxa"/>
            </w:tcMar>
          </w:tcPr>
          <w:p w14:paraId="6DDE0331" w14:textId="77777777" w:rsidR="00E134F6" w:rsidRDefault="00E134F6" w:rsidP="001451B3">
            <w:pPr>
              <w:pStyle w:val="KeywordSP"/>
            </w:pPr>
          </w:p>
        </w:tc>
      </w:tr>
      <w:tr w:rsidR="00E134F6" w:rsidRPr="00C67BF5" w14:paraId="4C94B30B" w14:textId="77777777" w:rsidTr="006D5254">
        <w:trPr>
          <w:cantSplit/>
        </w:trPr>
        <w:tc>
          <w:tcPr>
            <w:tcW w:w="7854" w:type="dxa"/>
            <w:gridSpan w:val="2"/>
          </w:tcPr>
          <w:p w14:paraId="616D98E5" w14:textId="24A782FB" w:rsidR="00E134F6" w:rsidRPr="00C67BF5" w:rsidRDefault="00E134F6" w:rsidP="00041D6A">
            <w:pPr>
              <w:pStyle w:val="MainTableSP"/>
              <w:numPr>
                <w:ilvl w:val="0"/>
                <w:numId w:val="17"/>
              </w:numPr>
              <w:rPr>
                <w:noProof/>
              </w:rPr>
            </w:pPr>
            <w:r w:rsidRPr="00C67BF5">
              <w:rPr>
                <w:noProof/>
              </w:rPr>
              <w:t>Bitumen emulsion shall be sampled in accordance with AS 1160, except that only one sample shall be taken from a prepared batch.  The single sample shall be representative of the properties of the emulsion in the storage tank.</w:t>
            </w:r>
          </w:p>
        </w:tc>
        <w:tc>
          <w:tcPr>
            <w:tcW w:w="1842" w:type="dxa"/>
            <w:tcMar>
              <w:left w:w="170" w:type="dxa"/>
            </w:tcMar>
          </w:tcPr>
          <w:p w14:paraId="448F67FA" w14:textId="77777777" w:rsidR="00E134F6" w:rsidRDefault="00E134F6" w:rsidP="001451B3">
            <w:pPr>
              <w:pStyle w:val="KeywordSP"/>
            </w:pPr>
          </w:p>
        </w:tc>
      </w:tr>
      <w:tr w:rsidR="00E134F6" w:rsidRPr="00C67BF5" w14:paraId="6F3A79DE" w14:textId="77777777" w:rsidTr="001451B3">
        <w:trPr>
          <w:cantSplit/>
        </w:trPr>
        <w:tc>
          <w:tcPr>
            <w:tcW w:w="7854" w:type="dxa"/>
            <w:gridSpan w:val="2"/>
          </w:tcPr>
          <w:p w14:paraId="5FD5A7C9" w14:textId="7139DE6C" w:rsidR="00E134F6" w:rsidRPr="00C11C3C" w:rsidRDefault="00E134F6" w:rsidP="001451B3">
            <w:pPr>
              <w:pStyle w:val="H3SP"/>
            </w:pPr>
            <w:r w:rsidRPr="00C11C3C">
              <w:t>511.0</w:t>
            </w:r>
            <w:r>
              <w:t>7</w:t>
            </w:r>
            <w:r w:rsidRPr="00C11C3C">
              <w:t>.0</w:t>
            </w:r>
            <w:r>
              <w:t>3</w:t>
            </w:r>
            <w:r w:rsidRPr="00C11C3C">
              <w:tab/>
            </w:r>
            <w:r>
              <w:t>dilution of bitumen emulsion</w:t>
            </w:r>
          </w:p>
        </w:tc>
        <w:tc>
          <w:tcPr>
            <w:tcW w:w="1842" w:type="dxa"/>
            <w:tcMar>
              <w:left w:w="170" w:type="dxa"/>
            </w:tcMar>
          </w:tcPr>
          <w:p w14:paraId="2292A7C2" w14:textId="77777777" w:rsidR="00E134F6" w:rsidRPr="00C74E34" w:rsidRDefault="00E134F6" w:rsidP="001451B3">
            <w:pPr>
              <w:pStyle w:val="KeywordSP"/>
            </w:pPr>
          </w:p>
        </w:tc>
      </w:tr>
      <w:tr w:rsidR="00E134F6" w:rsidRPr="00C67BF5" w14:paraId="2C99F3D5" w14:textId="77777777" w:rsidTr="001451B3">
        <w:tc>
          <w:tcPr>
            <w:tcW w:w="7854" w:type="dxa"/>
            <w:gridSpan w:val="2"/>
          </w:tcPr>
          <w:p w14:paraId="42C3B9DA" w14:textId="14A8B022" w:rsidR="00E134F6" w:rsidRPr="00C67BF5" w:rsidRDefault="00E134F6" w:rsidP="00041D6A">
            <w:pPr>
              <w:pStyle w:val="MainTableSP"/>
              <w:numPr>
                <w:ilvl w:val="0"/>
                <w:numId w:val="19"/>
              </w:numPr>
              <w:rPr>
                <w:noProof/>
              </w:rPr>
            </w:pPr>
            <w:r w:rsidRPr="00C67BF5">
              <w:rPr>
                <w:noProof/>
              </w:rPr>
              <w:t>Bitumen emulsion shall only be diluted when used for enrichment seals as per Specification 506 ENRICHMENT SEALS.</w:t>
            </w:r>
          </w:p>
        </w:tc>
        <w:tc>
          <w:tcPr>
            <w:tcW w:w="1842" w:type="dxa"/>
            <w:tcMar>
              <w:left w:w="170" w:type="dxa"/>
            </w:tcMar>
          </w:tcPr>
          <w:p w14:paraId="69BDACC5" w14:textId="77777777" w:rsidR="00E134F6" w:rsidRDefault="00E134F6" w:rsidP="001451B3">
            <w:pPr>
              <w:pStyle w:val="KeywordSP"/>
            </w:pPr>
          </w:p>
        </w:tc>
      </w:tr>
      <w:tr w:rsidR="00E134F6" w:rsidRPr="00C67BF5" w14:paraId="02D14C83" w14:textId="77777777" w:rsidTr="001451B3">
        <w:tc>
          <w:tcPr>
            <w:tcW w:w="7854" w:type="dxa"/>
            <w:gridSpan w:val="2"/>
          </w:tcPr>
          <w:p w14:paraId="3DE81CED" w14:textId="2E789883" w:rsidR="00E134F6" w:rsidRPr="00C67BF5" w:rsidRDefault="00E134F6" w:rsidP="00041D6A">
            <w:pPr>
              <w:pStyle w:val="MainTableSP"/>
              <w:numPr>
                <w:ilvl w:val="0"/>
                <w:numId w:val="19"/>
              </w:numPr>
              <w:rPr>
                <w:noProof/>
              </w:rPr>
            </w:pPr>
            <w:r w:rsidRPr="00C67BF5">
              <w:rPr>
                <w:noProof/>
              </w:rPr>
              <w:t>Bitumen emulsion to be used as tack coat shall be Cationic Slow Setting emulsion grade CSS/170</w:t>
            </w:r>
            <w:r w:rsidRPr="00C67BF5">
              <w:rPr>
                <w:noProof/>
              </w:rPr>
              <w:noBreakHyphen/>
              <w:t>60 or Cationic Rapid Setting emulsion grade CRS/170</w:t>
            </w:r>
            <w:r w:rsidRPr="00C67BF5">
              <w:rPr>
                <w:noProof/>
              </w:rPr>
              <w:noBreakHyphen/>
              <w:t>60, mixed 50:50 by volume with compatible water</w:t>
            </w:r>
            <w:r>
              <w:rPr>
                <w:noProof/>
              </w:rPr>
              <w:t>.</w:t>
            </w:r>
          </w:p>
        </w:tc>
        <w:tc>
          <w:tcPr>
            <w:tcW w:w="1842" w:type="dxa"/>
            <w:tcMar>
              <w:left w:w="170" w:type="dxa"/>
            </w:tcMar>
          </w:tcPr>
          <w:p w14:paraId="0CAA782F" w14:textId="77777777" w:rsidR="00E134F6" w:rsidRDefault="00E134F6" w:rsidP="001451B3">
            <w:pPr>
              <w:pStyle w:val="KeywordSP"/>
            </w:pPr>
          </w:p>
        </w:tc>
      </w:tr>
      <w:tr w:rsidR="00E134F6" w:rsidRPr="00C67BF5" w14:paraId="5BCF987C" w14:textId="77777777" w:rsidTr="001451B3">
        <w:tc>
          <w:tcPr>
            <w:tcW w:w="7854" w:type="dxa"/>
            <w:gridSpan w:val="2"/>
          </w:tcPr>
          <w:p w14:paraId="143296C5" w14:textId="5FF40B99" w:rsidR="00E134F6" w:rsidRPr="00C67BF5" w:rsidRDefault="00E134F6" w:rsidP="00041D6A">
            <w:pPr>
              <w:pStyle w:val="MainTableSP"/>
              <w:numPr>
                <w:ilvl w:val="0"/>
                <w:numId w:val="19"/>
              </w:numPr>
              <w:rPr>
                <w:noProof/>
              </w:rPr>
            </w:pPr>
            <w:r w:rsidRPr="00C67BF5">
              <w:rPr>
                <w:noProof/>
              </w:rPr>
              <w:t>Water used to dilute bitumen emulsion shall be compatible with the emulsion.  The water shall be added to the emulsion at a suitable temperature.  Emulsion SHALL NOT be added to the water.</w:t>
            </w:r>
          </w:p>
        </w:tc>
        <w:tc>
          <w:tcPr>
            <w:tcW w:w="1842" w:type="dxa"/>
            <w:tcMar>
              <w:left w:w="170" w:type="dxa"/>
            </w:tcMar>
          </w:tcPr>
          <w:p w14:paraId="73CEB3AB" w14:textId="77777777" w:rsidR="00E134F6" w:rsidRDefault="00E134F6" w:rsidP="001451B3">
            <w:pPr>
              <w:pStyle w:val="KeywordSP"/>
            </w:pPr>
          </w:p>
        </w:tc>
      </w:tr>
      <w:tr w:rsidR="00E134F6" w:rsidRPr="00C67BF5" w14:paraId="6108CA90" w14:textId="77777777" w:rsidTr="001451B3">
        <w:trPr>
          <w:cantSplit/>
        </w:trPr>
        <w:tc>
          <w:tcPr>
            <w:tcW w:w="7854" w:type="dxa"/>
            <w:gridSpan w:val="2"/>
          </w:tcPr>
          <w:p w14:paraId="0C6DE8F8" w14:textId="498406B0" w:rsidR="00E134F6" w:rsidRPr="00C11C3C" w:rsidRDefault="00E134F6" w:rsidP="001451B3">
            <w:pPr>
              <w:pStyle w:val="H3SP"/>
            </w:pPr>
            <w:r w:rsidRPr="00C11C3C">
              <w:t>511.0</w:t>
            </w:r>
            <w:r>
              <w:t>7</w:t>
            </w:r>
            <w:r w:rsidRPr="00C11C3C">
              <w:t>.0</w:t>
            </w:r>
            <w:r>
              <w:t>4</w:t>
            </w:r>
            <w:r w:rsidRPr="00C11C3C">
              <w:tab/>
            </w:r>
            <w:r>
              <w:t>handling and transport</w:t>
            </w:r>
          </w:p>
        </w:tc>
        <w:tc>
          <w:tcPr>
            <w:tcW w:w="1842" w:type="dxa"/>
            <w:tcMar>
              <w:left w:w="170" w:type="dxa"/>
            </w:tcMar>
          </w:tcPr>
          <w:p w14:paraId="6F8F2199" w14:textId="77777777" w:rsidR="00E134F6" w:rsidRPr="00C74E34" w:rsidRDefault="00E134F6" w:rsidP="001451B3">
            <w:pPr>
              <w:pStyle w:val="KeywordSP"/>
            </w:pPr>
          </w:p>
        </w:tc>
      </w:tr>
      <w:tr w:rsidR="00E134F6" w:rsidRPr="00C67BF5" w14:paraId="540A0FDE" w14:textId="77777777" w:rsidTr="001451B3">
        <w:tc>
          <w:tcPr>
            <w:tcW w:w="7854" w:type="dxa"/>
            <w:gridSpan w:val="2"/>
          </w:tcPr>
          <w:p w14:paraId="58108598" w14:textId="0C0E5569" w:rsidR="00E134F6" w:rsidRPr="00C67BF5" w:rsidRDefault="00E134F6" w:rsidP="00041D6A">
            <w:pPr>
              <w:pStyle w:val="MainTableSP"/>
              <w:numPr>
                <w:ilvl w:val="0"/>
                <w:numId w:val="20"/>
              </w:numPr>
              <w:rPr>
                <w:noProof/>
              </w:rPr>
            </w:pPr>
            <w:r w:rsidRPr="00C67BF5">
              <w:rPr>
                <w:noProof/>
              </w:rPr>
              <w:t>Bitumen emulsion shall be loaded into road tankers at a temperature that ensures the product remains stable and in accordance with the manufacturer’s written instructions.  Road tankers shall be lagged and shall have thermometers suitably located to give a representative temperature reading of the product in the tanker.  The tanker shall be provided with facilities to enable circulation and mixing of bitumen emulsion prior to unloading.</w:t>
            </w:r>
          </w:p>
        </w:tc>
        <w:tc>
          <w:tcPr>
            <w:tcW w:w="1842" w:type="dxa"/>
            <w:tcMar>
              <w:left w:w="170" w:type="dxa"/>
            </w:tcMar>
          </w:tcPr>
          <w:p w14:paraId="0CE1F894" w14:textId="7388102A" w:rsidR="00E134F6" w:rsidRDefault="00E134F6" w:rsidP="001451B3">
            <w:pPr>
              <w:pStyle w:val="KeywordSP"/>
            </w:pPr>
            <w:r>
              <w:t>Road Tanker</w:t>
            </w:r>
          </w:p>
        </w:tc>
      </w:tr>
      <w:tr w:rsidR="00E134F6" w:rsidRPr="00C67BF5" w14:paraId="3BD82984" w14:textId="77777777" w:rsidTr="001451B3">
        <w:tc>
          <w:tcPr>
            <w:tcW w:w="7854" w:type="dxa"/>
            <w:gridSpan w:val="2"/>
          </w:tcPr>
          <w:p w14:paraId="16EE4B5A" w14:textId="4636DEF8" w:rsidR="00E134F6" w:rsidRPr="00C67BF5" w:rsidRDefault="00E134F6" w:rsidP="00041D6A">
            <w:pPr>
              <w:pStyle w:val="MainTableSP"/>
              <w:numPr>
                <w:ilvl w:val="0"/>
                <w:numId w:val="20"/>
              </w:numPr>
              <w:rPr>
                <w:noProof/>
              </w:rPr>
            </w:pPr>
            <w:r w:rsidRPr="00C67BF5">
              <w:rPr>
                <w:noProof/>
              </w:rPr>
              <w:t>Bitumen emulsion is not classified as a Dangerous Good, however, it should be transported and handled only by competent and experienced personnel, preferably in possession of a current Dangerous Goods licence.</w:t>
            </w:r>
          </w:p>
        </w:tc>
        <w:tc>
          <w:tcPr>
            <w:tcW w:w="1842" w:type="dxa"/>
            <w:tcMar>
              <w:left w:w="170" w:type="dxa"/>
            </w:tcMar>
          </w:tcPr>
          <w:p w14:paraId="4ECD7A43" w14:textId="77777777" w:rsidR="00E134F6" w:rsidRDefault="00E134F6" w:rsidP="001451B3">
            <w:pPr>
              <w:pStyle w:val="KeywordSP"/>
            </w:pPr>
          </w:p>
        </w:tc>
      </w:tr>
      <w:tr w:rsidR="00E134F6" w:rsidRPr="00C67BF5" w14:paraId="3278935A" w14:textId="77777777" w:rsidTr="001451B3">
        <w:trPr>
          <w:cantSplit/>
        </w:trPr>
        <w:tc>
          <w:tcPr>
            <w:tcW w:w="7854" w:type="dxa"/>
            <w:gridSpan w:val="2"/>
          </w:tcPr>
          <w:p w14:paraId="4EF1126E" w14:textId="12F527E9" w:rsidR="00E134F6" w:rsidRPr="00C11C3C" w:rsidRDefault="00E134F6" w:rsidP="001451B3">
            <w:pPr>
              <w:pStyle w:val="H3SP"/>
            </w:pPr>
            <w:r w:rsidRPr="00C11C3C">
              <w:t>511.0</w:t>
            </w:r>
            <w:r>
              <w:t>7</w:t>
            </w:r>
            <w:r w:rsidRPr="00C11C3C">
              <w:t>.0</w:t>
            </w:r>
            <w:r>
              <w:t>5</w:t>
            </w:r>
            <w:r w:rsidRPr="00C11C3C">
              <w:tab/>
            </w:r>
            <w:r>
              <w:t>HEATING AND CIRCULATION</w:t>
            </w:r>
          </w:p>
        </w:tc>
        <w:tc>
          <w:tcPr>
            <w:tcW w:w="1842" w:type="dxa"/>
            <w:tcMar>
              <w:left w:w="170" w:type="dxa"/>
            </w:tcMar>
          </w:tcPr>
          <w:p w14:paraId="115CDC35" w14:textId="77777777" w:rsidR="00E134F6" w:rsidRPr="00C74E34" w:rsidRDefault="00E134F6" w:rsidP="001451B3">
            <w:pPr>
              <w:pStyle w:val="KeywordSP"/>
            </w:pPr>
          </w:p>
        </w:tc>
      </w:tr>
      <w:tr w:rsidR="00E134F6" w:rsidRPr="00C67BF5" w14:paraId="46F0BF41" w14:textId="77777777" w:rsidTr="001451B3">
        <w:tc>
          <w:tcPr>
            <w:tcW w:w="7854" w:type="dxa"/>
            <w:gridSpan w:val="2"/>
          </w:tcPr>
          <w:p w14:paraId="2CBACC8F" w14:textId="68C022E2" w:rsidR="00E134F6" w:rsidRPr="00C67BF5" w:rsidRDefault="00E134F6" w:rsidP="00041D6A">
            <w:pPr>
              <w:pStyle w:val="MainTableSP"/>
              <w:numPr>
                <w:ilvl w:val="0"/>
                <w:numId w:val="21"/>
              </w:numPr>
              <w:rPr>
                <w:noProof/>
              </w:rPr>
            </w:pPr>
            <w:r w:rsidRPr="00C67BF5">
              <w:rPr>
                <w:noProof/>
              </w:rPr>
              <w:t>Operations involving heating and circulating of bitumen emulsion shall be done by appropriately trained personnel.  The circulating rate and heating rates shall be such that no premature breaking of the bitumen emulsion occurs.  Circulating shall be continuous while heating is in progress.</w:t>
            </w:r>
          </w:p>
        </w:tc>
        <w:tc>
          <w:tcPr>
            <w:tcW w:w="1842" w:type="dxa"/>
            <w:tcMar>
              <w:left w:w="170" w:type="dxa"/>
            </w:tcMar>
          </w:tcPr>
          <w:p w14:paraId="154659D3" w14:textId="77777777" w:rsidR="00E134F6" w:rsidRDefault="00E134F6" w:rsidP="001451B3">
            <w:pPr>
              <w:pStyle w:val="KeywordSP"/>
            </w:pPr>
          </w:p>
        </w:tc>
      </w:tr>
      <w:tr w:rsidR="00E134F6" w:rsidRPr="00C67BF5" w14:paraId="55A37649" w14:textId="77777777" w:rsidTr="001451B3">
        <w:tc>
          <w:tcPr>
            <w:tcW w:w="7854" w:type="dxa"/>
            <w:gridSpan w:val="2"/>
          </w:tcPr>
          <w:p w14:paraId="4F051F2E" w14:textId="3A366FD5" w:rsidR="00E134F6" w:rsidRPr="00C67BF5" w:rsidRDefault="00E134F6" w:rsidP="00041D6A">
            <w:pPr>
              <w:pStyle w:val="MainTableSP"/>
              <w:numPr>
                <w:ilvl w:val="0"/>
                <w:numId w:val="21"/>
              </w:numPr>
              <w:rPr>
                <w:noProof/>
              </w:rPr>
            </w:pPr>
            <w:r w:rsidRPr="00C67BF5">
              <w:rPr>
                <w:noProof/>
              </w:rPr>
              <w:t>Circulating shall continue for at least ten minutes after heating ceases.  Burners shall not be used unless the level of the material in the heating tank is at least 150 mm above the tops of the heating tubes.  The circulatory pipework shall be such that no foaming or air entrapment occurs during circulation.</w:t>
            </w:r>
          </w:p>
        </w:tc>
        <w:tc>
          <w:tcPr>
            <w:tcW w:w="1842" w:type="dxa"/>
            <w:tcMar>
              <w:left w:w="170" w:type="dxa"/>
            </w:tcMar>
          </w:tcPr>
          <w:p w14:paraId="128A1064" w14:textId="77777777" w:rsidR="00E134F6" w:rsidRDefault="00E134F6" w:rsidP="001451B3">
            <w:pPr>
              <w:pStyle w:val="KeywordSP"/>
            </w:pPr>
          </w:p>
        </w:tc>
      </w:tr>
      <w:tr w:rsidR="00E134F6" w:rsidRPr="00C67BF5" w14:paraId="3DB55F1A" w14:textId="77777777" w:rsidTr="001451B3">
        <w:tc>
          <w:tcPr>
            <w:tcW w:w="7854" w:type="dxa"/>
            <w:gridSpan w:val="2"/>
          </w:tcPr>
          <w:p w14:paraId="0D917104" w14:textId="0DCEC473" w:rsidR="00E134F6" w:rsidRPr="00C67BF5" w:rsidRDefault="00E134F6" w:rsidP="00041D6A">
            <w:pPr>
              <w:pStyle w:val="MainTableSP"/>
              <w:numPr>
                <w:ilvl w:val="0"/>
                <w:numId w:val="21"/>
              </w:numPr>
              <w:rPr>
                <w:noProof/>
              </w:rPr>
            </w:pPr>
            <w:r w:rsidRPr="00C67BF5">
              <w:rPr>
                <w:noProof/>
              </w:rPr>
              <w:t xml:space="preserve">Any bitumen emulsion heated in excess of 80°C (60% or 70% standard emulsion) or 100°C (PMB emulsion), after leaving the place of manufacture, shall not be used and shall be removed from site.  The quantity of bitumen emulsion heated shall be that quantity that is to be applied to the pavement within six (6) hours of the heating being carried out.  If bitumen emulsion is held in site storage for prolonged periods, then such heating as may be </w:t>
            </w:r>
            <w:r w:rsidRPr="00C67BF5">
              <w:rPr>
                <w:noProof/>
              </w:rPr>
              <w:lastRenderedPageBreak/>
              <w:t>necessary to prevent the bitumen emulsion temperature falling below 10°C shall be permitted.</w:t>
            </w:r>
          </w:p>
        </w:tc>
        <w:tc>
          <w:tcPr>
            <w:tcW w:w="1842" w:type="dxa"/>
            <w:tcMar>
              <w:left w:w="170" w:type="dxa"/>
            </w:tcMar>
          </w:tcPr>
          <w:p w14:paraId="1FA951D7" w14:textId="77777777" w:rsidR="00E134F6" w:rsidRDefault="00E134F6" w:rsidP="001451B3">
            <w:pPr>
              <w:pStyle w:val="KeywordSP"/>
            </w:pPr>
          </w:p>
        </w:tc>
      </w:tr>
      <w:tr w:rsidR="00E134F6" w:rsidRPr="00C67BF5" w14:paraId="171C8ACB" w14:textId="77777777" w:rsidTr="001451B3">
        <w:tc>
          <w:tcPr>
            <w:tcW w:w="7854" w:type="dxa"/>
            <w:gridSpan w:val="2"/>
          </w:tcPr>
          <w:p w14:paraId="09FA30F1" w14:textId="57FA7D9A" w:rsidR="00E134F6" w:rsidRPr="00C67BF5" w:rsidRDefault="00E134F6" w:rsidP="00041D6A">
            <w:pPr>
              <w:pStyle w:val="MainTableSP"/>
              <w:numPr>
                <w:ilvl w:val="0"/>
                <w:numId w:val="21"/>
              </w:numPr>
              <w:rPr>
                <w:noProof/>
              </w:rPr>
            </w:pPr>
            <w:r w:rsidRPr="00C67BF5">
              <w:rPr>
                <w:noProof/>
              </w:rPr>
              <w:t>A record of the heating locations and times is to be recorded by the driver on the delivery or despatch documentation or other traceable documentation.</w:t>
            </w:r>
          </w:p>
        </w:tc>
        <w:tc>
          <w:tcPr>
            <w:tcW w:w="1842" w:type="dxa"/>
            <w:tcMar>
              <w:left w:w="170" w:type="dxa"/>
            </w:tcMar>
          </w:tcPr>
          <w:p w14:paraId="5E344A8A" w14:textId="77777777" w:rsidR="00E134F6" w:rsidRDefault="00E134F6" w:rsidP="001451B3">
            <w:pPr>
              <w:pStyle w:val="KeywordSP"/>
            </w:pPr>
          </w:p>
        </w:tc>
      </w:tr>
      <w:tr w:rsidR="00E134F6" w:rsidRPr="00C67BF5" w14:paraId="1EFE3AD5" w14:textId="77777777" w:rsidTr="001451B3">
        <w:trPr>
          <w:cantSplit/>
        </w:trPr>
        <w:tc>
          <w:tcPr>
            <w:tcW w:w="7854" w:type="dxa"/>
            <w:gridSpan w:val="2"/>
          </w:tcPr>
          <w:p w14:paraId="7FAD8577" w14:textId="6C1CCAAB" w:rsidR="00E134F6" w:rsidRPr="00301222" w:rsidRDefault="00E134F6" w:rsidP="00301222">
            <w:pPr>
              <w:pStyle w:val="H2SP"/>
            </w:pPr>
            <w:bookmarkStart w:id="26" w:name="_Toc189829648"/>
            <w:r w:rsidRPr="00301222">
              <w:t>511.08</w:t>
            </w:r>
            <w:r w:rsidRPr="00301222">
              <w:tab/>
              <w:t>Polymer Modified Binders</w:t>
            </w:r>
            <w:bookmarkEnd w:id="26"/>
          </w:p>
        </w:tc>
        <w:tc>
          <w:tcPr>
            <w:tcW w:w="1842" w:type="dxa"/>
            <w:tcMar>
              <w:left w:w="170" w:type="dxa"/>
            </w:tcMar>
          </w:tcPr>
          <w:p w14:paraId="3EE62AA1" w14:textId="77777777" w:rsidR="00E134F6" w:rsidRPr="00C67BF5" w:rsidRDefault="00E134F6" w:rsidP="001451B3">
            <w:pPr>
              <w:pStyle w:val="KeywordSP"/>
              <w:rPr>
                <w:rFonts w:cs="Arial"/>
                <w:noProof/>
              </w:rPr>
            </w:pPr>
          </w:p>
        </w:tc>
      </w:tr>
      <w:tr w:rsidR="00E134F6" w:rsidRPr="00C67BF5" w14:paraId="778BC52F" w14:textId="77777777" w:rsidTr="001451B3">
        <w:trPr>
          <w:cantSplit/>
        </w:trPr>
        <w:tc>
          <w:tcPr>
            <w:tcW w:w="7854" w:type="dxa"/>
            <w:gridSpan w:val="2"/>
          </w:tcPr>
          <w:p w14:paraId="1A23B6C7" w14:textId="0AD7FBC5" w:rsidR="00E134F6" w:rsidRPr="00C11C3C" w:rsidRDefault="00E134F6" w:rsidP="001451B3">
            <w:pPr>
              <w:pStyle w:val="H3SP"/>
            </w:pPr>
            <w:r w:rsidRPr="00C11C3C">
              <w:t>511.0</w:t>
            </w:r>
            <w:r>
              <w:t>8</w:t>
            </w:r>
            <w:r w:rsidRPr="00C11C3C">
              <w:t>.01</w:t>
            </w:r>
            <w:r w:rsidRPr="00C11C3C">
              <w:tab/>
              <w:t>GENERAL</w:t>
            </w:r>
          </w:p>
        </w:tc>
        <w:tc>
          <w:tcPr>
            <w:tcW w:w="1842" w:type="dxa"/>
            <w:tcMar>
              <w:left w:w="170" w:type="dxa"/>
            </w:tcMar>
          </w:tcPr>
          <w:p w14:paraId="6727A903" w14:textId="77777777" w:rsidR="00E134F6" w:rsidRPr="00C74E34" w:rsidRDefault="00E134F6" w:rsidP="001451B3">
            <w:pPr>
              <w:pStyle w:val="KeywordSP"/>
            </w:pPr>
          </w:p>
        </w:tc>
      </w:tr>
      <w:tr w:rsidR="00E134F6" w:rsidRPr="00C67BF5" w14:paraId="6DB3093A" w14:textId="77777777" w:rsidTr="001451B3">
        <w:trPr>
          <w:cantSplit/>
        </w:trPr>
        <w:tc>
          <w:tcPr>
            <w:tcW w:w="7854" w:type="dxa"/>
            <w:gridSpan w:val="2"/>
          </w:tcPr>
          <w:p w14:paraId="481887E5" w14:textId="0A830328" w:rsidR="00E134F6" w:rsidRPr="00C11C3C" w:rsidRDefault="00E134F6" w:rsidP="00041D6A">
            <w:pPr>
              <w:pStyle w:val="MainTableSP"/>
              <w:numPr>
                <w:ilvl w:val="0"/>
                <w:numId w:val="22"/>
              </w:numPr>
              <w:rPr>
                <w:noProof/>
              </w:rPr>
            </w:pPr>
            <w:r w:rsidRPr="00C67BF5">
              <w:rPr>
                <w:noProof/>
              </w:rPr>
              <w:t xml:space="preserve">The bitumen used for the manufacture of polymer modified binders (PMB) shall comply with the requirements of Clause 511.06.  Bitumen to be used to manufacture PMB shall be sampled in accordance with WA 700.1.  PMB shall be sampled in accordance with </w:t>
            </w:r>
            <w:r w:rsidRPr="00C67BF5">
              <w:rPr>
                <w:bCs/>
                <w:noProof/>
              </w:rPr>
              <w:t>AG:PT/T101.</w:t>
            </w:r>
          </w:p>
        </w:tc>
        <w:tc>
          <w:tcPr>
            <w:tcW w:w="1842" w:type="dxa"/>
            <w:tcMar>
              <w:left w:w="170" w:type="dxa"/>
            </w:tcMar>
          </w:tcPr>
          <w:p w14:paraId="702244B7" w14:textId="15D3400D" w:rsidR="00E134F6" w:rsidRPr="00C74E34" w:rsidRDefault="00E134F6" w:rsidP="001451B3">
            <w:pPr>
              <w:pStyle w:val="KeywordSP"/>
            </w:pPr>
            <w:r w:rsidRPr="00C67BF5">
              <w:rPr>
                <w:noProof/>
              </w:rPr>
              <w:t>Polymer Modified Binder</w:t>
            </w:r>
          </w:p>
        </w:tc>
      </w:tr>
      <w:tr w:rsidR="00E134F6" w:rsidRPr="00C67BF5" w14:paraId="296CC37D" w14:textId="77777777" w:rsidTr="001451B3">
        <w:tc>
          <w:tcPr>
            <w:tcW w:w="7854" w:type="dxa"/>
            <w:gridSpan w:val="2"/>
          </w:tcPr>
          <w:p w14:paraId="4E4A9226" w14:textId="77396F58" w:rsidR="00E134F6" w:rsidRPr="00C67BF5" w:rsidRDefault="00E134F6" w:rsidP="00041D6A">
            <w:pPr>
              <w:pStyle w:val="MainTableSP"/>
              <w:numPr>
                <w:ilvl w:val="0"/>
                <w:numId w:val="22"/>
              </w:numPr>
              <w:rPr>
                <w:noProof/>
              </w:rPr>
            </w:pPr>
            <w:r w:rsidRPr="00C67BF5">
              <w:rPr>
                <w:noProof/>
              </w:rPr>
              <w:t xml:space="preserve">The Contractor shall test the PMB for conformance to the properties in Clause 511.08.02 and at the testing frequency shown in Specification 201 QUALITY </w:t>
            </w:r>
            <w:r w:rsidR="00301222">
              <w:rPr>
                <w:noProof/>
              </w:rPr>
              <w:t>MANAGEMENT.</w:t>
            </w:r>
            <w:r w:rsidRPr="00C67BF5">
              <w:rPr>
                <w:noProof/>
              </w:rPr>
              <w:t xml:space="preserve">  Tests required for each production batch shall be completed before release of the PMB for transport to its site of use.</w:t>
            </w:r>
          </w:p>
        </w:tc>
        <w:tc>
          <w:tcPr>
            <w:tcW w:w="1842" w:type="dxa"/>
            <w:tcMar>
              <w:left w:w="170" w:type="dxa"/>
            </w:tcMar>
          </w:tcPr>
          <w:p w14:paraId="1DD5AD79" w14:textId="77777777" w:rsidR="00E134F6" w:rsidRDefault="00E134F6" w:rsidP="001451B3">
            <w:pPr>
              <w:pStyle w:val="KeywordSP"/>
            </w:pPr>
          </w:p>
        </w:tc>
      </w:tr>
      <w:tr w:rsidR="00301222" w:rsidRPr="00C67BF5" w14:paraId="766ACDEA" w14:textId="77777777" w:rsidTr="001451B3">
        <w:trPr>
          <w:cantSplit/>
        </w:trPr>
        <w:tc>
          <w:tcPr>
            <w:tcW w:w="7854" w:type="dxa"/>
            <w:gridSpan w:val="2"/>
          </w:tcPr>
          <w:p w14:paraId="5DED9593" w14:textId="327C2CEB" w:rsidR="00301222" w:rsidRPr="00C11C3C" w:rsidRDefault="00301222" w:rsidP="001451B3">
            <w:pPr>
              <w:pStyle w:val="H3SP"/>
            </w:pPr>
            <w:r w:rsidRPr="00C11C3C">
              <w:t>511.0</w:t>
            </w:r>
            <w:r>
              <w:t>8</w:t>
            </w:r>
            <w:r w:rsidRPr="00C11C3C">
              <w:t>.0</w:t>
            </w:r>
            <w:r>
              <w:t>2</w:t>
            </w:r>
            <w:r w:rsidRPr="00C11C3C">
              <w:tab/>
            </w:r>
            <w:r>
              <w:t>PROPERTIES – SPRAY SEALING BINDERS</w:t>
            </w:r>
          </w:p>
        </w:tc>
        <w:tc>
          <w:tcPr>
            <w:tcW w:w="1842" w:type="dxa"/>
            <w:tcMar>
              <w:left w:w="170" w:type="dxa"/>
            </w:tcMar>
          </w:tcPr>
          <w:p w14:paraId="7E900709" w14:textId="77777777" w:rsidR="00301222" w:rsidRPr="00C74E34" w:rsidRDefault="00301222" w:rsidP="001451B3">
            <w:pPr>
              <w:pStyle w:val="KeywordSP"/>
            </w:pPr>
          </w:p>
        </w:tc>
      </w:tr>
      <w:tr w:rsidR="00301222" w:rsidRPr="00C67BF5" w14:paraId="5A8DA78C" w14:textId="77777777" w:rsidTr="001451B3">
        <w:tc>
          <w:tcPr>
            <w:tcW w:w="7854" w:type="dxa"/>
            <w:gridSpan w:val="2"/>
          </w:tcPr>
          <w:p w14:paraId="6C28513E" w14:textId="5B1877A2" w:rsidR="00301222" w:rsidRPr="00C67BF5" w:rsidRDefault="00301222" w:rsidP="00041D6A">
            <w:pPr>
              <w:pStyle w:val="MainTableSP"/>
              <w:numPr>
                <w:ilvl w:val="0"/>
                <w:numId w:val="23"/>
              </w:numPr>
              <w:rPr>
                <w:noProof/>
              </w:rPr>
            </w:pPr>
            <w:r w:rsidRPr="00C67BF5">
              <w:rPr>
                <w:noProof/>
              </w:rPr>
              <w:t>PMBs for use in spray sealing shall conform to the properties shown in Table 511.4.</w:t>
            </w:r>
          </w:p>
        </w:tc>
        <w:tc>
          <w:tcPr>
            <w:tcW w:w="1842" w:type="dxa"/>
            <w:tcMar>
              <w:left w:w="170" w:type="dxa"/>
            </w:tcMar>
          </w:tcPr>
          <w:p w14:paraId="61C19568" w14:textId="77777777" w:rsidR="00301222" w:rsidRDefault="00301222" w:rsidP="001451B3">
            <w:pPr>
              <w:pStyle w:val="KeywordSP"/>
            </w:pPr>
          </w:p>
        </w:tc>
      </w:tr>
    </w:tbl>
    <w:p w14:paraId="2619F85B" w14:textId="6CE96DDA" w:rsidR="007E5925" w:rsidRDefault="00301222" w:rsidP="00301222">
      <w:pPr>
        <w:pStyle w:val="TableH1SP"/>
        <w:rPr>
          <w:noProof/>
        </w:rPr>
      </w:pPr>
      <w:r>
        <w:rPr>
          <w:noProof/>
        </w:rPr>
        <w:t>TABLE 511.4</w:t>
      </w:r>
      <w:r>
        <w:rPr>
          <w:noProof/>
        </w:rPr>
        <w:tab/>
        <w:t>PROPERTIES OF PMB FOR SPRAYED SEALING</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68"/>
        <w:gridCol w:w="1666"/>
        <w:gridCol w:w="1074"/>
        <w:gridCol w:w="1074"/>
        <w:gridCol w:w="1074"/>
        <w:gridCol w:w="1074"/>
        <w:gridCol w:w="1078"/>
      </w:tblGrid>
      <w:tr w:rsidR="00A015F7" w:rsidRPr="00C67BF5" w14:paraId="4424C1B4" w14:textId="77777777" w:rsidTr="009D744F">
        <w:trPr>
          <w:tblHeader/>
        </w:trPr>
        <w:tc>
          <w:tcPr>
            <w:tcW w:w="1336" w:type="pct"/>
            <w:vMerge w:val="restart"/>
            <w:shd w:val="clear" w:color="auto" w:fill="D9D9D9"/>
            <w:vAlign w:val="bottom"/>
          </w:tcPr>
          <w:p w14:paraId="0B9CB340" w14:textId="77777777" w:rsidR="00A015F7" w:rsidRPr="00301222" w:rsidRDefault="00A015F7" w:rsidP="001E1B12">
            <w:pPr>
              <w:pStyle w:val="TableH1SP"/>
            </w:pPr>
            <w:r w:rsidRPr="00301222">
              <w:t>Binder Property</w:t>
            </w:r>
          </w:p>
        </w:tc>
        <w:tc>
          <w:tcPr>
            <w:tcW w:w="867" w:type="pct"/>
            <w:vMerge w:val="restart"/>
            <w:shd w:val="clear" w:color="auto" w:fill="D9D9D9"/>
            <w:vAlign w:val="bottom"/>
          </w:tcPr>
          <w:p w14:paraId="1595650F" w14:textId="77777777" w:rsidR="00A015F7" w:rsidRPr="00301222" w:rsidRDefault="00A015F7" w:rsidP="002A5A3E">
            <w:pPr>
              <w:pStyle w:val="TableH1SP"/>
            </w:pPr>
            <w:r w:rsidRPr="00301222">
              <w:t>Test Method</w:t>
            </w:r>
          </w:p>
        </w:tc>
        <w:tc>
          <w:tcPr>
            <w:tcW w:w="2797" w:type="pct"/>
            <w:gridSpan w:val="5"/>
            <w:shd w:val="clear" w:color="auto" w:fill="D9D9D9"/>
            <w:vAlign w:val="center"/>
          </w:tcPr>
          <w:p w14:paraId="1F52BCE1" w14:textId="77777777" w:rsidR="00A015F7" w:rsidRPr="00301222" w:rsidRDefault="00A015F7" w:rsidP="001E1B12">
            <w:pPr>
              <w:pStyle w:val="TableH1SP"/>
              <w:jc w:val="center"/>
            </w:pPr>
            <w:r w:rsidRPr="00301222">
              <w:t>Binder Class</w:t>
            </w:r>
          </w:p>
        </w:tc>
      </w:tr>
      <w:tr w:rsidR="009D744F" w:rsidRPr="00C67BF5" w14:paraId="71A52018" w14:textId="77777777" w:rsidTr="009D744F">
        <w:trPr>
          <w:tblHeader/>
        </w:trPr>
        <w:tc>
          <w:tcPr>
            <w:tcW w:w="1336" w:type="pct"/>
            <w:vMerge/>
            <w:shd w:val="clear" w:color="auto" w:fill="D9D9D9"/>
          </w:tcPr>
          <w:p w14:paraId="5127F88C" w14:textId="77777777" w:rsidR="00A015F7" w:rsidRPr="00301222" w:rsidRDefault="00A015F7" w:rsidP="001E1B12">
            <w:pPr>
              <w:pStyle w:val="TableH1SP"/>
            </w:pPr>
          </w:p>
        </w:tc>
        <w:tc>
          <w:tcPr>
            <w:tcW w:w="867" w:type="pct"/>
            <w:vMerge/>
            <w:shd w:val="clear" w:color="auto" w:fill="D9D9D9"/>
            <w:vAlign w:val="center"/>
          </w:tcPr>
          <w:p w14:paraId="0576EAC1" w14:textId="77777777" w:rsidR="00A015F7" w:rsidRPr="00301222" w:rsidRDefault="00A015F7" w:rsidP="002A5A3E">
            <w:pPr>
              <w:pStyle w:val="TableH1SP"/>
            </w:pPr>
          </w:p>
        </w:tc>
        <w:tc>
          <w:tcPr>
            <w:tcW w:w="559" w:type="pct"/>
            <w:shd w:val="clear" w:color="auto" w:fill="D9D9D9"/>
            <w:vAlign w:val="center"/>
          </w:tcPr>
          <w:p w14:paraId="3E18A410" w14:textId="77777777" w:rsidR="00A015F7" w:rsidRPr="00301222" w:rsidRDefault="00A015F7" w:rsidP="001E1B12">
            <w:pPr>
              <w:pStyle w:val="TableH1SP"/>
              <w:jc w:val="center"/>
            </w:pPr>
            <w:r w:rsidRPr="00301222">
              <w:t>S10E</w:t>
            </w:r>
          </w:p>
        </w:tc>
        <w:tc>
          <w:tcPr>
            <w:tcW w:w="559" w:type="pct"/>
            <w:shd w:val="clear" w:color="auto" w:fill="D9D9D9"/>
            <w:vAlign w:val="center"/>
          </w:tcPr>
          <w:p w14:paraId="525ACB42" w14:textId="77777777" w:rsidR="00A015F7" w:rsidRPr="00301222" w:rsidRDefault="00A015F7" w:rsidP="001E1B12">
            <w:pPr>
              <w:pStyle w:val="TableH1SP"/>
              <w:jc w:val="center"/>
            </w:pPr>
            <w:r w:rsidRPr="00301222">
              <w:t>S20E</w:t>
            </w:r>
          </w:p>
        </w:tc>
        <w:tc>
          <w:tcPr>
            <w:tcW w:w="559" w:type="pct"/>
            <w:shd w:val="clear" w:color="auto" w:fill="D9D9D9"/>
            <w:vAlign w:val="center"/>
          </w:tcPr>
          <w:p w14:paraId="00348DD4" w14:textId="77777777" w:rsidR="00A015F7" w:rsidRPr="00301222" w:rsidRDefault="00A015F7" w:rsidP="001E1B12">
            <w:pPr>
              <w:pStyle w:val="TableH1SP"/>
              <w:jc w:val="center"/>
            </w:pPr>
            <w:r w:rsidRPr="00301222">
              <w:t>S25E</w:t>
            </w:r>
          </w:p>
        </w:tc>
        <w:tc>
          <w:tcPr>
            <w:tcW w:w="559" w:type="pct"/>
            <w:shd w:val="clear" w:color="auto" w:fill="D9D9D9"/>
            <w:vAlign w:val="center"/>
          </w:tcPr>
          <w:p w14:paraId="7B31B23D" w14:textId="77777777" w:rsidR="00A015F7" w:rsidRPr="00301222" w:rsidRDefault="00A015F7" w:rsidP="001E1B12">
            <w:pPr>
              <w:pStyle w:val="TableH1SP"/>
              <w:jc w:val="center"/>
            </w:pPr>
            <w:r w:rsidRPr="00301222">
              <w:t>S35E</w:t>
            </w:r>
          </w:p>
        </w:tc>
        <w:tc>
          <w:tcPr>
            <w:tcW w:w="560" w:type="pct"/>
            <w:shd w:val="clear" w:color="auto" w:fill="D9D9D9"/>
            <w:vAlign w:val="center"/>
          </w:tcPr>
          <w:p w14:paraId="3C8FBF27" w14:textId="2EFE1DD1" w:rsidR="00A015F7" w:rsidRPr="00301222" w:rsidRDefault="00A015F7" w:rsidP="001E1B12">
            <w:pPr>
              <w:pStyle w:val="TableH1SP"/>
              <w:jc w:val="center"/>
            </w:pPr>
            <w:r w:rsidRPr="00301222">
              <w:t>S45R</w:t>
            </w:r>
            <w:r w:rsidR="00301222">
              <w:t xml:space="preserve"> </w:t>
            </w:r>
            <w:r w:rsidRPr="00301222">
              <w:t>(Note 2)</w:t>
            </w:r>
          </w:p>
        </w:tc>
      </w:tr>
      <w:tr w:rsidR="0086003E" w:rsidRPr="00C67BF5" w14:paraId="4829E4F1" w14:textId="77777777" w:rsidTr="009D744F">
        <w:tc>
          <w:tcPr>
            <w:tcW w:w="1336" w:type="pct"/>
          </w:tcPr>
          <w:p w14:paraId="66CD2C42" w14:textId="1CD497DC" w:rsidR="0086003E" w:rsidRPr="00C67BF5" w:rsidRDefault="0086003E" w:rsidP="001E1B12">
            <w:pPr>
              <w:pStyle w:val="TableTextSP"/>
              <w:keepNext w:val="0"/>
              <w:keepLines w:val="0"/>
              <w:rPr>
                <w:noProof/>
              </w:rPr>
            </w:pPr>
            <w:r w:rsidRPr="00C67BF5">
              <w:rPr>
                <w:noProof/>
              </w:rPr>
              <w:t>Stress ratio at 10 °C</w:t>
            </w:r>
            <w:r w:rsidR="00301222">
              <w:rPr>
                <w:noProof/>
              </w:rPr>
              <w:t xml:space="preserve"> </w:t>
            </w:r>
            <w:r w:rsidRPr="00C67BF5">
              <w:rPr>
                <w:noProof/>
              </w:rPr>
              <w:t xml:space="preserve">Minimum </w:t>
            </w:r>
          </w:p>
        </w:tc>
        <w:tc>
          <w:tcPr>
            <w:tcW w:w="867" w:type="pct"/>
            <w:vAlign w:val="center"/>
          </w:tcPr>
          <w:p w14:paraId="6827BD69" w14:textId="77777777" w:rsidR="0086003E" w:rsidRPr="00C67BF5" w:rsidRDefault="0086003E" w:rsidP="002A5A3E">
            <w:pPr>
              <w:pStyle w:val="TableTextSP"/>
              <w:keepNext w:val="0"/>
              <w:keepLines w:val="0"/>
              <w:rPr>
                <w:bCs/>
                <w:noProof/>
              </w:rPr>
            </w:pPr>
            <w:r w:rsidRPr="00C67BF5">
              <w:rPr>
                <w:bCs/>
                <w:noProof/>
              </w:rPr>
              <w:t>AG:PT/T125</w:t>
            </w:r>
          </w:p>
        </w:tc>
        <w:tc>
          <w:tcPr>
            <w:tcW w:w="559" w:type="pct"/>
            <w:vAlign w:val="center"/>
          </w:tcPr>
          <w:p w14:paraId="579A5264" w14:textId="77777777" w:rsidR="0086003E" w:rsidRPr="00C67BF5" w:rsidDel="0086003E" w:rsidRDefault="0086003E" w:rsidP="001E1B12">
            <w:pPr>
              <w:pStyle w:val="TableTextSP"/>
              <w:keepNext w:val="0"/>
              <w:keepLines w:val="0"/>
              <w:jc w:val="center"/>
              <w:rPr>
                <w:noProof/>
              </w:rPr>
            </w:pPr>
            <w:r w:rsidRPr="00C67BF5">
              <w:rPr>
                <w:noProof/>
              </w:rPr>
              <w:t>Report</w:t>
            </w:r>
          </w:p>
        </w:tc>
        <w:tc>
          <w:tcPr>
            <w:tcW w:w="559" w:type="pct"/>
            <w:shd w:val="clear" w:color="auto" w:fill="auto"/>
            <w:vAlign w:val="center"/>
          </w:tcPr>
          <w:p w14:paraId="565799B9" w14:textId="77777777" w:rsidR="0086003E" w:rsidRPr="00C67BF5" w:rsidDel="0086003E" w:rsidRDefault="0086003E" w:rsidP="001E1B12">
            <w:pPr>
              <w:pStyle w:val="TableTextSP"/>
              <w:keepNext w:val="0"/>
              <w:keepLines w:val="0"/>
              <w:jc w:val="center"/>
              <w:rPr>
                <w:noProof/>
              </w:rPr>
            </w:pPr>
            <w:r w:rsidRPr="00C67BF5">
              <w:rPr>
                <w:noProof/>
              </w:rPr>
              <w:t>Report</w:t>
            </w:r>
          </w:p>
        </w:tc>
        <w:tc>
          <w:tcPr>
            <w:tcW w:w="559" w:type="pct"/>
            <w:shd w:val="clear" w:color="auto" w:fill="auto"/>
            <w:vAlign w:val="center"/>
          </w:tcPr>
          <w:p w14:paraId="79B12E69" w14:textId="77777777" w:rsidR="0086003E" w:rsidRPr="00C67BF5" w:rsidDel="0086003E" w:rsidRDefault="0086003E" w:rsidP="001E1B12">
            <w:pPr>
              <w:pStyle w:val="TableTextSP"/>
              <w:keepNext w:val="0"/>
              <w:keepLines w:val="0"/>
              <w:jc w:val="center"/>
              <w:rPr>
                <w:noProof/>
              </w:rPr>
            </w:pPr>
            <w:r w:rsidRPr="00C67BF5">
              <w:rPr>
                <w:noProof/>
              </w:rPr>
              <w:t>Report</w:t>
            </w:r>
          </w:p>
        </w:tc>
        <w:tc>
          <w:tcPr>
            <w:tcW w:w="559" w:type="pct"/>
            <w:vAlign w:val="center"/>
          </w:tcPr>
          <w:p w14:paraId="1D4E7B0A" w14:textId="77777777" w:rsidR="0086003E" w:rsidRPr="00C67BF5" w:rsidDel="0086003E" w:rsidRDefault="0086003E" w:rsidP="001E1B12">
            <w:pPr>
              <w:pStyle w:val="TableTextSP"/>
              <w:keepNext w:val="0"/>
              <w:keepLines w:val="0"/>
              <w:jc w:val="center"/>
              <w:rPr>
                <w:noProof/>
              </w:rPr>
            </w:pPr>
            <w:r w:rsidRPr="00C67BF5">
              <w:rPr>
                <w:noProof/>
              </w:rPr>
              <w:t>Report</w:t>
            </w:r>
          </w:p>
        </w:tc>
        <w:tc>
          <w:tcPr>
            <w:tcW w:w="560" w:type="pct"/>
            <w:vAlign w:val="center"/>
          </w:tcPr>
          <w:p w14:paraId="66D30313" w14:textId="77777777" w:rsidR="0086003E" w:rsidRPr="00C67BF5" w:rsidDel="0086003E" w:rsidRDefault="0086003E" w:rsidP="001E1B12">
            <w:pPr>
              <w:pStyle w:val="TableTextSP"/>
              <w:keepNext w:val="0"/>
              <w:keepLines w:val="0"/>
              <w:jc w:val="center"/>
              <w:rPr>
                <w:noProof/>
              </w:rPr>
            </w:pPr>
            <w:r w:rsidRPr="00C67BF5">
              <w:rPr>
                <w:noProof/>
              </w:rPr>
              <w:t>Report</w:t>
            </w:r>
          </w:p>
        </w:tc>
      </w:tr>
      <w:tr w:rsidR="0021457B" w:rsidRPr="00C67BF5" w14:paraId="49F3A4E6" w14:textId="77777777" w:rsidTr="009D744F">
        <w:tc>
          <w:tcPr>
            <w:tcW w:w="1336" w:type="pct"/>
          </w:tcPr>
          <w:p w14:paraId="0A40C0C1" w14:textId="799DCAD1" w:rsidR="0021457B" w:rsidRPr="00C67BF5" w:rsidRDefault="0021457B" w:rsidP="001E1B12">
            <w:pPr>
              <w:pStyle w:val="TableTextSP"/>
              <w:keepNext w:val="0"/>
              <w:keepLines w:val="0"/>
              <w:rPr>
                <w:noProof/>
              </w:rPr>
            </w:pPr>
            <w:r w:rsidRPr="00C67BF5">
              <w:rPr>
                <w:noProof/>
              </w:rPr>
              <w:t>Consistency 6% at 60°C (Pa.s</w:t>
            </w:r>
            <w:r w:rsidR="00CC2E6A" w:rsidRPr="00C67BF5">
              <w:rPr>
                <w:noProof/>
              </w:rPr>
              <w:t>) Minimum</w:t>
            </w:r>
          </w:p>
        </w:tc>
        <w:tc>
          <w:tcPr>
            <w:tcW w:w="867" w:type="pct"/>
            <w:vAlign w:val="center"/>
          </w:tcPr>
          <w:p w14:paraId="712F5F5D" w14:textId="77777777" w:rsidR="0021457B" w:rsidRPr="00C67BF5" w:rsidRDefault="0021457B" w:rsidP="002A5A3E">
            <w:pPr>
              <w:pStyle w:val="TableTextSP"/>
              <w:keepNext w:val="0"/>
              <w:keepLines w:val="0"/>
              <w:rPr>
                <w:noProof/>
              </w:rPr>
            </w:pPr>
            <w:r w:rsidRPr="00C67BF5">
              <w:rPr>
                <w:bCs/>
                <w:noProof/>
              </w:rPr>
              <w:t>AG:PT/T121</w:t>
            </w:r>
            <w:r w:rsidRPr="00C67BF5">
              <w:rPr>
                <w:bCs/>
                <w:noProof/>
              </w:rPr>
              <w:br/>
              <w:t>(Note 1)</w:t>
            </w:r>
          </w:p>
        </w:tc>
        <w:tc>
          <w:tcPr>
            <w:tcW w:w="559" w:type="pct"/>
            <w:vAlign w:val="center"/>
          </w:tcPr>
          <w:p w14:paraId="416A55EA" w14:textId="77777777" w:rsidR="0021457B" w:rsidRPr="00C67BF5" w:rsidRDefault="0086003E" w:rsidP="001E1B12">
            <w:pPr>
              <w:pStyle w:val="TableTextSP"/>
              <w:keepNext w:val="0"/>
              <w:keepLines w:val="0"/>
              <w:jc w:val="center"/>
              <w:rPr>
                <w:noProof/>
              </w:rPr>
            </w:pPr>
            <w:r w:rsidRPr="00C67BF5">
              <w:rPr>
                <w:noProof/>
              </w:rPr>
              <w:t>300</w:t>
            </w:r>
          </w:p>
        </w:tc>
        <w:tc>
          <w:tcPr>
            <w:tcW w:w="559" w:type="pct"/>
            <w:shd w:val="clear" w:color="auto" w:fill="auto"/>
            <w:vAlign w:val="center"/>
          </w:tcPr>
          <w:p w14:paraId="276ED7D6" w14:textId="77777777" w:rsidR="0021457B" w:rsidRPr="00C67BF5" w:rsidRDefault="0086003E" w:rsidP="001E1B12">
            <w:pPr>
              <w:pStyle w:val="TableTextSP"/>
              <w:keepNext w:val="0"/>
              <w:keepLines w:val="0"/>
              <w:jc w:val="center"/>
              <w:rPr>
                <w:noProof/>
              </w:rPr>
            </w:pPr>
            <w:r w:rsidRPr="00C67BF5">
              <w:rPr>
                <w:noProof/>
              </w:rPr>
              <w:t>500</w:t>
            </w:r>
          </w:p>
        </w:tc>
        <w:tc>
          <w:tcPr>
            <w:tcW w:w="559" w:type="pct"/>
            <w:shd w:val="clear" w:color="auto" w:fill="auto"/>
            <w:vAlign w:val="center"/>
          </w:tcPr>
          <w:p w14:paraId="625B00CF" w14:textId="77777777" w:rsidR="0021457B" w:rsidRPr="00C67BF5" w:rsidRDefault="0086003E" w:rsidP="001E1B12">
            <w:pPr>
              <w:pStyle w:val="TableTextSP"/>
              <w:keepNext w:val="0"/>
              <w:keepLines w:val="0"/>
              <w:jc w:val="center"/>
              <w:rPr>
                <w:noProof/>
              </w:rPr>
            </w:pPr>
            <w:r w:rsidRPr="00C67BF5">
              <w:rPr>
                <w:noProof/>
              </w:rPr>
              <w:t>900</w:t>
            </w:r>
          </w:p>
        </w:tc>
        <w:tc>
          <w:tcPr>
            <w:tcW w:w="559" w:type="pct"/>
            <w:vAlign w:val="center"/>
          </w:tcPr>
          <w:p w14:paraId="583AFDC2" w14:textId="77777777" w:rsidR="0021457B" w:rsidRPr="00C67BF5" w:rsidRDefault="0086003E" w:rsidP="001E1B12">
            <w:pPr>
              <w:pStyle w:val="TableTextSP"/>
              <w:keepNext w:val="0"/>
              <w:keepLines w:val="0"/>
              <w:jc w:val="center"/>
              <w:rPr>
                <w:noProof/>
              </w:rPr>
            </w:pPr>
            <w:r w:rsidRPr="00C67BF5">
              <w:rPr>
                <w:noProof/>
              </w:rPr>
              <w:t>250</w:t>
            </w:r>
          </w:p>
        </w:tc>
        <w:tc>
          <w:tcPr>
            <w:tcW w:w="560" w:type="pct"/>
            <w:vAlign w:val="center"/>
          </w:tcPr>
          <w:p w14:paraId="6A25DF47" w14:textId="77777777" w:rsidR="0021457B" w:rsidRPr="00C67BF5" w:rsidRDefault="0086003E" w:rsidP="001E1B12">
            <w:pPr>
              <w:pStyle w:val="TableTextSP"/>
              <w:keepNext w:val="0"/>
              <w:keepLines w:val="0"/>
              <w:jc w:val="center"/>
              <w:rPr>
                <w:noProof/>
              </w:rPr>
            </w:pPr>
            <w:r w:rsidRPr="00C67BF5">
              <w:rPr>
                <w:noProof/>
              </w:rPr>
              <w:t>800</w:t>
            </w:r>
          </w:p>
        </w:tc>
      </w:tr>
      <w:tr w:rsidR="0021457B" w:rsidRPr="00C67BF5" w14:paraId="4AABD075" w14:textId="77777777" w:rsidTr="009D744F">
        <w:tc>
          <w:tcPr>
            <w:tcW w:w="1336" w:type="pct"/>
          </w:tcPr>
          <w:p w14:paraId="2309D9EF" w14:textId="77777777" w:rsidR="0021457B" w:rsidRPr="00C67BF5" w:rsidRDefault="0021457B" w:rsidP="001E1B12">
            <w:pPr>
              <w:pStyle w:val="TableTextSP"/>
              <w:keepNext w:val="0"/>
              <w:keepLines w:val="0"/>
              <w:rPr>
                <w:noProof/>
              </w:rPr>
            </w:pPr>
            <w:r w:rsidRPr="00C67BF5">
              <w:rPr>
                <w:noProof/>
              </w:rPr>
              <w:t>Stiffness at 15</w:t>
            </w:r>
            <w:r w:rsidRPr="00C67BF5">
              <w:rPr>
                <w:noProof/>
              </w:rPr>
              <w:sym w:font="Symbol" w:char="F0B0"/>
            </w:r>
            <w:r w:rsidRPr="00C67BF5">
              <w:rPr>
                <w:noProof/>
              </w:rPr>
              <w:t>C (kPa) Maximum</w:t>
            </w:r>
          </w:p>
        </w:tc>
        <w:tc>
          <w:tcPr>
            <w:tcW w:w="867" w:type="pct"/>
            <w:vAlign w:val="center"/>
          </w:tcPr>
          <w:p w14:paraId="4BFA5926" w14:textId="77777777" w:rsidR="0021457B" w:rsidRPr="00C67BF5" w:rsidRDefault="0021457B" w:rsidP="002A5A3E">
            <w:pPr>
              <w:pStyle w:val="TableTextSP"/>
              <w:keepNext w:val="0"/>
              <w:keepLines w:val="0"/>
              <w:rPr>
                <w:noProof/>
              </w:rPr>
            </w:pPr>
            <w:r w:rsidRPr="00C67BF5">
              <w:rPr>
                <w:bCs/>
                <w:noProof/>
              </w:rPr>
              <w:t>AG:PT/T121</w:t>
            </w:r>
          </w:p>
        </w:tc>
        <w:tc>
          <w:tcPr>
            <w:tcW w:w="559" w:type="pct"/>
            <w:vAlign w:val="center"/>
          </w:tcPr>
          <w:p w14:paraId="5E3AF0E7" w14:textId="77777777" w:rsidR="0021457B" w:rsidRPr="00C67BF5" w:rsidRDefault="0021457B" w:rsidP="001E1B12">
            <w:pPr>
              <w:pStyle w:val="TableTextSP"/>
              <w:keepNext w:val="0"/>
              <w:keepLines w:val="0"/>
              <w:jc w:val="center"/>
              <w:rPr>
                <w:noProof/>
              </w:rPr>
            </w:pPr>
            <w:r w:rsidRPr="00C67BF5">
              <w:rPr>
                <w:noProof/>
              </w:rPr>
              <w:t>140</w:t>
            </w:r>
          </w:p>
        </w:tc>
        <w:tc>
          <w:tcPr>
            <w:tcW w:w="559" w:type="pct"/>
            <w:vAlign w:val="center"/>
          </w:tcPr>
          <w:p w14:paraId="1638AF8D" w14:textId="2E5066A2" w:rsidR="0021457B"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17B381B4" w14:textId="5D7E209A" w:rsidR="0021457B"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5C8382D2" w14:textId="77777777" w:rsidR="0021457B" w:rsidRPr="00C67BF5" w:rsidRDefault="0021457B" w:rsidP="001E1B12">
            <w:pPr>
              <w:pStyle w:val="TableTextSP"/>
              <w:keepNext w:val="0"/>
              <w:keepLines w:val="0"/>
              <w:jc w:val="center"/>
              <w:rPr>
                <w:noProof/>
              </w:rPr>
            </w:pPr>
            <w:r w:rsidRPr="00C67BF5">
              <w:rPr>
                <w:noProof/>
              </w:rPr>
              <w:t>180</w:t>
            </w:r>
          </w:p>
        </w:tc>
        <w:tc>
          <w:tcPr>
            <w:tcW w:w="560" w:type="pct"/>
            <w:vAlign w:val="center"/>
          </w:tcPr>
          <w:p w14:paraId="3C3EA77A" w14:textId="5112F321" w:rsidR="0021457B" w:rsidRPr="00C67BF5" w:rsidRDefault="006E461F" w:rsidP="001E1B12">
            <w:pPr>
              <w:pStyle w:val="TableTextSP"/>
              <w:keepNext w:val="0"/>
              <w:keepLines w:val="0"/>
              <w:jc w:val="center"/>
              <w:rPr>
                <w:noProof/>
              </w:rPr>
            </w:pPr>
            <w:r w:rsidRPr="00C67BF5">
              <w:rPr>
                <w:noProof/>
              </w:rPr>
              <w:t>Report</w:t>
            </w:r>
          </w:p>
        </w:tc>
      </w:tr>
      <w:tr w:rsidR="0062512C" w:rsidRPr="00C67BF5" w14:paraId="2285AB4E" w14:textId="77777777" w:rsidTr="009D744F">
        <w:tc>
          <w:tcPr>
            <w:tcW w:w="1336" w:type="pct"/>
          </w:tcPr>
          <w:p w14:paraId="25F0290E" w14:textId="59EAE134" w:rsidR="0062512C" w:rsidRPr="00C67BF5" w:rsidRDefault="0062512C" w:rsidP="001E1B12">
            <w:pPr>
              <w:pStyle w:val="TableTextSP"/>
              <w:keepNext w:val="0"/>
              <w:keepLines w:val="0"/>
              <w:rPr>
                <w:noProof/>
              </w:rPr>
            </w:pPr>
            <w:r w:rsidRPr="00C67BF5">
              <w:rPr>
                <w:noProof/>
              </w:rPr>
              <w:t>Stiffness at 25</w:t>
            </w:r>
            <w:r w:rsidRPr="00C67BF5">
              <w:rPr>
                <w:noProof/>
              </w:rPr>
              <w:sym w:font="Symbol" w:char="F0B0"/>
            </w:r>
            <w:r w:rsidRPr="00C67BF5">
              <w:rPr>
                <w:noProof/>
              </w:rPr>
              <w:t>C (kPa) Maximum</w:t>
            </w:r>
          </w:p>
        </w:tc>
        <w:tc>
          <w:tcPr>
            <w:tcW w:w="867" w:type="pct"/>
            <w:vAlign w:val="center"/>
          </w:tcPr>
          <w:p w14:paraId="0963D66E" w14:textId="578DDC8B" w:rsidR="0062512C" w:rsidRPr="00C67BF5" w:rsidRDefault="0062512C" w:rsidP="002A5A3E">
            <w:pPr>
              <w:pStyle w:val="TableTextSP"/>
              <w:keepNext w:val="0"/>
              <w:keepLines w:val="0"/>
              <w:rPr>
                <w:bCs/>
                <w:noProof/>
              </w:rPr>
            </w:pPr>
            <w:r w:rsidRPr="00C67BF5">
              <w:rPr>
                <w:bCs/>
                <w:noProof/>
              </w:rPr>
              <w:t>AG:PT/T121</w:t>
            </w:r>
          </w:p>
        </w:tc>
        <w:tc>
          <w:tcPr>
            <w:tcW w:w="559" w:type="pct"/>
            <w:vAlign w:val="center"/>
          </w:tcPr>
          <w:p w14:paraId="5625F35B" w14:textId="4AB5A649"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08F5C925" w14:textId="662E4A93" w:rsidR="0062512C" w:rsidRPr="00C67BF5" w:rsidRDefault="0062512C" w:rsidP="001E1B12">
            <w:pPr>
              <w:pStyle w:val="TableTextSP"/>
              <w:keepNext w:val="0"/>
              <w:keepLines w:val="0"/>
              <w:jc w:val="center"/>
              <w:rPr>
                <w:noProof/>
              </w:rPr>
            </w:pPr>
            <w:r w:rsidRPr="00C67BF5">
              <w:rPr>
                <w:noProof/>
              </w:rPr>
              <w:t>35</w:t>
            </w:r>
          </w:p>
        </w:tc>
        <w:tc>
          <w:tcPr>
            <w:tcW w:w="559" w:type="pct"/>
            <w:vAlign w:val="center"/>
          </w:tcPr>
          <w:p w14:paraId="5832572C" w14:textId="41920E27" w:rsidR="0062512C" w:rsidRPr="00C67BF5" w:rsidRDefault="0062512C" w:rsidP="001E1B12">
            <w:pPr>
              <w:pStyle w:val="TableTextSP"/>
              <w:keepNext w:val="0"/>
              <w:keepLines w:val="0"/>
              <w:jc w:val="center"/>
              <w:rPr>
                <w:noProof/>
              </w:rPr>
            </w:pPr>
            <w:r w:rsidRPr="00C67BF5">
              <w:rPr>
                <w:noProof/>
              </w:rPr>
              <w:t>30</w:t>
            </w:r>
          </w:p>
        </w:tc>
        <w:tc>
          <w:tcPr>
            <w:tcW w:w="559" w:type="pct"/>
            <w:vAlign w:val="center"/>
          </w:tcPr>
          <w:p w14:paraId="1E471ECF" w14:textId="21A37AD5"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60" w:type="pct"/>
            <w:vAlign w:val="center"/>
          </w:tcPr>
          <w:p w14:paraId="2975AD4A" w14:textId="07AFA363" w:rsidR="0062512C" w:rsidRPr="00C67BF5" w:rsidDel="006E461F"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r>
      <w:tr w:rsidR="0062512C" w:rsidRPr="00C67BF5" w14:paraId="2FF9960B" w14:textId="77777777" w:rsidTr="009D744F">
        <w:tc>
          <w:tcPr>
            <w:tcW w:w="1336" w:type="pct"/>
          </w:tcPr>
          <w:p w14:paraId="3C68E9E0" w14:textId="77777777" w:rsidR="0062512C" w:rsidRPr="00C67BF5" w:rsidRDefault="0062512C" w:rsidP="001E1B12">
            <w:pPr>
              <w:pStyle w:val="TableTextSP"/>
              <w:keepNext w:val="0"/>
              <w:keepLines w:val="0"/>
              <w:rPr>
                <w:noProof/>
              </w:rPr>
            </w:pPr>
            <w:r w:rsidRPr="00C67BF5">
              <w:rPr>
                <w:noProof/>
              </w:rPr>
              <w:t>Compressive Limit at 70°C, 2kg mm (minimum)</w:t>
            </w:r>
          </w:p>
        </w:tc>
        <w:tc>
          <w:tcPr>
            <w:tcW w:w="867" w:type="pct"/>
            <w:vAlign w:val="center"/>
          </w:tcPr>
          <w:p w14:paraId="1FE11A42" w14:textId="77777777" w:rsidR="0062512C" w:rsidRPr="00C67BF5" w:rsidRDefault="0062512C" w:rsidP="002A5A3E">
            <w:pPr>
              <w:pStyle w:val="TableTextSP"/>
              <w:keepNext w:val="0"/>
              <w:keepLines w:val="0"/>
              <w:rPr>
                <w:bCs/>
                <w:noProof/>
              </w:rPr>
            </w:pPr>
            <w:r w:rsidRPr="00C67BF5">
              <w:rPr>
                <w:bCs/>
                <w:noProof/>
              </w:rPr>
              <w:t>AG:PT/T132</w:t>
            </w:r>
          </w:p>
        </w:tc>
        <w:tc>
          <w:tcPr>
            <w:tcW w:w="559" w:type="pct"/>
            <w:vAlign w:val="center"/>
          </w:tcPr>
          <w:p w14:paraId="19B90E53" w14:textId="35B91F67"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6B675067" w14:textId="19F686F1"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75847FD8" w14:textId="17AC0876"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59" w:type="pct"/>
            <w:vAlign w:val="center"/>
          </w:tcPr>
          <w:p w14:paraId="77296831" w14:textId="3DCD4A7E" w:rsidR="0062512C" w:rsidRPr="00C67BF5" w:rsidRDefault="0062512C" w:rsidP="001E1B12">
            <w:pPr>
              <w:pStyle w:val="TableTextSP"/>
              <w:keepNext w:val="0"/>
              <w:keepLines w:val="0"/>
              <w:jc w:val="center"/>
              <w:rPr>
                <w:noProof/>
              </w:rPr>
            </w:pPr>
            <w:r w:rsidRPr="00C67BF5">
              <w:rPr>
                <w:noProof/>
              </w:rPr>
              <w:t>N</w:t>
            </w:r>
            <w:r w:rsidR="00224626">
              <w:rPr>
                <w:noProof/>
              </w:rPr>
              <w:t>/</w:t>
            </w:r>
            <w:r w:rsidRPr="00C67BF5">
              <w:rPr>
                <w:noProof/>
              </w:rPr>
              <w:t>A</w:t>
            </w:r>
          </w:p>
        </w:tc>
        <w:tc>
          <w:tcPr>
            <w:tcW w:w="560" w:type="pct"/>
            <w:shd w:val="clear" w:color="auto" w:fill="auto"/>
            <w:vAlign w:val="center"/>
          </w:tcPr>
          <w:p w14:paraId="0A8F2135" w14:textId="77777777" w:rsidR="0062512C" w:rsidRPr="00C67BF5" w:rsidRDefault="0062512C" w:rsidP="001E1B12">
            <w:pPr>
              <w:pStyle w:val="TableTextSP"/>
              <w:keepNext w:val="0"/>
              <w:keepLines w:val="0"/>
              <w:jc w:val="center"/>
              <w:rPr>
                <w:noProof/>
              </w:rPr>
            </w:pPr>
            <w:r w:rsidRPr="00C67BF5">
              <w:rPr>
                <w:noProof/>
              </w:rPr>
              <w:t>0.2</w:t>
            </w:r>
          </w:p>
        </w:tc>
      </w:tr>
      <w:tr w:rsidR="0062512C" w:rsidRPr="00C67BF5" w14:paraId="40E63A92" w14:textId="77777777" w:rsidTr="009D744F">
        <w:tc>
          <w:tcPr>
            <w:tcW w:w="1336" w:type="pct"/>
          </w:tcPr>
          <w:p w14:paraId="14FDE8C9" w14:textId="77777777" w:rsidR="0062512C" w:rsidRPr="00C67BF5" w:rsidRDefault="0062512C" w:rsidP="001E1B12">
            <w:pPr>
              <w:pStyle w:val="TableTextSP"/>
              <w:keepNext w:val="0"/>
              <w:keepLines w:val="0"/>
              <w:rPr>
                <w:noProof/>
              </w:rPr>
            </w:pPr>
            <w:r w:rsidRPr="00C67BF5">
              <w:rPr>
                <w:noProof/>
              </w:rPr>
              <w:t>Viscosity at 165</w:t>
            </w:r>
            <w:r w:rsidRPr="00C67BF5">
              <w:rPr>
                <w:noProof/>
              </w:rPr>
              <w:sym w:font="Symbol" w:char="F0B0"/>
            </w:r>
            <w:r w:rsidRPr="00C67BF5">
              <w:rPr>
                <w:noProof/>
              </w:rPr>
              <w:t>C (Pa.s) Maximum (Note 3)</w:t>
            </w:r>
          </w:p>
        </w:tc>
        <w:tc>
          <w:tcPr>
            <w:tcW w:w="867" w:type="pct"/>
            <w:vAlign w:val="center"/>
          </w:tcPr>
          <w:p w14:paraId="6BD810C1" w14:textId="1DE6A0EB" w:rsidR="0062512C" w:rsidRPr="00C67BF5" w:rsidRDefault="0062512C" w:rsidP="002A5A3E">
            <w:pPr>
              <w:pStyle w:val="TableTextSP"/>
              <w:keepNext w:val="0"/>
              <w:keepLines w:val="0"/>
              <w:rPr>
                <w:noProof/>
              </w:rPr>
            </w:pPr>
            <w:r w:rsidRPr="00C67BF5">
              <w:rPr>
                <w:bCs/>
                <w:noProof/>
              </w:rPr>
              <w:t>AG:PT/T111 or AS/NZS</w:t>
            </w:r>
            <w:r w:rsidR="009D744F">
              <w:rPr>
                <w:bCs/>
                <w:noProof/>
              </w:rPr>
              <w:t> </w:t>
            </w:r>
            <w:r w:rsidRPr="00C67BF5">
              <w:rPr>
                <w:bCs/>
                <w:noProof/>
              </w:rPr>
              <w:t>2341.4</w:t>
            </w:r>
          </w:p>
        </w:tc>
        <w:tc>
          <w:tcPr>
            <w:tcW w:w="559" w:type="pct"/>
            <w:vAlign w:val="center"/>
          </w:tcPr>
          <w:p w14:paraId="5B079C9F" w14:textId="77777777" w:rsidR="0062512C" w:rsidRPr="00C67BF5" w:rsidRDefault="0062512C" w:rsidP="001E1B12">
            <w:pPr>
              <w:pStyle w:val="TableTextSP"/>
              <w:keepNext w:val="0"/>
              <w:keepLines w:val="0"/>
              <w:jc w:val="center"/>
              <w:rPr>
                <w:noProof/>
              </w:rPr>
            </w:pPr>
            <w:r w:rsidRPr="00C67BF5">
              <w:rPr>
                <w:noProof/>
              </w:rPr>
              <w:t>0.55</w:t>
            </w:r>
          </w:p>
        </w:tc>
        <w:tc>
          <w:tcPr>
            <w:tcW w:w="559" w:type="pct"/>
            <w:vAlign w:val="center"/>
          </w:tcPr>
          <w:p w14:paraId="4E1057CD" w14:textId="5F061DB1" w:rsidR="0062512C" w:rsidRPr="00C67BF5" w:rsidRDefault="0062512C" w:rsidP="001E1B12">
            <w:pPr>
              <w:pStyle w:val="TableTextSP"/>
              <w:keepNext w:val="0"/>
              <w:keepLines w:val="0"/>
              <w:jc w:val="center"/>
              <w:rPr>
                <w:noProof/>
              </w:rPr>
            </w:pPr>
            <w:r w:rsidRPr="00C67BF5">
              <w:rPr>
                <w:noProof/>
              </w:rPr>
              <w:t>0.6</w:t>
            </w:r>
          </w:p>
        </w:tc>
        <w:tc>
          <w:tcPr>
            <w:tcW w:w="559" w:type="pct"/>
            <w:vAlign w:val="center"/>
          </w:tcPr>
          <w:p w14:paraId="64053DB8" w14:textId="08ADEDF0" w:rsidR="0062512C" w:rsidRPr="00C67BF5" w:rsidRDefault="0062512C" w:rsidP="001E1B12">
            <w:pPr>
              <w:pStyle w:val="TableTextSP"/>
              <w:keepNext w:val="0"/>
              <w:keepLines w:val="0"/>
              <w:jc w:val="center"/>
              <w:rPr>
                <w:noProof/>
              </w:rPr>
            </w:pPr>
            <w:r w:rsidRPr="00C67BF5">
              <w:rPr>
                <w:noProof/>
              </w:rPr>
              <w:t>0.9</w:t>
            </w:r>
          </w:p>
        </w:tc>
        <w:tc>
          <w:tcPr>
            <w:tcW w:w="559" w:type="pct"/>
            <w:vAlign w:val="center"/>
          </w:tcPr>
          <w:p w14:paraId="381DAB6A" w14:textId="77777777" w:rsidR="0062512C" w:rsidRPr="00C67BF5" w:rsidRDefault="0062512C" w:rsidP="001E1B12">
            <w:pPr>
              <w:pStyle w:val="TableTextSP"/>
              <w:keepNext w:val="0"/>
              <w:keepLines w:val="0"/>
              <w:jc w:val="center"/>
              <w:rPr>
                <w:noProof/>
              </w:rPr>
            </w:pPr>
            <w:r w:rsidRPr="00C67BF5">
              <w:rPr>
                <w:noProof/>
              </w:rPr>
              <w:t>0.55</w:t>
            </w:r>
          </w:p>
        </w:tc>
        <w:tc>
          <w:tcPr>
            <w:tcW w:w="560" w:type="pct"/>
            <w:vAlign w:val="center"/>
          </w:tcPr>
          <w:p w14:paraId="6545C6BD" w14:textId="77777777" w:rsidR="0062512C" w:rsidRPr="00C67BF5" w:rsidRDefault="0062512C" w:rsidP="001E1B12">
            <w:pPr>
              <w:pStyle w:val="TableTextSP"/>
              <w:keepNext w:val="0"/>
              <w:keepLines w:val="0"/>
              <w:jc w:val="center"/>
              <w:rPr>
                <w:noProof/>
              </w:rPr>
            </w:pPr>
            <w:r w:rsidRPr="00C67BF5">
              <w:rPr>
                <w:noProof/>
              </w:rPr>
              <w:t>4.5</w:t>
            </w:r>
          </w:p>
        </w:tc>
      </w:tr>
      <w:tr w:rsidR="0062512C" w:rsidRPr="00C67BF5" w14:paraId="56F08044" w14:textId="77777777" w:rsidTr="009D744F">
        <w:tc>
          <w:tcPr>
            <w:tcW w:w="1336" w:type="pct"/>
          </w:tcPr>
          <w:p w14:paraId="5B61BAD2" w14:textId="77777777" w:rsidR="0062512C" w:rsidRPr="00C67BF5" w:rsidRDefault="0062512C" w:rsidP="001E1B12">
            <w:pPr>
              <w:pStyle w:val="TableTextSP"/>
              <w:keepNext w:val="0"/>
              <w:keepLines w:val="0"/>
              <w:rPr>
                <w:noProof/>
              </w:rPr>
            </w:pPr>
            <w:r w:rsidRPr="00C67BF5">
              <w:rPr>
                <w:noProof/>
              </w:rPr>
              <w:t>Flash Point (</w:t>
            </w:r>
            <w:r w:rsidRPr="00C67BF5">
              <w:rPr>
                <w:noProof/>
              </w:rPr>
              <w:sym w:font="Symbol" w:char="F0B0"/>
            </w:r>
            <w:r w:rsidRPr="00C67BF5">
              <w:rPr>
                <w:noProof/>
              </w:rPr>
              <w:t>C) Minimum</w:t>
            </w:r>
          </w:p>
        </w:tc>
        <w:tc>
          <w:tcPr>
            <w:tcW w:w="867" w:type="pct"/>
            <w:vAlign w:val="center"/>
          </w:tcPr>
          <w:p w14:paraId="4F48E494" w14:textId="77777777" w:rsidR="0062512C" w:rsidRPr="00C67BF5" w:rsidRDefault="0062512C" w:rsidP="002A5A3E">
            <w:pPr>
              <w:pStyle w:val="TableTextSP"/>
              <w:keepNext w:val="0"/>
              <w:keepLines w:val="0"/>
              <w:rPr>
                <w:noProof/>
              </w:rPr>
            </w:pPr>
            <w:r w:rsidRPr="00C67BF5">
              <w:rPr>
                <w:bCs/>
                <w:noProof/>
              </w:rPr>
              <w:t>AG:PT/T112</w:t>
            </w:r>
          </w:p>
        </w:tc>
        <w:tc>
          <w:tcPr>
            <w:tcW w:w="559" w:type="pct"/>
            <w:vAlign w:val="center"/>
          </w:tcPr>
          <w:p w14:paraId="3A75D6E3" w14:textId="77777777" w:rsidR="0062512C" w:rsidRPr="00C67BF5" w:rsidRDefault="0062512C" w:rsidP="001E1B12">
            <w:pPr>
              <w:pStyle w:val="TableTextSP"/>
              <w:keepNext w:val="0"/>
              <w:keepLines w:val="0"/>
              <w:jc w:val="center"/>
              <w:rPr>
                <w:noProof/>
              </w:rPr>
            </w:pPr>
            <w:r w:rsidRPr="00C67BF5">
              <w:rPr>
                <w:noProof/>
              </w:rPr>
              <w:t>250</w:t>
            </w:r>
          </w:p>
        </w:tc>
        <w:tc>
          <w:tcPr>
            <w:tcW w:w="559" w:type="pct"/>
            <w:vAlign w:val="center"/>
          </w:tcPr>
          <w:p w14:paraId="55C18321" w14:textId="77777777" w:rsidR="0062512C" w:rsidRPr="00C67BF5" w:rsidRDefault="0062512C" w:rsidP="001E1B12">
            <w:pPr>
              <w:pStyle w:val="TableTextSP"/>
              <w:keepNext w:val="0"/>
              <w:keepLines w:val="0"/>
              <w:jc w:val="center"/>
              <w:rPr>
                <w:noProof/>
              </w:rPr>
            </w:pPr>
            <w:r w:rsidRPr="00C67BF5">
              <w:rPr>
                <w:noProof/>
              </w:rPr>
              <w:t>250</w:t>
            </w:r>
          </w:p>
        </w:tc>
        <w:tc>
          <w:tcPr>
            <w:tcW w:w="559" w:type="pct"/>
            <w:vAlign w:val="center"/>
          </w:tcPr>
          <w:p w14:paraId="7BD05975" w14:textId="77777777" w:rsidR="0062512C" w:rsidRPr="00C67BF5" w:rsidRDefault="0062512C" w:rsidP="001E1B12">
            <w:pPr>
              <w:pStyle w:val="TableTextSP"/>
              <w:keepNext w:val="0"/>
              <w:keepLines w:val="0"/>
              <w:jc w:val="center"/>
              <w:rPr>
                <w:noProof/>
              </w:rPr>
            </w:pPr>
            <w:r w:rsidRPr="00C67BF5">
              <w:rPr>
                <w:noProof/>
              </w:rPr>
              <w:t>250</w:t>
            </w:r>
          </w:p>
        </w:tc>
        <w:tc>
          <w:tcPr>
            <w:tcW w:w="559" w:type="pct"/>
            <w:vAlign w:val="center"/>
          </w:tcPr>
          <w:p w14:paraId="0304E0DB" w14:textId="77777777" w:rsidR="0062512C" w:rsidRPr="00C67BF5" w:rsidRDefault="0062512C" w:rsidP="001E1B12">
            <w:pPr>
              <w:pStyle w:val="TableTextSP"/>
              <w:keepNext w:val="0"/>
              <w:keepLines w:val="0"/>
              <w:jc w:val="center"/>
              <w:rPr>
                <w:noProof/>
              </w:rPr>
            </w:pPr>
            <w:r w:rsidRPr="00C67BF5">
              <w:rPr>
                <w:noProof/>
              </w:rPr>
              <w:t>250</w:t>
            </w:r>
          </w:p>
        </w:tc>
        <w:tc>
          <w:tcPr>
            <w:tcW w:w="560" w:type="pct"/>
            <w:vAlign w:val="center"/>
          </w:tcPr>
          <w:p w14:paraId="6D32F511" w14:textId="77777777" w:rsidR="0062512C" w:rsidRPr="00C67BF5" w:rsidRDefault="0062512C" w:rsidP="001E1B12">
            <w:pPr>
              <w:pStyle w:val="TableTextSP"/>
              <w:keepNext w:val="0"/>
              <w:keepLines w:val="0"/>
              <w:jc w:val="center"/>
              <w:rPr>
                <w:noProof/>
              </w:rPr>
            </w:pPr>
            <w:r w:rsidRPr="00C67BF5">
              <w:rPr>
                <w:noProof/>
              </w:rPr>
              <w:t>250</w:t>
            </w:r>
          </w:p>
        </w:tc>
      </w:tr>
      <w:tr w:rsidR="0062512C" w:rsidRPr="00C67BF5" w14:paraId="1FB17C20" w14:textId="77777777" w:rsidTr="009D744F">
        <w:tc>
          <w:tcPr>
            <w:tcW w:w="1336" w:type="pct"/>
          </w:tcPr>
          <w:p w14:paraId="6375A19E" w14:textId="77777777" w:rsidR="0062512C" w:rsidRPr="00C67BF5" w:rsidRDefault="0062512C" w:rsidP="001E1B12">
            <w:pPr>
              <w:pStyle w:val="TableTextSP"/>
              <w:keepNext w:val="0"/>
              <w:keepLines w:val="0"/>
              <w:rPr>
                <w:noProof/>
              </w:rPr>
            </w:pPr>
            <w:r w:rsidRPr="00C67BF5">
              <w:rPr>
                <w:noProof/>
              </w:rPr>
              <w:t>Loss on Heating (% mass) Maximum</w:t>
            </w:r>
          </w:p>
        </w:tc>
        <w:tc>
          <w:tcPr>
            <w:tcW w:w="867" w:type="pct"/>
            <w:vAlign w:val="center"/>
          </w:tcPr>
          <w:p w14:paraId="32C62056" w14:textId="77777777" w:rsidR="0062512C" w:rsidRPr="00C67BF5" w:rsidRDefault="0062512C" w:rsidP="002A5A3E">
            <w:pPr>
              <w:pStyle w:val="TableTextSP"/>
              <w:keepNext w:val="0"/>
              <w:keepLines w:val="0"/>
              <w:rPr>
                <w:noProof/>
              </w:rPr>
            </w:pPr>
            <w:r w:rsidRPr="00C67BF5">
              <w:rPr>
                <w:bCs/>
                <w:noProof/>
              </w:rPr>
              <w:t>AG:PT/T103</w:t>
            </w:r>
          </w:p>
        </w:tc>
        <w:tc>
          <w:tcPr>
            <w:tcW w:w="559" w:type="pct"/>
            <w:vAlign w:val="center"/>
          </w:tcPr>
          <w:p w14:paraId="75D35955" w14:textId="77777777" w:rsidR="0062512C" w:rsidRPr="00C67BF5" w:rsidRDefault="0062512C" w:rsidP="001E1B12">
            <w:pPr>
              <w:pStyle w:val="TableTextSP"/>
              <w:keepNext w:val="0"/>
              <w:keepLines w:val="0"/>
              <w:jc w:val="center"/>
              <w:rPr>
                <w:noProof/>
              </w:rPr>
            </w:pPr>
            <w:r w:rsidRPr="00C67BF5">
              <w:rPr>
                <w:noProof/>
              </w:rPr>
              <w:t>0.6</w:t>
            </w:r>
          </w:p>
        </w:tc>
        <w:tc>
          <w:tcPr>
            <w:tcW w:w="559" w:type="pct"/>
            <w:vAlign w:val="center"/>
          </w:tcPr>
          <w:p w14:paraId="481706C4" w14:textId="77777777" w:rsidR="0062512C" w:rsidRPr="00C67BF5" w:rsidRDefault="0062512C" w:rsidP="001E1B12">
            <w:pPr>
              <w:pStyle w:val="TableTextSP"/>
              <w:keepNext w:val="0"/>
              <w:keepLines w:val="0"/>
              <w:jc w:val="center"/>
              <w:rPr>
                <w:noProof/>
              </w:rPr>
            </w:pPr>
            <w:r w:rsidRPr="00C67BF5">
              <w:rPr>
                <w:noProof/>
              </w:rPr>
              <w:t>0.6</w:t>
            </w:r>
          </w:p>
        </w:tc>
        <w:tc>
          <w:tcPr>
            <w:tcW w:w="559" w:type="pct"/>
            <w:vAlign w:val="center"/>
          </w:tcPr>
          <w:p w14:paraId="366B74D4" w14:textId="77777777" w:rsidR="0062512C" w:rsidRPr="00C67BF5" w:rsidRDefault="0062512C" w:rsidP="001E1B12">
            <w:pPr>
              <w:pStyle w:val="TableTextSP"/>
              <w:keepNext w:val="0"/>
              <w:keepLines w:val="0"/>
              <w:jc w:val="center"/>
              <w:rPr>
                <w:noProof/>
              </w:rPr>
            </w:pPr>
            <w:r w:rsidRPr="00C67BF5">
              <w:rPr>
                <w:noProof/>
              </w:rPr>
              <w:t>0.6</w:t>
            </w:r>
          </w:p>
        </w:tc>
        <w:tc>
          <w:tcPr>
            <w:tcW w:w="559" w:type="pct"/>
            <w:vAlign w:val="center"/>
          </w:tcPr>
          <w:p w14:paraId="536DCADF" w14:textId="77777777" w:rsidR="0062512C" w:rsidRPr="00C67BF5" w:rsidRDefault="0062512C" w:rsidP="001E1B12">
            <w:pPr>
              <w:pStyle w:val="TableTextSP"/>
              <w:keepNext w:val="0"/>
              <w:keepLines w:val="0"/>
              <w:jc w:val="center"/>
              <w:rPr>
                <w:noProof/>
              </w:rPr>
            </w:pPr>
            <w:r w:rsidRPr="00C67BF5">
              <w:rPr>
                <w:noProof/>
              </w:rPr>
              <w:t>0.6</w:t>
            </w:r>
          </w:p>
        </w:tc>
        <w:tc>
          <w:tcPr>
            <w:tcW w:w="560" w:type="pct"/>
            <w:vAlign w:val="center"/>
          </w:tcPr>
          <w:p w14:paraId="360CAF65" w14:textId="77777777" w:rsidR="0062512C" w:rsidRPr="00C67BF5" w:rsidRDefault="0062512C" w:rsidP="001E1B12">
            <w:pPr>
              <w:pStyle w:val="TableTextSP"/>
              <w:keepNext w:val="0"/>
              <w:keepLines w:val="0"/>
              <w:jc w:val="center"/>
              <w:rPr>
                <w:noProof/>
              </w:rPr>
            </w:pPr>
            <w:r w:rsidRPr="00C67BF5">
              <w:rPr>
                <w:noProof/>
              </w:rPr>
              <w:t>0.6</w:t>
            </w:r>
          </w:p>
        </w:tc>
      </w:tr>
      <w:tr w:rsidR="0062512C" w:rsidRPr="00C67BF5" w14:paraId="7D89A87F" w14:textId="77777777" w:rsidTr="009D744F">
        <w:tc>
          <w:tcPr>
            <w:tcW w:w="1336" w:type="pct"/>
          </w:tcPr>
          <w:p w14:paraId="76F3A792" w14:textId="77777777" w:rsidR="0062512C" w:rsidRPr="00C67BF5" w:rsidRDefault="0062512C" w:rsidP="001E1B12">
            <w:pPr>
              <w:pStyle w:val="TableTextSP"/>
              <w:keepNext w:val="0"/>
              <w:keepLines w:val="0"/>
              <w:rPr>
                <w:noProof/>
              </w:rPr>
            </w:pPr>
            <w:r w:rsidRPr="00C67BF5">
              <w:rPr>
                <w:noProof/>
              </w:rPr>
              <w:lastRenderedPageBreak/>
              <w:t>Torsional Recovery at 25</w:t>
            </w:r>
            <w:r w:rsidRPr="00C67BF5">
              <w:rPr>
                <w:noProof/>
              </w:rPr>
              <w:sym w:font="Symbol" w:char="F0B0"/>
            </w:r>
            <w:r w:rsidRPr="00C67BF5">
              <w:rPr>
                <w:noProof/>
              </w:rPr>
              <w:t xml:space="preserve">C, 30s (%) </w:t>
            </w:r>
          </w:p>
        </w:tc>
        <w:tc>
          <w:tcPr>
            <w:tcW w:w="867" w:type="pct"/>
            <w:vAlign w:val="center"/>
          </w:tcPr>
          <w:p w14:paraId="7C7084F8" w14:textId="77777777" w:rsidR="0062512C" w:rsidRPr="00C67BF5" w:rsidRDefault="0062512C" w:rsidP="002A5A3E">
            <w:pPr>
              <w:pStyle w:val="TableTextSP"/>
              <w:keepNext w:val="0"/>
              <w:keepLines w:val="0"/>
              <w:rPr>
                <w:noProof/>
              </w:rPr>
            </w:pPr>
            <w:r w:rsidRPr="00C67BF5">
              <w:rPr>
                <w:bCs/>
                <w:noProof/>
              </w:rPr>
              <w:t>AG:PT/T122</w:t>
            </w:r>
          </w:p>
        </w:tc>
        <w:tc>
          <w:tcPr>
            <w:tcW w:w="559" w:type="pct"/>
            <w:vAlign w:val="center"/>
          </w:tcPr>
          <w:p w14:paraId="03AA24E5" w14:textId="4EBF3DDC" w:rsidR="0062512C" w:rsidRPr="00C67BF5" w:rsidRDefault="0062512C" w:rsidP="001E1B12">
            <w:pPr>
              <w:pStyle w:val="TableTextSP"/>
              <w:keepNext w:val="0"/>
              <w:keepLines w:val="0"/>
              <w:jc w:val="center"/>
              <w:rPr>
                <w:noProof/>
              </w:rPr>
            </w:pPr>
            <w:r w:rsidRPr="00C67BF5">
              <w:rPr>
                <w:noProof/>
              </w:rPr>
              <w:t xml:space="preserve">22 </w:t>
            </w:r>
            <w:r w:rsidR="00301222">
              <w:rPr>
                <w:noProof/>
              </w:rPr>
              <w:t xml:space="preserve">– </w:t>
            </w:r>
            <w:r w:rsidRPr="00C67BF5">
              <w:rPr>
                <w:noProof/>
              </w:rPr>
              <w:t>50</w:t>
            </w:r>
          </w:p>
        </w:tc>
        <w:tc>
          <w:tcPr>
            <w:tcW w:w="559" w:type="pct"/>
            <w:vAlign w:val="center"/>
          </w:tcPr>
          <w:p w14:paraId="31560FFA" w14:textId="5F1DB0CC" w:rsidR="0062512C" w:rsidRPr="00C67BF5" w:rsidRDefault="0062512C" w:rsidP="001E1B12">
            <w:pPr>
              <w:pStyle w:val="TableTextSP"/>
              <w:keepNext w:val="0"/>
              <w:keepLines w:val="0"/>
              <w:jc w:val="center"/>
              <w:rPr>
                <w:noProof/>
              </w:rPr>
            </w:pPr>
            <w:r w:rsidRPr="00C67BF5">
              <w:rPr>
                <w:noProof/>
              </w:rPr>
              <w:t xml:space="preserve">38 </w:t>
            </w:r>
            <w:r w:rsidR="00301222">
              <w:rPr>
                <w:noProof/>
              </w:rPr>
              <w:t xml:space="preserve">– </w:t>
            </w:r>
            <w:r w:rsidRPr="00C67BF5">
              <w:rPr>
                <w:noProof/>
              </w:rPr>
              <w:t>70</w:t>
            </w:r>
          </w:p>
        </w:tc>
        <w:tc>
          <w:tcPr>
            <w:tcW w:w="559" w:type="pct"/>
            <w:vAlign w:val="center"/>
          </w:tcPr>
          <w:p w14:paraId="4DAFB8CB" w14:textId="3D1E586D" w:rsidR="0062512C" w:rsidRPr="00C67BF5" w:rsidRDefault="0062512C" w:rsidP="001E1B12">
            <w:pPr>
              <w:pStyle w:val="TableTextSP"/>
              <w:keepNext w:val="0"/>
              <w:keepLines w:val="0"/>
              <w:jc w:val="center"/>
              <w:rPr>
                <w:noProof/>
              </w:rPr>
            </w:pPr>
            <w:r w:rsidRPr="00C67BF5">
              <w:rPr>
                <w:noProof/>
              </w:rPr>
              <w:t xml:space="preserve">55 </w:t>
            </w:r>
            <w:r w:rsidR="00301222">
              <w:rPr>
                <w:noProof/>
              </w:rPr>
              <w:t xml:space="preserve">– </w:t>
            </w:r>
            <w:r w:rsidRPr="00C67BF5">
              <w:rPr>
                <w:noProof/>
              </w:rPr>
              <w:t>80</w:t>
            </w:r>
          </w:p>
        </w:tc>
        <w:tc>
          <w:tcPr>
            <w:tcW w:w="559" w:type="pct"/>
            <w:vAlign w:val="center"/>
          </w:tcPr>
          <w:p w14:paraId="69512ED1" w14:textId="0DF7E3ED" w:rsidR="0062512C" w:rsidRPr="00C67BF5" w:rsidRDefault="0062512C" w:rsidP="001E1B12">
            <w:pPr>
              <w:pStyle w:val="TableTextSP"/>
              <w:keepNext w:val="0"/>
              <w:keepLines w:val="0"/>
              <w:jc w:val="center"/>
              <w:rPr>
                <w:noProof/>
              </w:rPr>
            </w:pPr>
            <w:r w:rsidRPr="00C67BF5">
              <w:rPr>
                <w:noProof/>
              </w:rPr>
              <w:t xml:space="preserve">16 </w:t>
            </w:r>
            <w:r w:rsidR="00301222">
              <w:rPr>
                <w:noProof/>
              </w:rPr>
              <w:t xml:space="preserve">– </w:t>
            </w:r>
            <w:r w:rsidRPr="00C67BF5">
              <w:rPr>
                <w:noProof/>
              </w:rPr>
              <w:t>32</w:t>
            </w:r>
          </w:p>
        </w:tc>
        <w:tc>
          <w:tcPr>
            <w:tcW w:w="559" w:type="pct"/>
            <w:vAlign w:val="center"/>
          </w:tcPr>
          <w:p w14:paraId="6A7DF76B" w14:textId="77777777" w:rsidR="0062512C" w:rsidRPr="00C67BF5" w:rsidRDefault="0062512C" w:rsidP="001E1B12">
            <w:pPr>
              <w:pStyle w:val="TableTextSP"/>
              <w:keepNext w:val="0"/>
              <w:keepLines w:val="0"/>
              <w:jc w:val="center"/>
              <w:rPr>
                <w:noProof/>
              </w:rPr>
            </w:pPr>
            <w:r w:rsidRPr="00C67BF5">
              <w:rPr>
                <w:noProof/>
              </w:rPr>
              <w:t>25 – 55</w:t>
            </w:r>
          </w:p>
        </w:tc>
      </w:tr>
      <w:tr w:rsidR="0062512C" w:rsidRPr="00C67BF5" w14:paraId="0759473C" w14:textId="77777777" w:rsidTr="009D744F">
        <w:tc>
          <w:tcPr>
            <w:tcW w:w="1336" w:type="pct"/>
          </w:tcPr>
          <w:p w14:paraId="25120E2B" w14:textId="77777777" w:rsidR="0062512C" w:rsidRPr="00C67BF5" w:rsidRDefault="0062512C" w:rsidP="001E1B12">
            <w:pPr>
              <w:pStyle w:val="TableTextSP"/>
              <w:keepNext w:val="0"/>
              <w:keepLines w:val="0"/>
              <w:rPr>
                <w:noProof/>
              </w:rPr>
            </w:pPr>
            <w:r w:rsidRPr="00C67BF5">
              <w:rPr>
                <w:noProof/>
              </w:rPr>
              <w:t>Softening Point (</w:t>
            </w:r>
            <w:r w:rsidRPr="00C67BF5">
              <w:rPr>
                <w:noProof/>
              </w:rPr>
              <w:sym w:font="Symbol" w:char="F0B0"/>
            </w:r>
            <w:r w:rsidRPr="00C67BF5">
              <w:rPr>
                <w:noProof/>
              </w:rPr>
              <w:t xml:space="preserve">C) </w:t>
            </w:r>
          </w:p>
        </w:tc>
        <w:tc>
          <w:tcPr>
            <w:tcW w:w="867" w:type="pct"/>
            <w:vAlign w:val="center"/>
          </w:tcPr>
          <w:p w14:paraId="40B64F2E" w14:textId="77777777" w:rsidR="0062512C" w:rsidRPr="00C67BF5" w:rsidRDefault="0062512C" w:rsidP="002A5A3E">
            <w:pPr>
              <w:pStyle w:val="TableTextSP"/>
              <w:keepNext w:val="0"/>
              <w:keepLines w:val="0"/>
              <w:rPr>
                <w:noProof/>
              </w:rPr>
            </w:pPr>
            <w:r w:rsidRPr="00C67BF5">
              <w:rPr>
                <w:bCs/>
                <w:noProof/>
              </w:rPr>
              <w:t>AG:PT/T131</w:t>
            </w:r>
          </w:p>
        </w:tc>
        <w:tc>
          <w:tcPr>
            <w:tcW w:w="559" w:type="pct"/>
            <w:vAlign w:val="center"/>
          </w:tcPr>
          <w:p w14:paraId="2D085D19" w14:textId="4C3A140B" w:rsidR="0062512C" w:rsidRPr="00C67BF5" w:rsidRDefault="0062512C" w:rsidP="001E1B12">
            <w:pPr>
              <w:pStyle w:val="TableTextSP"/>
              <w:keepNext w:val="0"/>
              <w:keepLines w:val="0"/>
              <w:jc w:val="center"/>
              <w:rPr>
                <w:noProof/>
              </w:rPr>
            </w:pPr>
            <w:r w:rsidRPr="00C67BF5">
              <w:rPr>
                <w:noProof/>
              </w:rPr>
              <w:t xml:space="preserve">48 </w:t>
            </w:r>
            <w:r w:rsidR="00301222">
              <w:rPr>
                <w:noProof/>
              </w:rPr>
              <w:t xml:space="preserve">– </w:t>
            </w:r>
            <w:r w:rsidRPr="00C67BF5">
              <w:rPr>
                <w:noProof/>
              </w:rPr>
              <w:t>64</w:t>
            </w:r>
          </w:p>
        </w:tc>
        <w:tc>
          <w:tcPr>
            <w:tcW w:w="559" w:type="pct"/>
            <w:vAlign w:val="center"/>
          </w:tcPr>
          <w:p w14:paraId="34E84334" w14:textId="3DE0C3ED" w:rsidR="0062512C" w:rsidRPr="00C67BF5" w:rsidRDefault="0062512C" w:rsidP="001E1B12">
            <w:pPr>
              <w:pStyle w:val="TableTextSP"/>
              <w:keepNext w:val="0"/>
              <w:keepLines w:val="0"/>
              <w:jc w:val="center"/>
              <w:rPr>
                <w:noProof/>
              </w:rPr>
            </w:pPr>
            <w:r w:rsidRPr="00C67BF5">
              <w:rPr>
                <w:noProof/>
              </w:rPr>
              <w:t xml:space="preserve">65 </w:t>
            </w:r>
            <w:r w:rsidR="00301222">
              <w:rPr>
                <w:noProof/>
              </w:rPr>
              <w:t xml:space="preserve">– </w:t>
            </w:r>
            <w:r w:rsidRPr="00C67BF5">
              <w:rPr>
                <w:noProof/>
              </w:rPr>
              <w:t>95</w:t>
            </w:r>
          </w:p>
        </w:tc>
        <w:tc>
          <w:tcPr>
            <w:tcW w:w="559" w:type="pct"/>
            <w:vAlign w:val="center"/>
          </w:tcPr>
          <w:p w14:paraId="4D66E16E" w14:textId="054D392E" w:rsidR="0062512C" w:rsidRPr="00C67BF5" w:rsidRDefault="0062512C" w:rsidP="001E1B12">
            <w:pPr>
              <w:pStyle w:val="TableTextSP"/>
              <w:keepNext w:val="0"/>
              <w:keepLines w:val="0"/>
              <w:jc w:val="center"/>
              <w:rPr>
                <w:noProof/>
              </w:rPr>
            </w:pPr>
            <w:r w:rsidRPr="00C67BF5">
              <w:rPr>
                <w:noProof/>
              </w:rPr>
              <w:t xml:space="preserve">82 </w:t>
            </w:r>
            <w:r w:rsidR="00301222">
              <w:rPr>
                <w:noProof/>
              </w:rPr>
              <w:t xml:space="preserve">– </w:t>
            </w:r>
            <w:r w:rsidRPr="00C67BF5">
              <w:rPr>
                <w:noProof/>
              </w:rPr>
              <w:t>105</w:t>
            </w:r>
          </w:p>
        </w:tc>
        <w:tc>
          <w:tcPr>
            <w:tcW w:w="559" w:type="pct"/>
            <w:vAlign w:val="center"/>
          </w:tcPr>
          <w:p w14:paraId="7EE313FF" w14:textId="6498FF2F" w:rsidR="0062512C" w:rsidRPr="00C67BF5" w:rsidRDefault="0062512C" w:rsidP="001E1B12">
            <w:pPr>
              <w:pStyle w:val="TableTextSP"/>
              <w:keepNext w:val="0"/>
              <w:keepLines w:val="0"/>
              <w:jc w:val="center"/>
              <w:rPr>
                <w:noProof/>
              </w:rPr>
            </w:pPr>
            <w:r w:rsidRPr="00C67BF5">
              <w:rPr>
                <w:noProof/>
              </w:rPr>
              <w:t xml:space="preserve">48 </w:t>
            </w:r>
            <w:r w:rsidR="00301222">
              <w:rPr>
                <w:noProof/>
              </w:rPr>
              <w:t xml:space="preserve">– </w:t>
            </w:r>
            <w:r w:rsidRPr="00C67BF5">
              <w:rPr>
                <w:noProof/>
              </w:rPr>
              <w:t>56</w:t>
            </w:r>
          </w:p>
        </w:tc>
        <w:tc>
          <w:tcPr>
            <w:tcW w:w="559" w:type="pct"/>
            <w:vAlign w:val="center"/>
          </w:tcPr>
          <w:p w14:paraId="68831213" w14:textId="70DB51C2" w:rsidR="0062512C" w:rsidRPr="00C67BF5" w:rsidRDefault="0062512C" w:rsidP="001E1B12">
            <w:pPr>
              <w:pStyle w:val="TableTextSP"/>
              <w:keepNext w:val="0"/>
              <w:keepLines w:val="0"/>
              <w:jc w:val="center"/>
              <w:rPr>
                <w:noProof/>
              </w:rPr>
            </w:pPr>
            <w:r w:rsidRPr="00C67BF5">
              <w:rPr>
                <w:noProof/>
              </w:rPr>
              <w:t xml:space="preserve">55 </w:t>
            </w:r>
            <w:r w:rsidR="00301222">
              <w:rPr>
                <w:noProof/>
              </w:rPr>
              <w:t xml:space="preserve">– </w:t>
            </w:r>
            <w:r w:rsidRPr="00C67BF5">
              <w:rPr>
                <w:noProof/>
              </w:rPr>
              <w:t>65</w:t>
            </w:r>
          </w:p>
        </w:tc>
      </w:tr>
      <w:tr w:rsidR="0062512C" w:rsidRPr="00C67BF5" w14:paraId="3CD8ADB5" w14:textId="77777777" w:rsidTr="009D744F">
        <w:tc>
          <w:tcPr>
            <w:tcW w:w="1336" w:type="pct"/>
          </w:tcPr>
          <w:p w14:paraId="070E8498" w14:textId="77777777" w:rsidR="0062512C" w:rsidRPr="00C67BF5" w:rsidRDefault="0062512C" w:rsidP="001E1B12">
            <w:pPr>
              <w:pStyle w:val="TableTextSP"/>
              <w:keepNext w:val="0"/>
              <w:keepLines w:val="0"/>
              <w:rPr>
                <w:noProof/>
              </w:rPr>
            </w:pPr>
            <w:r w:rsidRPr="00C67BF5">
              <w:rPr>
                <w:noProof/>
              </w:rPr>
              <w:t xml:space="preserve">Segregation Value (%) Maximum </w:t>
            </w:r>
          </w:p>
        </w:tc>
        <w:tc>
          <w:tcPr>
            <w:tcW w:w="867" w:type="pct"/>
            <w:vAlign w:val="center"/>
          </w:tcPr>
          <w:p w14:paraId="53016CBF" w14:textId="77777777" w:rsidR="0062512C" w:rsidRPr="00C67BF5" w:rsidRDefault="0062512C" w:rsidP="002A5A3E">
            <w:pPr>
              <w:pStyle w:val="TableTextSP"/>
              <w:keepNext w:val="0"/>
              <w:keepLines w:val="0"/>
              <w:rPr>
                <w:bCs/>
                <w:noProof/>
              </w:rPr>
            </w:pPr>
            <w:r w:rsidRPr="00C67BF5">
              <w:rPr>
                <w:bCs/>
                <w:noProof/>
              </w:rPr>
              <w:t>AG:PT/T108</w:t>
            </w:r>
          </w:p>
        </w:tc>
        <w:tc>
          <w:tcPr>
            <w:tcW w:w="559" w:type="pct"/>
            <w:shd w:val="clear" w:color="auto" w:fill="auto"/>
            <w:vAlign w:val="center"/>
          </w:tcPr>
          <w:p w14:paraId="78B5B7B2" w14:textId="77777777" w:rsidR="0062512C" w:rsidRPr="00C67BF5" w:rsidRDefault="0062512C" w:rsidP="001E1B12">
            <w:pPr>
              <w:pStyle w:val="TableTextSP"/>
              <w:keepNext w:val="0"/>
              <w:keepLines w:val="0"/>
              <w:jc w:val="center"/>
              <w:rPr>
                <w:noProof/>
              </w:rPr>
            </w:pPr>
            <w:r w:rsidRPr="00C67BF5">
              <w:rPr>
                <w:noProof/>
              </w:rPr>
              <w:t>8</w:t>
            </w:r>
          </w:p>
        </w:tc>
        <w:tc>
          <w:tcPr>
            <w:tcW w:w="559" w:type="pct"/>
            <w:shd w:val="clear" w:color="auto" w:fill="auto"/>
            <w:vAlign w:val="center"/>
          </w:tcPr>
          <w:p w14:paraId="6E551F79" w14:textId="77777777" w:rsidR="0062512C" w:rsidRPr="00C67BF5" w:rsidRDefault="0062512C" w:rsidP="001E1B12">
            <w:pPr>
              <w:pStyle w:val="TableTextSP"/>
              <w:keepNext w:val="0"/>
              <w:keepLines w:val="0"/>
              <w:jc w:val="center"/>
              <w:rPr>
                <w:noProof/>
              </w:rPr>
            </w:pPr>
            <w:r w:rsidRPr="00C67BF5">
              <w:rPr>
                <w:noProof/>
              </w:rPr>
              <w:t>8</w:t>
            </w:r>
          </w:p>
        </w:tc>
        <w:tc>
          <w:tcPr>
            <w:tcW w:w="559" w:type="pct"/>
            <w:shd w:val="clear" w:color="auto" w:fill="auto"/>
            <w:vAlign w:val="center"/>
          </w:tcPr>
          <w:p w14:paraId="52A54FE1" w14:textId="77777777" w:rsidR="0062512C" w:rsidRPr="00C67BF5" w:rsidRDefault="0062512C" w:rsidP="001E1B12">
            <w:pPr>
              <w:pStyle w:val="TableTextSP"/>
              <w:keepNext w:val="0"/>
              <w:keepLines w:val="0"/>
              <w:jc w:val="center"/>
              <w:rPr>
                <w:noProof/>
              </w:rPr>
            </w:pPr>
            <w:r w:rsidRPr="00C67BF5">
              <w:rPr>
                <w:noProof/>
              </w:rPr>
              <w:t>8</w:t>
            </w:r>
          </w:p>
        </w:tc>
        <w:tc>
          <w:tcPr>
            <w:tcW w:w="559" w:type="pct"/>
            <w:vAlign w:val="center"/>
          </w:tcPr>
          <w:p w14:paraId="2AF64C5F" w14:textId="77777777" w:rsidR="0062512C" w:rsidRPr="00C67BF5" w:rsidRDefault="0062512C" w:rsidP="001E1B12">
            <w:pPr>
              <w:pStyle w:val="TableTextSP"/>
              <w:keepNext w:val="0"/>
              <w:keepLines w:val="0"/>
              <w:jc w:val="center"/>
              <w:rPr>
                <w:noProof/>
              </w:rPr>
            </w:pPr>
            <w:r w:rsidRPr="00C67BF5">
              <w:rPr>
                <w:noProof/>
              </w:rPr>
              <w:t>8</w:t>
            </w:r>
          </w:p>
        </w:tc>
        <w:tc>
          <w:tcPr>
            <w:tcW w:w="559" w:type="pct"/>
            <w:vAlign w:val="center"/>
          </w:tcPr>
          <w:p w14:paraId="45DCA5FD" w14:textId="77777777" w:rsidR="0062512C" w:rsidRPr="00C67BF5" w:rsidRDefault="0062512C" w:rsidP="001E1B12">
            <w:pPr>
              <w:pStyle w:val="TableTextSP"/>
              <w:keepNext w:val="0"/>
              <w:keepLines w:val="0"/>
              <w:jc w:val="center"/>
              <w:rPr>
                <w:noProof/>
              </w:rPr>
            </w:pPr>
            <w:r w:rsidRPr="00C67BF5">
              <w:rPr>
                <w:noProof/>
              </w:rPr>
              <w:t>8</w:t>
            </w:r>
          </w:p>
        </w:tc>
      </w:tr>
    </w:tbl>
    <w:p w14:paraId="5F8CC794" w14:textId="53A9055C" w:rsidR="0086003E" w:rsidRPr="00301222" w:rsidRDefault="0021457B" w:rsidP="00301222">
      <w:pPr>
        <w:pStyle w:val="TableNotes"/>
        <w:keepLines w:val="0"/>
        <w:rPr>
          <w:rFonts w:cs="Arial"/>
          <w:noProof/>
          <w:sz w:val="20"/>
          <w:szCs w:val="20"/>
        </w:rPr>
      </w:pPr>
      <w:r w:rsidRPr="00301222">
        <w:rPr>
          <w:rFonts w:cs="Arial"/>
          <w:noProof/>
          <w:sz w:val="20"/>
          <w:szCs w:val="20"/>
        </w:rPr>
        <w:t xml:space="preserve">Note 1: </w:t>
      </w:r>
      <w:r w:rsidR="0086003E" w:rsidRPr="00301222">
        <w:rPr>
          <w:rFonts w:cs="Arial"/>
          <w:noProof/>
          <w:sz w:val="20"/>
          <w:szCs w:val="20"/>
        </w:rPr>
        <w:t xml:space="preserve">Consistency 6% at 60 °C of S10E and S35E shall be determined using mould B (breakpoint of 5 mm and a test speed of 1.5 mm/s). </w:t>
      </w:r>
      <w:r w:rsidR="002E3C11">
        <w:rPr>
          <w:rFonts w:cs="Arial"/>
          <w:noProof/>
          <w:sz w:val="20"/>
          <w:szCs w:val="20"/>
        </w:rPr>
        <w:t xml:space="preserve"> </w:t>
      </w:r>
      <w:r w:rsidR="0086003E" w:rsidRPr="00301222">
        <w:rPr>
          <w:rFonts w:cs="Arial"/>
          <w:noProof/>
          <w:sz w:val="20"/>
          <w:szCs w:val="20"/>
        </w:rPr>
        <w:t xml:space="preserve">Other classes shall be tested using mould A (breakpoint of 10 mm and a test speed of 1 mm/s). </w:t>
      </w:r>
    </w:p>
    <w:p w14:paraId="17D9504B" w14:textId="163F819A" w:rsidR="00D72083" w:rsidRPr="00301222" w:rsidRDefault="00D72083" w:rsidP="00301222">
      <w:pPr>
        <w:pStyle w:val="TableNotes"/>
        <w:keepLines w:val="0"/>
        <w:rPr>
          <w:rFonts w:cs="Arial"/>
          <w:noProof/>
          <w:sz w:val="20"/>
          <w:szCs w:val="20"/>
        </w:rPr>
      </w:pPr>
      <w:r w:rsidRPr="00301222">
        <w:rPr>
          <w:rFonts w:cs="Arial"/>
          <w:noProof/>
          <w:sz w:val="20"/>
          <w:szCs w:val="20"/>
        </w:rPr>
        <w:t>Note 2: To assist users in determining the quantity of added cutter oil required for spraying, the manufacturer shall report on the concentration and type of process oil used in the formulation</w:t>
      </w:r>
      <w:r w:rsidR="00A81501" w:rsidRPr="00301222">
        <w:rPr>
          <w:rFonts w:cs="Arial"/>
          <w:noProof/>
          <w:sz w:val="20"/>
          <w:szCs w:val="20"/>
        </w:rPr>
        <w:t>.</w:t>
      </w:r>
    </w:p>
    <w:p w14:paraId="65FA2079" w14:textId="36C14EF6" w:rsidR="003F4115" w:rsidRPr="00301222" w:rsidRDefault="00EC4AB3" w:rsidP="00301222">
      <w:pPr>
        <w:pStyle w:val="TableNotes"/>
        <w:keepLines w:val="0"/>
        <w:rPr>
          <w:rFonts w:cs="Arial"/>
          <w:noProof/>
          <w:sz w:val="20"/>
          <w:szCs w:val="20"/>
        </w:rPr>
      </w:pPr>
      <w:r w:rsidRPr="00301222">
        <w:rPr>
          <w:rFonts w:cs="Arial"/>
          <w:noProof/>
          <w:sz w:val="20"/>
          <w:szCs w:val="20"/>
        </w:rPr>
        <w:t xml:space="preserve">Note 3: L series Brookfield is recommended together with spindle SC4-31, except in the case of S45R where spindle SC4-29 is recommended. </w:t>
      </w:r>
      <w:r w:rsidR="008A06FA">
        <w:rPr>
          <w:rFonts w:cs="Arial"/>
          <w:noProof/>
          <w:sz w:val="20"/>
          <w:szCs w:val="20"/>
        </w:rPr>
        <w:t xml:space="preserve"> </w:t>
      </w:r>
      <w:r w:rsidRPr="00301222">
        <w:rPr>
          <w:rFonts w:cs="Arial"/>
          <w:noProof/>
          <w:sz w:val="20"/>
          <w:szCs w:val="20"/>
        </w:rPr>
        <w:t>The shear rate involved in determining viscosity by AS/NZS 2341.4 and AG</w:t>
      </w:r>
      <w:r w:rsidR="00FF3447">
        <w:rPr>
          <w:rFonts w:cs="Arial"/>
          <w:noProof/>
          <w:sz w:val="20"/>
          <w:szCs w:val="20"/>
        </w:rPr>
        <w:t>:</w:t>
      </w:r>
      <w:r w:rsidRPr="00301222">
        <w:rPr>
          <w:rFonts w:cs="Arial"/>
          <w:noProof/>
          <w:sz w:val="20"/>
          <w:szCs w:val="20"/>
        </w:rPr>
        <w:t>PT/T111 shall be calculated and recorded. AG</w:t>
      </w:r>
      <w:r w:rsidR="00FF3447">
        <w:rPr>
          <w:rFonts w:cs="Arial"/>
          <w:noProof/>
          <w:sz w:val="20"/>
          <w:szCs w:val="20"/>
        </w:rPr>
        <w:t>:</w:t>
      </w:r>
      <w:r w:rsidRPr="00301222">
        <w:rPr>
          <w:rFonts w:cs="Arial"/>
          <w:noProof/>
          <w:sz w:val="20"/>
          <w:szCs w:val="20"/>
        </w:rPr>
        <w:t>PT/T111 has been retained to allow laboratories sufficient time to adopt AS/NZS 2341.4.</w:t>
      </w:r>
    </w:p>
    <w:p w14:paraId="2BBF3DCD" w14:textId="3224CB2A" w:rsidR="00301222" w:rsidRDefault="00301222" w:rsidP="00301222">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301222" w:rsidRPr="00C67BF5" w14:paraId="64DA2D9D" w14:textId="77777777" w:rsidTr="001451B3">
        <w:trPr>
          <w:cantSplit/>
        </w:trPr>
        <w:tc>
          <w:tcPr>
            <w:tcW w:w="7854" w:type="dxa"/>
          </w:tcPr>
          <w:p w14:paraId="1F5CA714" w14:textId="7662E5A9" w:rsidR="00301222" w:rsidRPr="00C11C3C" w:rsidRDefault="00301222" w:rsidP="001451B3">
            <w:pPr>
              <w:pStyle w:val="H3SP"/>
            </w:pPr>
            <w:r w:rsidRPr="00C11C3C">
              <w:t>511.0</w:t>
            </w:r>
            <w:r>
              <w:t>8</w:t>
            </w:r>
            <w:r w:rsidRPr="00C11C3C">
              <w:t>.0</w:t>
            </w:r>
            <w:r w:rsidR="00F67C22">
              <w:t>3</w:t>
            </w:r>
            <w:r w:rsidRPr="00C11C3C">
              <w:tab/>
            </w:r>
            <w:r>
              <w:t xml:space="preserve">PROPERTIES – </w:t>
            </w:r>
            <w:r w:rsidR="00F67C22">
              <w:t xml:space="preserve">ASPHALT </w:t>
            </w:r>
            <w:r>
              <w:t>BINDERS</w:t>
            </w:r>
          </w:p>
        </w:tc>
        <w:tc>
          <w:tcPr>
            <w:tcW w:w="1842" w:type="dxa"/>
            <w:tcMar>
              <w:left w:w="170" w:type="dxa"/>
            </w:tcMar>
          </w:tcPr>
          <w:p w14:paraId="40826143" w14:textId="77777777" w:rsidR="00301222" w:rsidRPr="00C74E34" w:rsidRDefault="00301222" w:rsidP="001451B3">
            <w:pPr>
              <w:pStyle w:val="KeywordSP"/>
            </w:pPr>
          </w:p>
        </w:tc>
      </w:tr>
      <w:tr w:rsidR="00301222" w:rsidRPr="00C67BF5" w14:paraId="5CC1D328" w14:textId="77777777" w:rsidTr="001451B3">
        <w:tc>
          <w:tcPr>
            <w:tcW w:w="7854" w:type="dxa"/>
          </w:tcPr>
          <w:p w14:paraId="2114DDEB" w14:textId="0E6E2260" w:rsidR="00301222" w:rsidRPr="00C67BF5" w:rsidRDefault="00F67C22" w:rsidP="00041D6A">
            <w:pPr>
              <w:pStyle w:val="MainTableSP"/>
              <w:numPr>
                <w:ilvl w:val="0"/>
                <w:numId w:val="24"/>
              </w:numPr>
              <w:rPr>
                <w:noProof/>
              </w:rPr>
            </w:pPr>
            <w:r w:rsidRPr="00C67BF5">
              <w:rPr>
                <w:noProof/>
              </w:rPr>
              <w:t>The requirements for PMBs for a range of asphalt mix types are described below.</w:t>
            </w:r>
          </w:p>
        </w:tc>
        <w:tc>
          <w:tcPr>
            <w:tcW w:w="1842" w:type="dxa"/>
            <w:tcMar>
              <w:left w:w="170" w:type="dxa"/>
            </w:tcMar>
          </w:tcPr>
          <w:p w14:paraId="389239D8" w14:textId="77777777" w:rsidR="00301222" w:rsidRDefault="00301222" w:rsidP="001451B3">
            <w:pPr>
              <w:pStyle w:val="KeywordSP"/>
            </w:pPr>
          </w:p>
        </w:tc>
      </w:tr>
      <w:tr w:rsidR="00F67C22" w:rsidRPr="00C67BF5" w14:paraId="4A21FA2F" w14:textId="77777777" w:rsidTr="001451B3">
        <w:trPr>
          <w:cantSplit/>
        </w:trPr>
        <w:tc>
          <w:tcPr>
            <w:tcW w:w="7854" w:type="dxa"/>
          </w:tcPr>
          <w:p w14:paraId="158D4BBE" w14:textId="1B29F485" w:rsidR="00F67C22" w:rsidRPr="00C11C3C" w:rsidRDefault="00F67C22" w:rsidP="001451B3">
            <w:pPr>
              <w:pStyle w:val="H3SP"/>
            </w:pPr>
            <w:r w:rsidRPr="00C11C3C">
              <w:t>511.0</w:t>
            </w:r>
            <w:r>
              <w:t>8</w:t>
            </w:r>
            <w:r w:rsidRPr="00C11C3C">
              <w:t>.0</w:t>
            </w:r>
            <w:r>
              <w:t>3.01</w:t>
            </w:r>
            <w:r w:rsidRPr="00C11C3C">
              <w:tab/>
            </w:r>
            <w:r>
              <w:t>PROPERTIES of pmb for asphalt</w:t>
            </w:r>
          </w:p>
        </w:tc>
        <w:tc>
          <w:tcPr>
            <w:tcW w:w="1842" w:type="dxa"/>
            <w:tcMar>
              <w:left w:w="170" w:type="dxa"/>
            </w:tcMar>
          </w:tcPr>
          <w:p w14:paraId="689F80ED" w14:textId="77777777" w:rsidR="00F67C22" w:rsidRPr="00C74E34" w:rsidRDefault="00F67C22" w:rsidP="001451B3">
            <w:pPr>
              <w:pStyle w:val="KeywordSP"/>
            </w:pPr>
          </w:p>
        </w:tc>
      </w:tr>
      <w:tr w:rsidR="00F67C22" w:rsidRPr="00C67BF5" w14:paraId="282E7682" w14:textId="77777777" w:rsidTr="001451B3">
        <w:tc>
          <w:tcPr>
            <w:tcW w:w="7854" w:type="dxa"/>
          </w:tcPr>
          <w:p w14:paraId="01F22E78" w14:textId="48B4A8E9" w:rsidR="00F67C22" w:rsidRPr="00C67BF5" w:rsidRDefault="00F67C22" w:rsidP="00041D6A">
            <w:pPr>
              <w:pStyle w:val="MainTableSP"/>
              <w:numPr>
                <w:ilvl w:val="0"/>
                <w:numId w:val="25"/>
              </w:numPr>
              <w:rPr>
                <w:noProof/>
              </w:rPr>
            </w:pPr>
            <w:r w:rsidRPr="00C67BF5">
              <w:rPr>
                <w:noProof/>
              </w:rPr>
              <w:t>PMB for use in hot mixed asphalt shall conform to the properties shown in Table 511.5.</w:t>
            </w:r>
          </w:p>
        </w:tc>
        <w:tc>
          <w:tcPr>
            <w:tcW w:w="1842" w:type="dxa"/>
            <w:tcMar>
              <w:left w:w="170" w:type="dxa"/>
            </w:tcMar>
          </w:tcPr>
          <w:p w14:paraId="42ED6452" w14:textId="77777777" w:rsidR="00F67C22" w:rsidRDefault="00F67C22" w:rsidP="001451B3">
            <w:pPr>
              <w:pStyle w:val="KeywordSP"/>
            </w:pPr>
          </w:p>
        </w:tc>
      </w:tr>
    </w:tbl>
    <w:p w14:paraId="4892E3B9" w14:textId="4941FF64" w:rsidR="00301222" w:rsidRDefault="00F67C22" w:rsidP="00F67C22">
      <w:pPr>
        <w:pStyle w:val="TableH1SP"/>
        <w:rPr>
          <w:noProof/>
        </w:rPr>
      </w:pPr>
      <w:r>
        <w:rPr>
          <w:noProof/>
        </w:rPr>
        <w:t>TABLE 511.5</w:t>
      </w:r>
      <w:r>
        <w:rPr>
          <w:noProof/>
        </w:rPr>
        <w:tab/>
        <w:t>PROPERTIES OF PMB FOR ASPHALT</w:t>
      </w:r>
    </w:p>
    <w:tbl>
      <w:tblPr>
        <w:tblW w:w="9716"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20" w:firstRow="1" w:lastRow="0" w:firstColumn="0" w:lastColumn="0" w:noHBand="0" w:noVBand="0"/>
      </w:tblPr>
      <w:tblGrid>
        <w:gridCol w:w="1828"/>
        <w:gridCol w:w="1701"/>
        <w:gridCol w:w="1031"/>
        <w:gridCol w:w="1031"/>
        <w:gridCol w:w="1031"/>
        <w:gridCol w:w="1031"/>
        <w:gridCol w:w="1031"/>
        <w:gridCol w:w="1032"/>
      </w:tblGrid>
      <w:tr w:rsidR="00877D4B" w:rsidRPr="00C67BF5" w14:paraId="6A02BEFD" w14:textId="77777777" w:rsidTr="00877D4B">
        <w:trPr>
          <w:tblHeader/>
        </w:trPr>
        <w:tc>
          <w:tcPr>
            <w:tcW w:w="1828" w:type="dxa"/>
            <w:vMerge w:val="restart"/>
            <w:shd w:val="clear" w:color="auto" w:fill="D9D9D9"/>
            <w:vAlign w:val="bottom"/>
          </w:tcPr>
          <w:p w14:paraId="65D0A6FC" w14:textId="77777777" w:rsidR="00877D4B" w:rsidRPr="00F67C22" w:rsidRDefault="00877D4B" w:rsidP="007B6AA6">
            <w:pPr>
              <w:pStyle w:val="TableH1SP"/>
              <w:keepNext w:val="0"/>
              <w:keepLines w:val="0"/>
            </w:pPr>
            <w:bookmarkStart w:id="27" w:name="_Toc136227138"/>
            <w:r w:rsidRPr="00F67C22">
              <w:t>Binder Property</w:t>
            </w:r>
            <w:bookmarkEnd w:id="27"/>
          </w:p>
        </w:tc>
        <w:tc>
          <w:tcPr>
            <w:tcW w:w="1701" w:type="dxa"/>
            <w:vMerge w:val="restart"/>
            <w:shd w:val="clear" w:color="auto" w:fill="D9D9D9"/>
            <w:vAlign w:val="bottom"/>
          </w:tcPr>
          <w:p w14:paraId="10A3052A" w14:textId="77777777" w:rsidR="00877D4B" w:rsidRPr="00F67C22" w:rsidRDefault="00877D4B" w:rsidP="002A5A3E">
            <w:pPr>
              <w:pStyle w:val="TableH1SP"/>
              <w:keepNext w:val="0"/>
              <w:keepLines w:val="0"/>
            </w:pPr>
            <w:r w:rsidRPr="00F67C22">
              <w:t>Test Method</w:t>
            </w:r>
          </w:p>
        </w:tc>
        <w:tc>
          <w:tcPr>
            <w:tcW w:w="6187" w:type="dxa"/>
            <w:gridSpan w:val="6"/>
            <w:shd w:val="clear" w:color="auto" w:fill="D9D9D9"/>
            <w:vAlign w:val="center"/>
          </w:tcPr>
          <w:p w14:paraId="5909DA26" w14:textId="77777777" w:rsidR="00877D4B" w:rsidRPr="00F67C22" w:rsidRDefault="00877D4B" w:rsidP="00991AFC">
            <w:pPr>
              <w:pStyle w:val="TableH1SP"/>
              <w:keepNext w:val="0"/>
              <w:keepLines w:val="0"/>
              <w:jc w:val="center"/>
            </w:pPr>
            <w:r w:rsidRPr="00F67C22">
              <w:t>Binder Class</w:t>
            </w:r>
          </w:p>
        </w:tc>
      </w:tr>
      <w:tr w:rsidR="00877D4B" w:rsidRPr="00C67BF5" w14:paraId="09AC698F" w14:textId="77777777" w:rsidTr="00877D4B">
        <w:trPr>
          <w:tblHeader/>
        </w:trPr>
        <w:tc>
          <w:tcPr>
            <w:tcW w:w="1828" w:type="dxa"/>
            <w:vMerge/>
            <w:shd w:val="clear" w:color="auto" w:fill="D9D9D9"/>
            <w:vAlign w:val="center"/>
          </w:tcPr>
          <w:p w14:paraId="0665F24A" w14:textId="77777777" w:rsidR="00877D4B" w:rsidRPr="00F67C22" w:rsidRDefault="00877D4B" w:rsidP="00991AFC">
            <w:pPr>
              <w:pStyle w:val="TableH1SP"/>
              <w:keepNext w:val="0"/>
              <w:keepLines w:val="0"/>
            </w:pPr>
          </w:p>
        </w:tc>
        <w:tc>
          <w:tcPr>
            <w:tcW w:w="1701" w:type="dxa"/>
            <w:vMerge/>
            <w:shd w:val="clear" w:color="auto" w:fill="D9D9D9"/>
            <w:vAlign w:val="center"/>
          </w:tcPr>
          <w:p w14:paraId="100CB676" w14:textId="77777777" w:rsidR="00877D4B" w:rsidRPr="00F67C22" w:rsidRDefault="00877D4B" w:rsidP="002A5A3E">
            <w:pPr>
              <w:pStyle w:val="TableH1SP"/>
              <w:keepNext w:val="0"/>
              <w:keepLines w:val="0"/>
            </w:pPr>
          </w:p>
        </w:tc>
        <w:tc>
          <w:tcPr>
            <w:tcW w:w="1031" w:type="dxa"/>
            <w:shd w:val="clear" w:color="auto" w:fill="D9D9D9"/>
            <w:vAlign w:val="center"/>
          </w:tcPr>
          <w:p w14:paraId="52C07B79" w14:textId="77777777" w:rsidR="00877D4B" w:rsidRPr="00F67C22" w:rsidRDefault="00877D4B" w:rsidP="00991AFC">
            <w:pPr>
              <w:pStyle w:val="TableH1SP"/>
              <w:keepNext w:val="0"/>
              <w:keepLines w:val="0"/>
              <w:jc w:val="center"/>
            </w:pPr>
            <w:r w:rsidRPr="00F67C22">
              <w:t>A10E</w:t>
            </w:r>
          </w:p>
        </w:tc>
        <w:tc>
          <w:tcPr>
            <w:tcW w:w="1031" w:type="dxa"/>
            <w:shd w:val="clear" w:color="auto" w:fill="D9D9D9"/>
            <w:vAlign w:val="center"/>
          </w:tcPr>
          <w:p w14:paraId="2D464799" w14:textId="21F7D9BF" w:rsidR="00877D4B" w:rsidRPr="00F67C22" w:rsidRDefault="00877D4B" w:rsidP="00991AFC">
            <w:pPr>
              <w:pStyle w:val="TableH1SP"/>
              <w:keepNext w:val="0"/>
              <w:keepLines w:val="0"/>
              <w:jc w:val="center"/>
            </w:pPr>
            <w:r>
              <w:t>A10R (Note 3)</w:t>
            </w:r>
          </w:p>
        </w:tc>
        <w:tc>
          <w:tcPr>
            <w:tcW w:w="1031" w:type="dxa"/>
            <w:shd w:val="clear" w:color="auto" w:fill="D9D9D9"/>
            <w:vAlign w:val="center"/>
          </w:tcPr>
          <w:p w14:paraId="3D4DAA0C" w14:textId="373E7548" w:rsidR="00877D4B" w:rsidRPr="00F67C22" w:rsidRDefault="00877D4B" w:rsidP="00991AFC">
            <w:pPr>
              <w:pStyle w:val="TableH1SP"/>
              <w:keepNext w:val="0"/>
              <w:keepLines w:val="0"/>
              <w:jc w:val="center"/>
            </w:pPr>
            <w:r w:rsidRPr="00F67C22">
              <w:t>A15E</w:t>
            </w:r>
          </w:p>
        </w:tc>
        <w:tc>
          <w:tcPr>
            <w:tcW w:w="1031" w:type="dxa"/>
            <w:shd w:val="clear" w:color="auto" w:fill="D9D9D9"/>
            <w:vAlign w:val="center"/>
          </w:tcPr>
          <w:p w14:paraId="67816713" w14:textId="77777777" w:rsidR="00877D4B" w:rsidRPr="00F67C22" w:rsidRDefault="00877D4B" w:rsidP="00991AFC">
            <w:pPr>
              <w:pStyle w:val="TableH1SP"/>
              <w:keepNext w:val="0"/>
              <w:keepLines w:val="0"/>
              <w:jc w:val="center"/>
            </w:pPr>
            <w:r w:rsidRPr="00F67C22">
              <w:t>A20E</w:t>
            </w:r>
          </w:p>
        </w:tc>
        <w:tc>
          <w:tcPr>
            <w:tcW w:w="1031" w:type="dxa"/>
            <w:shd w:val="clear" w:color="auto" w:fill="D9D9D9"/>
            <w:vAlign w:val="center"/>
          </w:tcPr>
          <w:p w14:paraId="6A5C2023" w14:textId="77777777" w:rsidR="00877D4B" w:rsidRPr="00F67C22" w:rsidRDefault="00877D4B" w:rsidP="00991AFC">
            <w:pPr>
              <w:pStyle w:val="TableH1SP"/>
              <w:keepNext w:val="0"/>
              <w:keepLines w:val="0"/>
              <w:jc w:val="center"/>
            </w:pPr>
            <w:r w:rsidRPr="00F67C22">
              <w:t>A35P</w:t>
            </w:r>
          </w:p>
        </w:tc>
        <w:tc>
          <w:tcPr>
            <w:tcW w:w="1032" w:type="dxa"/>
            <w:shd w:val="clear" w:color="auto" w:fill="D9D9D9"/>
            <w:vAlign w:val="center"/>
          </w:tcPr>
          <w:p w14:paraId="6B49CF8E" w14:textId="77777777" w:rsidR="00877D4B" w:rsidRPr="00F67C22" w:rsidRDefault="00877D4B" w:rsidP="00991AFC">
            <w:pPr>
              <w:pStyle w:val="TableH1SP"/>
              <w:keepNext w:val="0"/>
              <w:keepLines w:val="0"/>
              <w:jc w:val="center"/>
            </w:pPr>
            <w:r w:rsidRPr="00F67C22">
              <w:t>A25E</w:t>
            </w:r>
          </w:p>
        </w:tc>
      </w:tr>
      <w:tr w:rsidR="00877D4B" w:rsidRPr="00C67BF5" w14:paraId="73811DA3" w14:textId="77777777" w:rsidTr="00877D4B">
        <w:tc>
          <w:tcPr>
            <w:tcW w:w="1828" w:type="dxa"/>
            <w:vAlign w:val="center"/>
          </w:tcPr>
          <w:p w14:paraId="153C763A" w14:textId="139DC054" w:rsidR="00991AFC" w:rsidRPr="00F67C22" w:rsidRDefault="007B6AA6" w:rsidP="007B6AA6">
            <w:pPr>
              <w:pStyle w:val="TableTextSP"/>
              <w:keepNext w:val="0"/>
              <w:keepLines w:val="0"/>
            </w:pPr>
            <w:r>
              <w:t>Polymer Type</w:t>
            </w:r>
          </w:p>
        </w:tc>
        <w:tc>
          <w:tcPr>
            <w:tcW w:w="1701" w:type="dxa"/>
            <w:vAlign w:val="center"/>
          </w:tcPr>
          <w:p w14:paraId="4B904804" w14:textId="77777777" w:rsidR="00991AFC" w:rsidRPr="00F67C22" w:rsidRDefault="00991AFC" w:rsidP="002A5A3E">
            <w:pPr>
              <w:pStyle w:val="TableTextSP"/>
              <w:keepNext w:val="0"/>
              <w:keepLines w:val="0"/>
            </w:pPr>
          </w:p>
        </w:tc>
        <w:tc>
          <w:tcPr>
            <w:tcW w:w="1031" w:type="dxa"/>
            <w:vAlign w:val="center"/>
          </w:tcPr>
          <w:p w14:paraId="79279D16" w14:textId="4F19232D" w:rsidR="00991AFC" w:rsidRPr="00F67C22" w:rsidRDefault="007B6AA6" w:rsidP="00991AFC">
            <w:pPr>
              <w:pStyle w:val="TableTextSP"/>
              <w:keepNext w:val="0"/>
              <w:keepLines w:val="0"/>
              <w:jc w:val="center"/>
            </w:pPr>
            <w:r>
              <w:t>SBS</w:t>
            </w:r>
          </w:p>
        </w:tc>
        <w:tc>
          <w:tcPr>
            <w:tcW w:w="1031" w:type="dxa"/>
            <w:shd w:val="clear" w:color="auto" w:fill="auto"/>
            <w:vAlign w:val="center"/>
          </w:tcPr>
          <w:p w14:paraId="0E552173" w14:textId="5EABEAE9" w:rsidR="00991AFC" w:rsidRPr="00F67C22" w:rsidRDefault="007B6AA6" w:rsidP="00991AFC">
            <w:pPr>
              <w:pStyle w:val="TableTextSP"/>
              <w:keepNext w:val="0"/>
              <w:keepLines w:val="0"/>
              <w:jc w:val="center"/>
            </w:pPr>
            <w:r>
              <w:t>CRM and SBS</w:t>
            </w:r>
          </w:p>
        </w:tc>
        <w:tc>
          <w:tcPr>
            <w:tcW w:w="1031" w:type="dxa"/>
            <w:shd w:val="clear" w:color="auto" w:fill="auto"/>
            <w:vAlign w:val="center"/>
          </w:tcPr>
          <w:p w14:paraId="7FC25AD0" w14:textId="2049E23E" w:rsidR="00991AFC" w:rsidRPr="00F67C22" w:rsidRDefault="007B6AA6" w:rsidP="00991AFC">
            <w:pPr>
              <w:pStyle w:val="TableTextSP"/>
              <w:keepNext w:val="0"/>
              <w:keepLines w:val="0"/>
              <w:jc w:val="center"/>
            </w:pPr>
            <w:r>
              <w:t>SBS</w:t>
            </w:r>
          </w:p>
        </w:tc>
        <w:tc>
          <w:tcPr>
            <w:tcW w:w="1031" w:type="dxa"/>
            <w:vAlign w:val="center"/>
          </w:tcPr>
          <w:p w14:paraId="5E22C749" w14:textId="573339D3" w:rsidR="00991AFC" w:rsidRPr="00F67C22" w:rsidRDefault="007B6AA6" w:rsidP="00991AFC">
            <w:pPr>
              <w:pStyle w:val="TableTextSP"/>
              <w:keepNext w:val="0"/>
              <w:keepLines w:val="0"/>
              <w:jc w:val="center"/>
            </w:pPr>
            <w:r>
              <w:t>SBS</w:t>
            </w:r>
          </w:p>
        </w:tc>
        <w:tc>
          <w:tcPr>
            <w:tcW w:w="1031" w:type="dxa"/>
            <w:vAlign w:val="center"/>
          </w:tcPr>
          <w:p w14:paraId="774420BF" w14:textId="314E1E88" w:rsidR="00991AFC" w:rsidRPr="00F67C22" w:rsidRDefault="007B6AA6" w:rsidP="00991AFC">
            <w:pPr>
              <w:pStyle w:val="TableTextSP"/>
              <w:keepNext w:val="0"/>
              <w:keepLines w:val="0"/>
              <w:jc w:val="center"/>
            </w:pPr>
            <w:r>
              <w:t>EVA</w:t>
            </w:r>
          </w:p>
        </w:tc>
        <w:tc>
          <w:tcPr>
            <w:tcW w:w="1032" w:type="dxa"/>
            <w:vAlign w:val="center"/>
          </w:tcPr>
          <w:p w14:paraId="0BA92871" w14:textId="19A69FE3" w:rsidR="00991AFC" w:rsidRPr="00F67C22" w:rsidRDefault="007B6AA6" w:rsidP="00991AFC">
            <w:pPr>
              <w:pStyle w:val="TableTextSP"/>
              <w:keepNext w:val="0"/>
              <w:keepLines w:val="0"/>
              <w:jc w:val="center"/>
            </w:pPr>
            <w:r>
              <w:t>PBD</w:t>
            </w:r>
          </w:p>
        </w:tc>
      </w:tr>
      <w:tr w:rsidR="00877D4B" w:rsidRPr="00C67BF5" w14:paraId="155A03B3" w14:textId="77777777" w:rsidTr="00802004">
        <w:tc>
          <w:tcPr>
            <w:tcW w:w="1828" w:type="dxa"/>
          </w:tcPr>
          <w:p w14:paraId="28F9F9D2" w14:textId="23200735" w:rsidR="00877D4B" w:rsidRPr="00F67C22" w:rsidRDefault="00877D4B" w:rsidP="00991AFC">
            <w:pPr>
              <w:pStyle w:val="TableTextSP"/>
              <w:keepNext w:val="0"/>
              <w:keepLines w:val="0"/>
            </w:pPr>
            <w:r w:rsidRPr="00F67C22">
              <w:t>Consistency 6% at 60°C (Pa.s)</w:t>
            </w:r>
            <w:r>
              <w:t xml:space="preserve"> </w:t>
            </w:r>
            <w:r w:rsidRPr="00F67C22">
              <w:t>Minimum</w:t>
            </w:r>
          </w:p>
        </w:tc>
        <w:tc>
          <w:tcPr>
            <w:tcW w:w="1701" w:type="dxa"/>
            <w:vAlign w:val="center"/>
          </w:tcPr>
          <w:p w14:paraId="18F1A4E3" w14:textId="09266A8D" w:rsidR="00877D4B" w:rsidRPr="00F67C22" w:rsidRDefault="00877D4B" w:rsidP="002A5A3E">
            <w:pPr>
              <w:pStyle w:val="TableTextSP"/>
              <w:keepNext w:val="0"/>
              <w:keepLines w:val="0"/>
            </w:pPr>
            <w:r w:rsidRPr="00F67C22">
              <w:t>AG:PT/T121</w:t>
            </w:r>
            <w:r>
              <w:t xml:space="preserve"> </w:t>
            </w:r>
            <w:r w:rsidRPr="00F67C22">
              <w:t>(Note 2)</w:t>
            </w:r>
          </w:p>
        </w:tc>
        <w:tc>
          <w:tcPr>
            <w:tcW w:w="1031" w:type="dxa"/>
            <w:vAlign w:val="center"/>
          </w:tcPr>
          <w:p w14:paraId="094F69C4" w14:textId="77777777" w:rsidR="00877D4B" w:rsidRPr="00F67C22" w:rsidRDefault="00877D4B" w:rsidP="00991AFC">
            <w:pPr>
              <w:pStyle w:val="TableTextSP"/>
              <w:keepNext w:val="0"/>
              <w:keepLines w:val="0"/>
              <w:jc w:val="center"/>
            </w:pPr>
            <w:r w:rsidRPr="00F67C22">
              <w:t>1000</w:t>
            </w:r>
          </w:p>
        </w:tc>
        <w:tc>
          <w:tcPr>
            <w:tcW w:w="2062" w:type="dxa"/>
            <w:gridSpan w:val="2"/>
            <w:shd w:val="clear" w:color="auto" w:fill="auto"/>
            <w:vAlign w:val="center"/>
          </w:tcPr>
          <w:p w14:paraId="46993AC0" w14:textId="697E51CA" w:rsidR="00877D4B" w:rsidRPr="00F67C22" w:rsidRDefault="00877D4B" w:rsidP="00991AFC">
            <w:pPr>
              <w:pStyle w:val="TableTextSP"/>
              <w:keepNext w:val="0"/>
              <w:keepLines w:val="0"/>
              <w:jc w:val="center"/>
            </w:pPr>
            <w:r w:rsidRPr="00F67C22">
              <w:t>900</w:t>
            </w:r>
          </w:p>
        </w:tc>
        <w:tc>
          <w:tcPr>
            <w:tcW w:w="1031" w:type="dxa"/>
            <w:vAlign w:val="center"/>
          </w:tcPr>
          <w:p w14:paraId="7F6FBA94" w14:textId="77777777" w:rsidR="00877D4B" w:rsidRPr="00F67C22" w:rsidRDefault="00877D4B" w:rsidP="00991AFC">
            <w:pPr>
              <w:pStyle w:val="TableTextSP"/>
              <w:keepNext w:val="0"/>
              <w:keepLines w:val="0"/>
              <w:jc w:val="center"/>
            </w:pPr>
            <w:r w:rsidRPr="00F67C22">
              <w:t>500</w:t>
            </w:r>
          </w:p>
        </w:tc>
        <w:tc>
          <w:tcPr>
            <w:tcW w:w="1031" w:type="dxa"/>
            <w:vAlign w:val="center"/>
          </w:tcPr>
          <w:p w14:paraId="7C55B001" w14:textId="77777777" w:rsidR="00877D4B" w:rsidRPr="00F67C22" w:rsidRDefault="00877D4B" w:rsidP="00991AFC">
            <w:pPr>
              <w:pStyle w:val="TableTextSP"/>
              <w:keepNext w:val="0"/>
              <w:keepLines w:val="0"/>
              <w:jc w:val="center"/>
            </w:pPr>
            <w:r w:rsidRPr="00F67C22">
              <w:t>1000</w:t>
            </w:r>
          </w:p>
        </w:tc>
        <w:tc>
          <w:tcPr>
            <w:tcW w:w="1032" w:type="dxa"/>
            <w:vAlign w:val="center"/>
          </w:tcPr>
          <w:p w14:paraId="7E4E1A75" w14:textId="77777777" w:rsidR="00877D4B" w:rsidRPr="00F67C22" w:rsidRDefault="00877D4B" w:rsidP="00991AFC">
            <w:pPr>
              <w:pStyle w:val="TableTextSP"/>
              <w:keepNext w:val="0"/>
              <w:keepLines w:val="0"/>
              <w:jc w:val="center"/>
            </w:pPr>
            <w:r w:rsidRPr="00F67C22">
              <w:t>400</w:t>
            </w:r>
          </w:p>
        </w:tc>
      </w:tr>
      <w:tr w:rsidR="00877D4B" w:rsidRPr="00C67BF5" w14:paraId="11B28CEC" w14:textId="77777777" w:rsidTr="00E058F9">
        <w:tc>
          <w:tcPr>
            <w:tcW w:w="1828" w:type="dxa"/>
            <w:vAlign w:val="center"/>
          </w:tcPr>
          <w:p w14:paraId="394CB3FB" w14:textId="2F2FC02E" w:rsidR="00877D4B" w:rsidRPr="00F67C22" w:rsidRDefault="00877D4B" w:rsidP="00991AFC">
            <w:pPr>
              <w:pStyle w:val="TableTextSP"/>
              <w:keepNext w:val="0"/>
              <w:keepLines w:val="0"/>
            </w:pPr>
            <w:r w:rsidRPr="00F67C22">
              <w:t>Stiffness at 25°C (kPa) Maximum</w:t>
            </w:r>
          </w:p>
        </w:tc>
        <w:tc>
          <w:tcPr>
            <w:tcW w:w="1701" w:type="dxa"/>
            <w:vAlign w:val="center"/>
          </w:tcPr>
          <w:p w14:paraId="4EA188BD" w14:textId="77777777" w:rsidR="00877D4B" w:rsidRPr="00F67C22" w:rsidRDefault="00877D4B" w:rsidP="002A5A3E">
            <w:pPr>
              <w:pStyle w:val="TableTextSP"/>
              <w:keepNext w:val="0"/>
              <w:keepLines w:val="0"/>
            </w:pPr>
            <w:r w:rsidRPr="00F67C22">
              <w:t>AG:PT/T121</w:t>
            </w:r>
          </w:p>
        </w:tc>
        <w:tc>
          <w:tcPr>
            <w:tcW w:w="1031" w:type="dxa"/>
            <w:vAlign w:val="center"/>
          </w:tcPr>
          <w:p w14:paraId="26078B5C" w14:textId="77777777" w:rsidR="00877D4B" w:rsidRPr="00F67C22" w:rsidRDefault="00877D4B" w:rsidP="00991AFC">
            <w:pPr>
              <w:pStyle w:val="TableTextSP"/>
              <w:keepNext w:val="0"/>
              <w:keepLines w:val="0"/>
              <w:jc w:val="center"/>
            </w:pPr>
            <w:r w:rsidRPr="00F67C22">
              <w:t>30</w:t>
            </w:r>
          </w:p>
        </w:tc>
        <w:tc>
          <w:tcPr>
            <w:tcW w:w="2062" w:type="dxa"/>
            <w:gridSpan w:val="2"/>
            <w:shd w:val="clear" w:color="auto" w:fill="auto"/>
            <w:vAlign w:val="center"/>
          </w:tcPr>
          <w:p w14:paraId="0A7A13F4" w14:textId="75F15754" w:rsidR="00877D4B" w:rsidRPr="00F67C22" w:rsidRDefault="00877D4B" w:rsidP="00991AFC">
            <w:pPr>
              <w:pStyle w:val="TableTextSP"/>
              <w:keepNext w:val="0"/>
              <w:keepLines w:val="0"/>
              <w:jc w:val="center"/>
            </w:pPr>
            <w:r w:rsidRPr="00F67C22">
              <w:t>30</w:t>
            </w:r>
          </w:p>
        </w:tc>
        <w:tc>
          <w:tcPr>
            <w:tcW w:w="1031" w:type="dxa"/>
            <w:vAlign w:val="center"/>
          </w:tcPr>
          <w:p w14:paraId="085C2EB7" w14:textId="77777777" w:rsidR="00877D4B" w:rsidRPr="00F67C22" w:rsidRDefault="00877D4B" w:rsidP="00991AFC">
            <w:pPr>
              <w:pStyle w:val="TableTextSP"/>
              <w:keepNext w:val="0"/>
              <w:keepLines w:val="0"/>
              <w:jc w:val="center"/>
            </w:pPr>
            <w:r w:rsidRPr="00F67C22">
              <w:t>35</w:t>
            </w:r>
          </w:p>
        </w:tc>
        <w:tc>
          <w:tcPr>
            <w:tcW w:w="1031" w:type="dxa"/>
            <w:vAlign w:val="center"/>
          </w:tcPr>
          <w:p w14:paraId="5378E95D" w14:textId="77777777" w:rsidR="00877D4B" w:rsidRPr="00F67C22" w:rsidRDefault="00877D4B" w:rsidP="00991AFC">
            <w:pPr>
              <w:pStyle w:val="TableTextSP"/>
              <w:keepNext w:val="0"/>
              <w:keepLines w:val="0"/>
              <w:jc w:val="center"/>
            </w:pPr>
            <w:r w:rsidRPr="00F67C22">
              <w:t>120</w:t>
            </w:r>
          </w:p>
        </w:tc>
        <w:tc>
          <w:tcPr>
            <w:tcW w:w="1032" w:type="dxa"/>
            <w:vAlign w:val="center"/>
          </w:tcPr>
          <w:p w14:paraId="609D682E" w14:textId="77777777" w:rsidR="00877D4B" w:rsidRPr="00F67C22" w:rsidRDefault="00877D4B" w:rsidP="00991AFC">
            <w:pPr>
              <w:pStyle w:val="TableTextSP"/>
              <w:keepNext w:val="0"/>
              <w:keepLines w:val="0"/>
              <w:jc w:val="center"/>
            </w:pPr>
            <w:r w:rsidRPr="00F67C22">
              <w:t>45</w:t>
            </w:r>
          </w:p>
        </w:tc>
      </w:tr>
      <w:tr w:rsidR="00877D4B" w:rsidRPr="00C67BF5" w14:paraId="21B5A7EB" w14:textId="77777777" w:rsidTr="00DE4E48">
        <w:tc>
          <w:tcPr>
            <w:tcW w:w="1828" w:type="dxa"/>
          </w:tcPr>
          <w:p w14:paraId="09D4F5E8" w14:textId="5A258636" w:rsidR="00877D4B" w:rsidRPr="00F67C22" w:rsidRDefault="00877D4B" w:rsidP="00991AFC">
            <w:pPr>
              <w:pStyle w:val="TableTextSP"/>
              <w:keepNext w:val="0"/>
              <w:keepLines w:val="0"/>
            </w:pPr>
            <w:r w:rsidRPr="00F67C22">
              <w:t xml:space="preserve">Stress ratio at 10°C Minimum </w:t>
            </w:r>
          </w:p>
        </w:tc>
        <w:tc>
          <w:tcPr>
            <w:tcW w:w="1701" w:type="dxa"/>
            <w:vAlign w:val="center"/>
          </w:tcPr>
          <w:p w14:paraId="49EA7349" w14:textId="77777777" w:rsidR="00877D4B" w:rsidRPr="00F67C22" w:rsidRDefault="00877D4B" w:rsidP="002A5A3E">
            <w:pPr>
              <w:pStyle w:val="TableTextSP"/>
              <w:keepNext w:val="0"/>
              <w:keepLines w:val="0"/>
            </w:pPr>
            <w:r w:rsidRPr="00F67C22">
              <w:t>AG:PT/T125</w:t>
            </w:r>
          </w:p>
        </w:tc>
        <w:tc>
          <w:tcPr>
            <w:tcW w:w="1031" w:type="dxa"/>
            <w:vAlign w:val="center"/>
          </w:tcPr>
          <w:p w14:paraId="4255A597" w14:textId="77777777" w:rsidR="00877D4B" w:rsidRPr="00F67C22" w:rsidRDefault="00877D4B" w:rsidP="00991AFC">
            <w:pPr>
              <w:pStyle w:val="TableTextSP"/>
              <w:keepNext w:val="0"/>
              <w:keepLines w:val="0"/>
              <w:jc w:val="center"/>
            </w:pPr>
            <w:r w:rsidRPr="00F67C22">
              <w:t>Report</w:t>
            </w:r>
          </w:p>
        </w:tc>
        <w:tc>
          <w:tcPr>
            <w:tcW w:w="2062" w:type="dxa"/>
            <w:gridSpan w:val="2"/>
            <w:shd w:val="clear" w:color="auto" w:fill="auto"/>
            <w:vAlign w:val="center"/>
          </w:tcPr>
          <w:p w14:paraId="6ABE652C" w14:textId="772B0C5B" w:rsidR="00877D4B" w:rsidRPr="00F67C22" w:rsidRDefault="00877D4B" w:rsidP="00991AFC">
            <w:pPr>
              <w:pStyle w:val="TableTextSP"/>
              <w:keepNext w:val="0"/>
              <w:keepLines w:val="0"/>
              <w:jc w:val="center"/>
            </w:pPr>
            <w:r w:rsidRPr="00F67C22">
              <w:t>Report</w:t>
            </w:r>
          </w:p>
        </w:tc>
        <w:tc>
          <w:tcPr>
            <w:tcW w:w="1031" w:type="dxa"/>
            <w:vAlign w:val="center"/>
          </w:tcPr>
          <w:p w14:paraId="253C4897" w14:textId="77777777" w:rsidR="00877D4B" w:rsidRPr="00F67C22" w:rsidRDefault="00877D4B" w:rsidP="00991AFC">
            <w:pPr>
              <w:pStyle w:val="TableTextSP"/>
              <w:keepNext w:val="0"/>
              <w:keepLines w:val="0"/>
              <w:jc w:val="center"/>
            </w:pPr>
            <w:r w:rsidRPr="00F67C22">
              <w:t>Report</w:t>
            </w:r>
          </w:p>
        </w:tc>
        <w:tc>
          <w:tcPr>
            <w:tcW w:w="1031" w:type="dxa"/>
            <w:vAlign w:val="center"/>
          </w:tcPr>
          <w:p w14:paraId="14B98926" w14:textId="77777777" w:rsidR="00877D4B" w:rsidRPr="00F67C22" w:rsidRDefault="00877D4B" w:rsidP="00991AFC">
            <w:pPr>
              <w:pStyle w:val="TableTextSP"/>
              <w:keepNext w:val="0"/>
              <w:keepLines w:val="0"/>
              <w:jc w:val="center"/>
            </w:pPr>
            <w:r w:rsidRPr="00F67C22">
              <w:t>Report</w:t>
            </w:r>
          </w:p>
        </w:tc>
        <w:tc>
          <w:tcPr>
            <w:tcW w:w="1032" w:type="dxa"/>
            <w:vAlign w:val="center"/>
          </w:tcPr>
          <w:p w14:paraId="2CCF2470" w14:textId="77777777" w:rsidR="00877D4B" w:rsidRPr="00F67C22" w:rsidRDefault="00877D4B" w:rsidP="00991AFC">
            <w:pPr>
              <w:pStyle w:val="TableTextSP"/>
              <w:keepNext w:val="0"/>
              <w:keepLines w:val="0"/>
              <w:jc w:val="center"/>
            </w:pPr>
            <w:r w:rsidRPr="00F67C22">
              <w:t>Report</w:t>
            </w:r>
          </w:p>
        </w:tc>
      </w:tr>
      <w:tr w:rsidR="00877D4B" w:rsidRPr="00C67BF5" w14:paraId="20C6D6A5" w14:textId="77777777" w:rsidTr="00745BF2">
        <w:trPr>
          <w:cantSplit/>
        </w:trPr>
        <w:tc>
          <w:tcPr>
            <w:tcW w:w="1828" w:type="dxa"/>
            <w:vAlign w:val="center"/>
          </w:tcPr>
          <w:p w14:paraId="50F7A3EF" w14:textId="6C2D1F7D" w:rsidR="00877D4B" w:rsidRPr="00F67C22" w:rsidRDefault="00877D4B" w:rsidP="00991AFC">
            <w:pPr>
              <w:pStyle w:val="TableTextSP"/>
              <w:keepNext w:val="0"/>
              <w:keepLines w:val="0"/>
            </w:pPr>
            <w:r w:rsidRPr="00F67C22">
              <w:t>Viscosity at 165°C (Pa.s) Maximum</w:t>
            </w:r>
          </w:p>
        </w:tc>
        <w:tc>
          <w:tcPr>
            <w:tcW w:w="1701" w:type="dxa"/>
            <w:vAlign w:val="center"/>
          </w:tcPr>
          <w:p w14:paraId="4758DF31" w14:textId="4E219933" w:rsidR="00877D4B" w:rsidRPr="00F67C22" w:rsidRDefault="00877D4B" w:rsidP="002A5A3E">
            <w:pPr>
              <w:pStyle w:val="TableTextSP"/>
              <w:keepNext w:val="0"/>
              <w:keepLines w:val="0"/>
            </w:pPr>
            <w:r w:rsidRPr="00F67C22">
              <w:t>AG:PT/T111 (Note 1)</w:t>
            </w:r>
            <w:r>
              <w:t xml:space="preserve"> or</w:t>
            </w:r>
            <w:r w:rsidRPr="00F67C22">
              <w:t xml:space="preserve"> AS/NZS</w:t>
            </w:r>
            <w:r>
              <w:t> </w:t>
            </w:r>
            <w:r w:rsidRPr="00F67C22">
              <w:t xml:space="preserve">2341.4 </w:t>
            </w:r>
          </w:p>
        </w:tc>
        <w:tc>
          <w:tcPr>
            <w:tcW w:w="1031" w:type="dxa"/>
            <w:vAlign w:val="center"/>
          </w:tcPr>
          <w:p w14:paraId="37772CB3" w14:textId="77777777" w:rsidR="00877D4B" w:rsidRPr="00F67C22" w:rsidRDefault="00877D4B" w:rsidP="00991AFC">
            <w:pPr>
              <w:pStyle w:val="TableTextSP"/>
              <w:keepNext w:val="0"/>
              <w:keepLines w:val="0"/>
              <w:jc w:val="center"/>
            </w:pPr>
            <w:r w:rsidRPr="00F67C22">
              <w:t>1.1</w:t>
            </w:r>
          </w:p>
        </w:tc>
        <w:tc>
          <w:tcPr>
            <w:tcW w:w="2062" w:type="dxa"/>
            <w:gridSpan w:val="2"/>
            <w:shd w:val="clear" w:color="auto" w:fill="auto"/>
            <w:vAlign w:val="center"/>
          </w:tcPr>
          <w:p w14:paraId="71FA96F5" w14:textId="445F550D" w:rsidR="00877D4B" w:rsidRPr="00F67C22" w:rsidRDefault="00877D4B" w:rsidP="00991AFC">
            <w:pPr>
              <w:pStyle w:val="TableTextSP"/>
              <w:keepNext w:val="0"/>
              <w:keepLines w:val="0"/>
              <w:jc w:val="center"/>
            </w:pPr>
            <w:r w:rsidRPr="00F67C22">
              <w:t>0.9</w:t>
            </w:r>
          </w:p>
        </w:tc>
        <w:tc>
          <w:tcPr>
            <w:tcW w:w="1031" w:type="dxa"/>
            <w:vAlign w:val="center"/>
          </w:tcPr>
          <w:p w14:paraId="357E1D3B" w14:textId="77777777" w:rsidR="00877D4B" w:rsidRPr="00F67C22" w:rsidRDefault="00877D4B" w:rsidP="00991AFC">
            <w:pPr>
              <w:pStyle w:val="TableTextSP"/>
              <w:keepNext w:val="0"/>
              <w:keepLines w:val="0"/>
              <w:jc w:val="center"/>
            </w:pPr>
            <w:r w:rsidRPr="00F67C22">
              <w:t>0.6</w:t>
            </w:r>
          </w:p>
        </w:tc>
        <w:tc>
          <w:tcPr>
            <w:tcW w:w="1031" w:type="dxa"/>
            <w:vAlign w:val="center"/>
          </w:tcPr>
          <w:p w14:paraId="42342D63" w14:textId="77777777" w:rsidR="00877D4B" w:rsidRPr="00F67C22" w:rsidRDefault="00877D4B" w:rsidP="00991AFC">
            <w:pPr>
              <w:pStyle w:val="TableTextSP"/>
              <w:keepNext w:val="0"/>
              <w:keepLines w:val="0"/>
              <w:jc w:val="center"/>
            </w:pPr>
            <w:r w:rsidRPr="00F67C22">
              <w:t>0.6</w:t>
            </w:r>
          </w:p>
        </w:tc>
        <w:tc>
          <w:tcPr>
            <w:tcW w:w="1032" w:type="dxa"/>
            <w:vAlign w:val="center"/>
          </w:tcPr>
          <w:p w14:paraId="66BDF758" w14:textId="77777777" w:rsidR="00877D4B" w:rsidRPr="00F67C22" w:rsidRDefault="00877D4B" w:rsidP="00991AFC">
            <w:pPr>
              <w:pStyle w:val="TableTextSP"/>
              <w:keepNext w:val="0"/>
              <w:keepLines w:val="0"/>
              <w:jc w:val="center"/>
            </w:pPr>
            <w:r w:rsidRPr="00F67C22">
              <w:t>0.6</w:t>
            </w:r>
          </w:p>
        </w:tc>
      </w:tr>
      <w:tr w:rsidR="00877D4B" w:rsidRPr="00C67BF5" w14:paraId="646FD6A4" w14:textId="77777777" w:rsidTr="00767D77">
        <w:tc>
          <w:tcPr>
            <w:tcW w:w="1828" w:type="dxa"/>
            <w:vAlign w:val="center"/>
          </w:tcPr>
          <w:p w14:paraId="07252C18" w14:textId="08ACE22B" w:rsidR="00877D4B" w:rsidRPr="00F67C22" w:rsidRDefault="00877D4B" w:rsidP="00991AFC">
            <w:pPr>
              <w:pStyle w:val="TableTextSP"/>
              <w:keepNext w:val="0"/>
              <w:keepLines w:val="0"/>
            </w:pPr>
            <w:r w:rsidRPr="00F67C22">
              <w:lastRenderedPageBreak/>
              <w:t>Flash Point (°C) Minimum</w:t>
            </w:r>
          </w:p>
        </w:tc>
        <w:tc>
          <w:tcPr>
            <w:tcW w:w="1701" w:type="dxa"/>
            <w:vAlign w:val="center"/>
          </w:tcPr>
          <w:p w14:paraId="38195861" w14:textId="77777777" w:rsidR="00877D4B" w:rsidRPr="00F67C22" w:rsidRDefault="00877D4B" w:rsidP="002A5A3E">
            <w:pPr>
              <w:pStyle w:val="TableTextSP"/>
              <w:keepNext w:val="0"/>
              <w:keepLines w:val="0"/>
            </w:pPr>
            <w:r w:rsidRPr="00F67C22">
              <w:t>AG:PT/T112</w:t>
            </w:r>
          </w:p>
        </w:tc>
        <w:tc>
          <w:tcPr>
            <w:tcW w:w="1031" w:type="dxa"/>
            <w:vAlign w:val="center"/>
          </w:tcPr>
          <w:p w14:paraId="3F605BE7" w14:textId="77777777" w:rsidR="00877D4B" w:rsidRPr="00F67C22" w:rsidRDefault="00877D4B" w:rsidP="00991AFC">
            <w:pPr>
              <w:pStyle w:val="TableTextSP"/>
              <w:keepNext w:val="0"/>
              <w:keepLines w:val="0"/>
              <w:jc w:val="center"/>
            </w:pPr>
            <w:r w:rsidRPr="00F67C22">
              <w:t>250</w:t>
            </w:r>
          </w:p>
        </w:tc>
        <w:tc>
          <w:tcPr>
            <w:tcW w:w="2062" w:type="dxa"/>
            <w:gridSpan w:val="2"/>
            <w:shd w:val="clear" w:color="auto" w:fill="auto"/>
            <w:vAlign w:val="center"/>
          </w:tcPr>
          <w:p w14:paraId="6EB27E83" w14:textId="771C4B48" w:rsidR="00877D4B" w:rsidRPr="00F67C22" w:rsidRDefault="00877D4B" w:rsidP="00991AFC">
            <w:pPr>
              <w:pStyle w:val="TableTextSP"/>
              <w:keepNext w:val="0"/>
              <w:keepLines w:val="0"/>
              <w:jc w:val="center"/>
            </w:pPr>
            <w:r w:rsidRPr="00F67C22">
              <w:t>250</w:t>
            </w:r>
          </w:p>
        </w:tc>
        <w:tc>
          <w:tcPr>
            <w:tcW w:w="1031" w:type="dxa"/>
            <w:vAlign w:val="center"/>
          </w:tcPr>
          <w:p w14:paraId="50AC6060" w14:textId="77777777" w:rsidR="00877D4B" w:rsidRPr="00F67C22" w:rsidRDefault="00877D4B" w:rsidP="00991AFC">
            <w:pPr>
              <w:pStyle w:val="TableTextSP"/>
              <w:keepNext w:val="0"/>
              <w:keepLines w:val="0"/>
              <w:jc w:val="center"/>
            </w:pPr>
            <w:r w:rsidRPr="00F67C22">
              <w:t>250</w:t>
            </w:r>
          </w:p>
        </w:tc>
        <w:tc>
          <w:tcPr>
            <w:tcW w:w="1031" w:type="dxa"/>
            <w:vAlign w:val="center"/>
          </w:tcPr>
          <w:p w14:paraId="7FFA1538" w14:textId="77777777" w:rsidR="00877D4B" w:rsidRPr="00F67C22" w:rsidRDefault="00877D4B" w:rsidP="00991AFC">
            <w:pPr>
              <w:pStyle w:val="TableTextSP"/>
              <w:keepNext w:val="0"/>
              <w:keepLines w:val="0"/>
              <w:jc w:val="center"/>
            </w:pPr>
            <w:r w:rsidRPr="00F67C22">
              <w:t>250</w:t>
            </w:r>
          </w:p>
        </w:tc>
        <w:tc>
          <w:tcPr>
            <w:tcW w:w="1032" w:type="dxa"/>
            <w:vAlign w:val="center"/>
          </w:tcPr>
          <w:p w14:paraId="380CF716" w14:textId="77777777" w:rsidR="00877D4B" w:rsidRPr="00F67C22" w:rsidRDefault="00877D4B" w:rsidP="00991AFC">
            <w:pPr>
              <w:pStyle w:val="TableTextSP"/>
              <w:keepNext w:val="0"/>
              <w:keepLines w:val="0"/>
              <w:jc w:val="center"/>
            </w:pPr>
            <w:r w:rsidRPr="00F67C22">
              <w:t>250</w:t>
            </w:r>
          </w:p>
        </w:tc>
      </w:tr>
      <w:tr w:rsidR="00877D4B" w:rsidRPr="00C67BF5" w14:paraId="01D0ADC0" w14:textId="77777777" w:rsidTr="003D1185">
        <w:tc>
          <w:tcPr>
            <w:tcW w:w="1828" w:type="dxa"/>
            <w:vAlign w:val="center"/>
          </w:tcPr>
          <w:p w14:paraId="318A2EA4" w14:textId="586A98B2" w:rsidR="00877D4B" w:rsidRPr="00F67C22" w:rsidRDefault="00877D4B" w:rsidP="00991AFC">
            <w:pPr>
              <w:pStyle w:val="TableTextSP"/>
              <w:keepNext w:val="0"/>
              <w:keepLines w:val="0"/>
            </w:pPr>
            <w:r w:rsidRPr="00F67C22">
              <w:t>Loss on heating (%</w:t>
            </w:r>
            <w:r>
              <w:t> </w:t>
            </w:r>
            <w:r w:rsidRPr="00F67C22">
              <w:t>mass) Maximum</w:t>
            </w:r>
          </w:p>
        </w:tc>
        <w:tc>
          <w:tcPr>
            <w:tcW w:w="1701" w:type="dxa"/>
            <w:vAlign w:val="center"/>
          </w:tcPr>
          <w:p w14:paraId="1D2C13FC" w14:textId="77777777" w:rsidR="00877D4B" w:rsidRPr="00F67C22" w:rsidRDefault="00877D4B" w:rsidP="002A5A3E">
            <w:pPr>
              <w:pStyle w:val="TableTextSP"/>
              <w:keepNext w:val="0"/>
              <w:keepLines w:val="0"/>
            </w:pPr>
            <w:r w:rsidRPr="00F67C22">
              <w:t>AG:PT/T103</w:t>
            </w:r>
          </w:p>
        </w:tc>
        <w:tc>
          <w:tcPr>
            <w:tcW w:w="1031" w:type="dxa"/>
            <w:vAlign w:val="center"/>
          </w:tcPr>
          <w:p w14:paraId="3F076C2F" w14:textId="77777777" w:rsidR="00877D4B" w:rsidRPr="00F67C22" w:rsidRDefault="00877D4B" w:rsidP="00991AFC">
            <w:pPr>
              <w:pStyle w:val="TableTextSP"/>
              <w:keepNext w:val="0"/>
              <w:keepLines w:val="0"/>
              <w:jc w:val="center"/>
            </w:pPr>
            <w:r w:rsidRPr="00F67C22">
              <w:t>0.6</w:t>
            </w:r>
          </w:p>
        </w:tc>
        <w:tc>
          <w:tcPr>
            <w:tcW w:w="2062" w:type="dxa"/>
            <w:gridSpan w:val="2"/>
            <w:shd w:val="clear" w:color="auto" w:fill="auto"/>
            <w:vAlign w:val="center"/>
          </w:tcPr>
          <w:p w14:paraId="1ACE2569" w14:textId="6C4907C8" w:rsidR="00877D4B" w:rsidRPr="00F67C22" w:rsidRDefault="00877D4B" w:rsidP="00991AFC">
            <w:pPr>
              <w:pStyle w:val="TableTextSP"/>
              <w:keepNext w:val="0"/>
              <w:keepLines w:val="0"/>
              <w:jc w:val="center"/>
            </w:pPr>
            <w:r w:rsidRPr="00F67C22">
              <w:t>0.6</w:t>
            </w:r>
          </w:p>
        </w:tc>
        <w:tc>
          <w:tcPr>
            <w:tcW w:w="1031" w:type="dxa"/>
            <w:vAlign w:val="center"/>
          </w:tcPr>
          <w:p w14:paraId="717DFAEB" w14:textId="77777777" w:rsidR="00877D4B" w:rsidRPr="00F67C22" w:rsidRDefault="00877D4B" w:rsidP="00991AFC">
            <w:pPr>
              <w:pStyle w:val="TableTextSP"/>
              <w:keepNext w:val="0"/>
              <w:keepLines w:val="0"/>
              <w:jc w:val="center"/>
            </w:pPr>
            <w:r w:rsidRPr="00F67C22">
              <w:t>0.6</w:t>
            </w:r>
          </w:p>
        </w:tc>
        <w:tc>
          <w:tcPr>
            <w:tcW w:w="1031" w:type="dxa"/>
            <w:vAlign w:val="center"/>
          </w:tcPr>
          <w:p w14:paraId="090FF80B" w14:textId="77777777" w:rsidR="00877D4B" w:rsidRPr="00F67C22" w:rsidRDefault="00877D4B" w:rsidP="00991AFC">
            <w:pPr>
              <w:pStyle w:val="TableTextSP"/>
              <w:keepNext w:val="0"/>
              <w:keepLines w:val="0"/>
              <w:jc w:val="center"/>
            </w:pPr>
            <w:r w:rsidRPr="00F67C22">
              <w:t>0.6</w:t>
            </w:r>
          </w:p>
        </w:tc>
        <w:tc>
          <w:tcPr>
            <w:tcW w:w="1032" w:type="dxa"/>
            <w:vAlign w:val="center"/>
          </w:tcPr>
          <w:p w14:paraId="44AB7C69" w14:textId="77777777" w:rsidR="00877D4B" w:rsidRPr="00F67C22" w:rsidRDefault="00877D4B" w:rsidP="00991AFC">
            <w:pPr>
              <w:pStyle w:val="TableTextSP"/>
              <w:keepNext w:val="0"/>
              <w:keepLines w:val="0"/>
              <w:jc w:val="center"/>
            </w:pPr>
            <w:r w:rsidRPr="00F67C22">
              <w:t>0.6</w:t>
            </w:r>
          </w:p>
        </w:tc>
      </w:tr>
      <w:tr w:rsidR="00877D4B" w:rsidRPr="00C67BF5" w14:paraId="0FB4221A" w14:textId="77777777" w:rsidTr="00B01B06">
        <w:tc>
          <w:tcPr>
            <w:tcW w:w="1828" w:type="dxa"/>
            <w:vAlign w:val="center"/>
          </w:tcPr>
          <w:p w14:paraId="3DA65DEA" w14:textId="57402917" w:rsidR="00877D4B" w:rsidRPr="00F67C22" w:rsidRDefault="00877D4B" w:rsidP="00991AFC">
            <w:pPr>
              <w:pStyle w:val="TableTextSP"/>
              <w:keepNext w:val="0"/>
              <w:keepLines w:val="0"/>
            </w:pPr>
            <w:r w:rsidRPr="00F67C22">
              <w:t xml:space="preserve">Torsional Recovery at 25°C, 30s (%) </w:t>
            </w:r>
          </w:p>
        </w:tc>
        <w:tc>
          <w:tcPr>
            <w:tcW w:w="1701" w:type="dxa"/>
            <w:vAlign w:val="center"/>
          </w:tcPr>
          <w:p w14:paraId="326DB892" w14:textId="77777777" w:rsidR="00877D4B" w:rsidRPr="00F67C22" w:rsidRDefault="00877D4B" w:rsidP="002A5A3E">
            <w:pPr>
              <w:pStyle w:val="TableTextSP"/>
              <w:keepNext w:val="0"/>
              <w:keepLines w:val="0"/>
            </w:pPr>
            <w:r w:rsidRPr="00F67C22">
              <w:t>AG:PT/T122</w:t>
            </w:r>
          </w:p>
        </w:tc>
        <w:tc>
          <w:tcPr>
            <w:tcW w:w="1031" w:type="dxa"/>
            <w:vAlign w:val="center"/>
          </w:tcPr>
          <w:p w14:paraId="364E8C5C" w14:textId="5288EB50" w:rsidR="00877D4B" w:rsidRPr="00F67C22" w:rsidRDefault="00877D4B" w:rsidP="00991AFC">
            <w:pPr>
              <w:pStyle w:val="TableTextSP"/>
              <w:keepNext w:val="0"/>
              <w:keepLines w:val="0"/>
              <w:jc w:val="center"/>
            </w:pPr>
            <w:r w:rsidRPr="00F67C22">
              <w:t xml:space="preserve">60 </w:t>
            </w:r>
            <w:r>
              <w:t xml:space="preserve">- </w:t>
            </w:r>
            <w:r w:rsidRPr="00F67C22">
              <w:t>86</w:t>
            </w:r>
          </w:p>
        </w:tc>
        <w:tc>
          <w:tcPr>
            <w:tcW w:w="2062" w:type="dxa"/>
            <w:gridSpan w:val="2"/>
            <w:shd w:val="clear" w:color="auto" w:fill="auto"/>
            <w:vAlign w:val="center"/>
          </w:tcPr>
          <w:p w14:paraId="7E6B7EA8" w14:textId="15B1D1F7" w:rsidR="00877D4B" w:rsidRPr="00F67C22" w:rsidRDefault="00877D4B" w:rsidP="00991AFC">
            <w:pPr>
              <w:pStyle w:val="TableTextSP"/>
              <w:keepNext w:val="0"/>
              <w:keepLines w:val="0"/>
              <w:jc w:val="center"/>
            </w:pPr>
            <w:r w:rsidRPr="00F67C22">
              <w:t xml:space="preserve">55 </w:t>
            </w:r>
            <w:r>
              <w:t xml:space="preserve">- </w:t>
            </w:r>
            <w:r w:rsidRPr="00F67C22">
              <w:t>80</w:t>
            </w:r>
          </w:p>
        </w:tc>
        <w:tc>
          <w:tcPr>
            <w:tcW w:w="1031" w:type="dxa"/>
            <w:vAlign w:val="center"/>
          </w:tcPr>
          <w:p w14:paraId="7CE7000B" w14:textId="33FFA91F" w:rsidR="00877D4B" w:rsidRPr="00F67C22" w:rsidRDefault="00877D4B" w:rsidP="00991AFC">
            <w:pPr>
              <w:pStyle w:val="TableTextSP"/>
              <w:keepNext w:val="0"/>
              <w:keepLines w:val="0"/>
              <w:jc w:val="center"/>
            </w:pPr>
            <w:r w:rsidRPr="00F67C22">
              <w:t xml:space="preserve">38 </w:t>
            </w:r>
            <w:r>
              <w:t xml:space="preserve">- </w:t>
            </w:r>
            <w:r w:rsidRPr="00F67C22">
              <w:t>70</w:t>
            </w:r>
          </w:p>
        </w:tc>
        <w:tc>
          <w:tcPr>
            <w:tcW w:w="1031" w:type="dxa"/>
            <w:vAlign w:val="center"/>
          </w:tcPr>
          <w:p w14:paraId="44F9A081" w14:textId="50F2DD90" w:rsidR="00877D4B" w:rsidRPr="00F67C22" w:rsidRDefault="00877D4B" w:rsidP="00991AFC">
            <w:pPr>
              <w:pStyle w:val="TableTextSP"/>
              <w:keepNext w:val="0"/>
              <w:keepLines w:val="0"/>
              <w:jc w:val="center"/>
            </w:pPr>
            <w:r w:rsidRPr="00F67C22">
              <w:t xml:space="preserve">6 </w:t>
            </w:r>
            <w:r>
              <w:t xml:space="preserve">- </w:t>
            </w:r>
            <w:r w:rsidRPr="00F67C22">
              <w:t>21</w:t>
            </w:r>
          </w:p>
        </w:tc>
        <w:tc>
          <w:tcPr>
            <w:tcW w:w="1032" w:type="dxa"/>
            <w:vAlign w:val="center"/>
          </w:tcPr>
          <w:p w14:paraId="378F4E1B" w14:textId="487A6E4B" w:rsidR="00877D4B" w:rsidRPr="00F67C22" w:rsidRDefault="00877D4B" w:rsidP="00991AFC">
            <w:pPr>
              <w:pStyle w:val="TableTextSP"/>
              <w:keepNext w:val="0"/>
              <w:keepLines w:val="0"/>
              <w:jc w:val="center"/>
            </w:pPr>
            <w:r w:rsidRPr="00F67C22">
              <w:t xml:space="preserve">17 </w:t>
            </w:r>
            <w:r>
              <w:t xml:space="preserve">- </w:t>
            </w:r>
            <w:r w:rsidRPr="00F67C22">
              <w:t>30</w:t>
            </w:r>
          </w:p>
        </w:tc>
      </w:tr>
      <w:tr w:rsidR="00877D4B" w:rsidRPr="00C67BF5" w14:paraId="08525BF8" w14:textId="77777777" w:rsidTr="00285F1D">
        <w:tc>
          <w:tcPr>
            <w:tcW w:w="1828" w:type="dxa"/>
            <w:vAlign w:val="center"/>
          </w:tcPr>
          <w:p w14:paraId="0C8CED15" w14:textId="56092D80" w:rsidR="00877D4B" w:rsidRPr="00F67C22" w:rsidRDefault="00877D4B" w:rsidP="00991AFC">
            <w:pPr>
              <w:pStyle w:val="TableTextSP"/>
              <w:keepNext w:val="0"/>
              <w:keepLines w:val="0"/>
            </w:pPr>
            <w:r w:rsidRPr="00F67C22">
              <w:t xml:space="preserve">Softening Point (°C) </w:t>
            </w:r>
          </w:p>
        </w:tc>
        <w:tc>
          <w:tcPr>
            <w:tcW w:w="1701" w:type="dxa"/>
            <w:vAlign w:val="center"/>
          </w:tcPr>
          <w:p w14:paraId="156FE37F" w14:textId="77777777" w:rsidR="00877D4B" w:rsidRPr="00F67C22" w:rsidRDefault="00877D4B" w:rsidP="002A5A3E">
            <w:pPr>
              <w:pStyle w:val="TableTextSP"/>
              <w:keepNext w:val="0"/>
              <w:keepLines w:val="0"/>
            </w:pPr>
            <w:r w:rsidRPr="00F67C22">
              <w:t>AG:PT/T131</w:t>
            </w:r>
          </w:p>
        </w:tc>
        <w:tc>
          <w:tcPr>
            <w:tcW w:w="1031" w:type="dxa"/>
            <w:vAlign w:val="center"/>
          </w:tcPr>
          <w:p w14:paraId="007740B4" w14:textId="59D65DA7" w:rsidR="00877D4B" w:rsidRPr="00F67C22" w:rsidRDefault="00877D4B" w:rsidP="00991AFC">
            <w:pPr>
              <w:pStyle w:val="TableTextSP"/>
              <w:keepNext w:val="0"/>
              <w:keepLines w:val="0"/>
              <w:jc w:val="center"/>
            </w:pPr>
            <w:r w:rsidRPr="00F67C22">
              <w:t xml:space="preserve">88 </w:t>
            </w:r>
            <w:r>
              <w:t xml:space="preserve">- </w:t>
            </w:r>
            <w:r w:rsidRPr="00F67C22">
              <w:t>110</w:t>
            </w:r>
          </w:p>
        </w:tc>
        <w:tc>
          <w:tcPr>
            <w:tcW w:w="2062" w:type="dxa"/>
            <w:gridSpan w:val="2"/>
            <w:shd w:val="clear" w:color="auto" w:fill="auto"/>
            <w:vAlign w:val="center"/>
          </w:tcPr>
          <w:p w14:paraId="79F9EA64" w14:textId="2EC667FD" w:rsidR="00877D4B" w:rsidRPr="00F67C22" w:rsidRDefault="00877D4B" w:rsidP="00991AFC">
            <w:pPr>
              <w:pStyle w:val="TableTextSP"/>
              <w:keepNext w:val="0"/>
              <w:keepLines w:val="0"/>
              <w:jc w:val="center"/>
            </w:pPr>
            <w:r w:rsidRPr="00F67C22">
              <w:t xml:space="preserve">82 </w:t>
            </w:r>
            <w:r>
              <w:t xml:space="preserve">- </w:t>
            </w:r>
            <w:r w:rsidRPr="00F67C22">
              <w:t>105</w:t>
            </w:r>
          </w:p>
        </w:tc>
        <w:tc>
          <w:tcPr>
            <w:tcW w:w="1031" w:type="dxa"/>
            <w:vAlign w:val="center"/>
          </w:tcPr>
          <w:p w14:paraId="03A1F698" w14:textId="34872274" w:rsidR="00877D4B" w:rsidRPr="00F67C22" w:rsidRDefault="00877D4B" w:rsidP="00991AFC">
            <w:pPr>
              <w:pStyle w:val="TableTextSP"/>
              <w:keepNext w:val="0"/>
              <w:keepLines w:val="0"/>
              <w:jc w:val="center"/>
            </w:pPr>
            <w:r w:rsidRPr="00F67C22">
              <w:t xml:space="preserve">65 </w:t>
            </w:r>
            <w:r>
              <w:t xml:space="preserve">- </w:t>
            </w:r>
            <w:r w:rsidRPr="00F67C22">
              <w:t>95</w:t>
            </w:r>
          </w:p>
        </w:tc>
        <w:tc>
          <w:tcPr>
            <w:tcW w:w="1031" w:type="dxa"/>
            <w:vAlign w:val="center"/>
          </w:tcPr>
          <w:p w14:paraId="777DD266" w14:textId="53E90C02" w:rsidR="00877D4B" w:rsidRPr="00F67C22" w:rsidRDefault="00877D4B" w:rsidP="00991AFC">
            <w:pPr>
              <w:pStyle w:val="TableTextSP"/>
              <w:keepNext w:val="0"/>
              <w:keepLines w:val="0"/>
              <w:jc w:val="center"/>
            </w:pPr>
            <w:r w:rsidRPr="00F67C22">
              <w:t xml:space="preserve">62 </w:t>
            </w:r>
            <w:r>
              <w:t xml:space="preserve">- </w:t>
            </w:r>
            <w:r w:rsidRPr="00F67C22">
              <w:t>74</w:t>
            </w:r>
          </w:p>
        </w:tc>
        <w:tc>
          <w:tcPr>
            <w:tcW w:w="1032" w:type="dxa"/>
            <w:vAlign w:val="center"/>
          </w:tcPr>
          <w:p w14:paraId="30FD8133" w14:textId="639C5625" w:rsidR="00877D4B" w:rsidRPr="00F67C22" w:rsidRDefault="00877D4B" w:rsidP="00991AFC">
            <w:pPr>
              <w:pStyle w:val="TableTextSP"/>
              <w:keepNext w:val="0"/>
              <w:keepLines w:val="0"/>
              <w:jc w:val="center"/>
            </w:pPr>
            <w:r w:rsidRPr="00F67C22">
              <w:t xml:space="preserve">52 </w:t>
            </w:r>
            <w:r>
              <w:t xml:space="preserve">- </w:t>
            </w:r>
            <w:r w:rsidRPr="00F67C22">
              <w:t>62</w:t>
            </w:r>
          </w:p>
        </w:tc>
      </w:tr>
      <w:tr w:rsidR="00877D4B" w:rsidRPr="00C67BF5" w14:paraId="0F82B8ED" w14:textId="77777777" w:rsidTr="0075696B">
        <w:tc>
          <w:tcPr>
            <w:tcW w:w="1828" w:type="dxa"/>
          </w:tcPr>
          <w:p w14:paraId="5A9EF5C9" w14:textId="77777777" w:rsidR="00877D4B" w:rsidRPr="00F67C22" w:rsidRDefault="00877D4B" w:rsidP="00991AFC">
            <w:pPr>
              <w:pStyle w:val="TableTextSP"/>
              <w:keepNext w:val="0"/>
              <w:keepLines w:val="0"/>
            </w:pPr>
            <w:r w:rsidRPr="00F67C22">
              <w:t xml:space="preserve">Segregation Value (%) Maximum </w:t>
            </w:r>
          </w:p>
        </w:tc>
        <w:tc>
          <w:tcPr>
            <w:tcW w:w="1701" w:type="dxa"/>
            <w:vAlign w:val="center"/>
          </w:tcPr>
          <w:p w14:paraId="1F47FECE" w14:textId="77777777" w:rsidR="00877D4B" w:rsidRPr="00F67C22" w:rsidRDefault="00877D4B" w:rsidP="002A5A3E">
            <w:pPr>
              <w:pStyle w:val="TableTextSP"/>
              <w:keepNext w:val="0"/>
              <w:keepLines w:val="0"/>
            </w:pPr>
            <w:r w:rsidRPr="00F67C22">
              <w:t>AG:PT/T108</w:t>
            </w:r>
          </w:p>
        </w:tc>
        <w:tc>
          <w:tcPr>
            <w:tcW w:w="1031" w:type="dxa"/>
            <w:vAlign w:val="center"/>
          </w:tcPr>
          <w:p w14:paraId="2806F60F" w14:textId="77777777" w:rsidR="00877D4B" w:rsidRPr="00F67C22" w:rsidRDefault="00877D4B" w:rsidP="00991AFC">
            <w:pPr>
              <w:pStyle w:val="TableTextSP"/>
              <w:keepNext w:val="0"/>
              <w:keepLines w:val="0"/>
              <w:jc w:val="center"/>
            </w:pPr>
            <w:r w:rsidRPr="00F67C22">
              <w:t>8</w:t>
            </w:r>
          </w:p>
        </w:tc>
        <w:tc>
          <w:tcPr>
            <w:tcW w:w="2062" w:type="dxa"/>
            <w:gridSpan w:val="2"/>
            <w:shd w:val="clear" w:color="auto" w:fill="auto"/>
            <w:vAlign w:val="center"/>
          </w:tcPr>
          <w:p w14:paraId="2E1A7365" w14:textId="536ABAF5" w:rsidR="00877D4B" w:rsidRPr="00F67C22" w:rsidRDefault="00877D4B" w:rsidP="00991AFC">
            <w:pPr>
              <w:pStyle w:val="TableTextSP"/>
              <w:keepNext w:val="0"/>
              <w:keepLines w:val="0"/>
              <w:jc w:val="center"/>
            </w:pPr>
            <w:r w:rsidRPr="00F67C22">
              <w:t>8</w:t>
            </w:r>
          </w:p>
        </w:tc>
        <w:tc>
          <w:tcPr>
            <w:tcW w:w="1031" w:type="dxa"/>
            <w:vAlign w:val="center"/>
          </w:tcPr>
          <w:p w14:paraId="47C9AA48" w14:textId="77777777" w:rsidR="00877D4B" w:rsidRPr="00F67C22" w:rsidRDefault="00877D4B" w:rsidP="00991AFC">
            <w:pPr>
              <w:pStyle w:val="TableTextSP"/>
              <w:keepNext w:val="0"/>
              <w:keepLines w:val="0"/>
              <w:jc w:val="center"/>
            </w:pPr>
            <w:r w:rsidRPr="00F67C22">
              <w:t>8</w:t>
            </w:r>
          </w:p>
        </w:tc>
        <w:tc>
          <w:tcPr>
            <w:tcW w:w="1031" w:type="dxa"/>
            <w:vAlign w:val="center"/>
          </w:tcPr>
          <w:p w14:paraId="1E9655AA" w14:textId="77777777" w:rsidR="00877D4B" w:rsidRPr="00F67C22" w:rsidRDefault="00877D4B" w:rsidP="00991AFC">
            <w:pPr>
              <w:pStyle w:val="TableTextSP"/>
              <w:keepNext w:val="0"/>
              <w:keepLines w:val="0"/>
              <w:jc w:val="center"/>
            </w:pPr>
            <w:r w:rsidRPr="00F67C22">
              <w:t>8</w:t>
            </w:r>
          </w:p>
        </w:tc>
        <w:tc>
          <w:tcPr>
            <w:tcW w:w="1032" w:type="dxa"/>
            <w:vAlign w:val="center"/>
          </w:tcPr>
          <w:p w14:paraId="08611581" w14:textId="77777777" w:rsidR="00877D4B" w:rsidRPr="00F67C22" w:rsidRDefault="00877D4B" w:rsidP="00991AFC">
            <w:pPr>
              <w:pStyle w:val="TableTextSP"/>
              <w:keepNext w:val="0"/>
              <w:keepLines w:val="0"/>
              <w:jc w:val="center"/>
            </w:pPr>
            <w:r w:rsidRPr="00F67C22">
              <w:t>8</w:t>
            </w:r>
          </w:p>
        </w:tc>
      </w:tr>
    </w:tbl>
    <w:p w14:paraId="7D37F4B2" w14:textId="2AD04AC4" w:rsidR="0021457B" w:rsidRPr="00F67C22" w:rsidRDefault="0021457B" w:rsidP="007B3AD8">
      <w:pPr>
        <w:pStyle w:val="TableNotes"/>
        <w:keepLines w:val="0"/>
        <w:rPr>
          <w:rFonts w:cs="Arial"/>
          <w:noProof/>
          <w:sz w:val="20"/>
          <w:szCs w:val="20"/>
        </w:rPr>
      </w:pPr>
      <w:r w:rsidRPr="00F67C22">
        <w:rPr>
          <w:rFonts w:cs="Arial"/>
          <w:noProof/>
          <w:sz w:val="20"/>
          <w:szCs w:val="20"/>
        </w:rPr>
        <w:t xml:space="preserve">Note 1: </w:t>
      </w:r>
      <w:r w:rsidR="008654C4" w:rsidRPr="00F67C22">
        <w:rPr>
          <w:rFonts w:cs="Arial"/>
          <w:noProof/>
          <w:sz w:val="20"/>
          <w:szCs w:val="20"/>
        </w:rPr>
        <w:t>L series Brookfield is recommended together with spindle SC4-31</w:t>
      </w:r>
      <w:r w:rsidRPr="00F67C22">
        <w:rPr>
          <w:rFonts w:cs="Arial"/>
          <w:noProof/>
          <w:sz w:val="20"/>
          <w:szCs w:val="20"/>
        </w:rPr>
        <w:t>.</w:t>
      </w:r>
      <w:r w:rsidR="008654C4" w:rsidRPr="00F67C22">
        <w:rPr>
          <w:rFonts w:cs="Arial"/>
          <w:noProof/>
          <w:sz w:val="20"/>
          <w:szCs w:val="20"/>
        </w:rPr>
        <w:t xml:space="preserve"> </w:t>
      </w:r>
    </w:p>
    <w:p w14:paraId="179BF460" w14:textId="13D0FE6C" w:rsidR="00DF3C9A" w:rsidRDefault="0021457B" w:rsidP="007B3AD8">
      <w:pPr>
        <w:pStyle w:val="TableNotes"/>
        <w:keepLines w:val="0"/>
        <w:rPr>
          <w:rFonts w:cs="Arial"/>
          <w:noProof/>
          <w:sz w:val="20"/>
          <w:szCs w:val="20"/>
        </w:rPr>
      </w:pPr>
      <w:r w:rsidRPr="00F67C22">
        <w:rPr>
          <w:rFonts w:cs="Arial"/>
          <w:noProof/>
          <w:sz w:val="20"/>
          <w:szCs w:val="20"/>
        </w:rPr>
        <w:t xml:space="preserve">Note 2: Consistency 6% </w:t>
      </w:r>
      <w:r w:rsidR="008654C4" w:rsidRPr="00F67C22">
        <w:rPr>
          <w:rFonts w:cs="Arial"/>
          <w:noProof/>
          <w:sz w:val="20"/>
          <w:szCs w:val="20"/>
        </w:rPr>
        <w:t>of A25E shall be determined using mould B (breakpoint of 5mm and a test speed of 1.5mm/s). Other classes shall be tested using mould A (breakpoint of 10mm and a test speed of 1mm/s).</w:t>
      </w:r>
    </w:p>
    <w:p w14:paraId="26B474C0" w14:textId="28A91F1D" w:rsidR="000D512B" w:rsidRDefault="008A06FA" w:rsidP="007B3AD8">
      <w:pPr>
        <w:pStyle w:val="TableNotes"/>
        <w:keepLines w:val="0"/>
        <w:rPr>
          <w:rFonts w:cs="Arial"/>
          <w:noProof/>
          <w:sz w:val="20"/>
          <w:szCs w:val="20"/>
        </w:rPr>
      </w:pPr>
      <w:r w:rsidRPr="008A06FA">
        <w:rPr>
          <w:rFonts w:cs="Arial"/>
          <w:noProof/>
          <w:sz w:val="20"/>
          <w:szCs w:val="20"/>
        </w:rPr>
        <w:t>Note 3: A10R is to meet the same Specification tolerances as A15E, with a nominal 10% crumb rubber content.</w:t>
      </w:r>
      <w:r w:rsidR="00DF0482">
        <w:rPr>
          <w:rFonts w:cs="Arial"/>
          <w:noProof/>
          <w:sz w:val="20"/>
          <w:szCs w:val="20"/>
        </w:rPr>
        <w:t xml:space="preserve"> </w:t>
      </w:r>
      <w:r w:rsidRPr="008A06FA">
        <w:rPr>
          <w:rFonts w:cs="Arial"/>
          <w:noProof/>
          <w:sz w:val="20"/>
          <w:szCs w:val="20"/>
        </w:rPr>
        <w:t xml:space="preserve"> A10R is only to be used in wearing course asphalt in midblock and low traffic intersections.</w:t>
      </w:r>
    </w:p>
    <w:p w14:paraId="41EBFCDC" w14:textId="77777777" w:rsidR="007B3AD8" w:rsidRDefault="007B3AD8"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F67C22" w:rsidRPr="00C67BF5" w14:paraId="298A425F" w14:textId="77777777" w:rsidTr="001451B3">
        <w:trPr>
          <w:cantSplit/>
        </w:trPr>
        <w:tc>
          <w:tcPr>
            <w:tcW w:w="7854" w:type="dxa"/>
          </w:tcPr>
          <w:p w14:paraId="16450098" w14:textId="6571A868" w:rsidR="00F67C22" w:rsidRPr="00C11C3C" w:rsidRDefault="00F67C22" w:rsidP="001451B3">
            <w:pPr>
              <w:pStyle w:val="H3SP"/>
            </w:pPr>
            <w:r w:rsidRPr="00C11C3C">
              <w:t>511.0</w:t>
            </w:r>
            <w:r>
              <w:t>8</w:t>
            </w:r>
            <w:r w:rsidRPr="00C11C3C">
              <w:t>.0</w:t>
            </w:r>
            <w:r>
              <w:t>3.0</w:t>
            </w:r>
            <w:r w:rsidR="007B3AD8">
              <w:t>2</w:t>
            </w:r>
            <w:r w:rsidRPr="00C11C3C">
              <w:tab/>
            </w:r>
            <w:r>
              <w:t xml:space="preserve">PROPERTIES of </w:t>
            </w:r>
            <w:r w:rsidR="007B3AD8">
              <w:t>CRUMBED RUBBER ASPHALT BINDER</w:t>
            </w:r>
          </w:p>
        </w:tc>
        <w:tc>
          <w:tcPr>
            <w:tcW w:w="1842" w:type="dxa"/>
            <w:tcMar>
              <w:left w:w="170" w:type="dxa"/>
            </w:tcMar>
          </w:tcPr>
          <w:p w14:paraId="703482C9" w14:textId="77777777" w:rsidR="00F67C22" w:rsidRPr="00C74E34" w:rsidRDefault="00F67C22" w:rsidP="001451B3">
            <w:pPr>
              <w:pStyle w:val="KeywordSP"/>
            </w:pPr>
          </w:p>
        </w:tc>
      </w:tr>
      <w:tr w:rsidR="00F67C22" w:rsidRPr="00C67BF5" w14:paraId="6031C7A6" w14:textId="77777777" w:rsidTr="001451B3">
        <w:tc>
          <w:tcPr>
            <w:tcW w:w="7854" w:type="dxa"/>
          </w:tcPr>
          <w:p w14:paraId="3820F8F9" w14:textId="4DE51C66" w:rsidR="00F67C22" w:rsidRPr="00C67BF5" w:rsidRDefault="007B3AD8" w:rsidP="00041D6A">
            <w:pPr>
              <w:pStyle w:val="MainTableSP"/>
              <w:numPr>
                <w:ilvl w:val="0"/>
                <w:numId w:val="26"/>
              </w:numPr>
              <w:rPr>
                <w:noProof/>
              </w:rPr>
            </w:pPr>
            <w:r w:rsidRPr="00C67BF5">
              <w:rPr>
                <w:noProof/>
              </w:rPr>
              <w:t>The crumb rubber modified binder shall meet the requirements of Table 511.6 without the inclusion of a workability additive at production and with workability additive during asphalt manufacture.</w:t>
            </w:r>
          </w:p>
        </w:tc>
        <w:tc>
          <w:tcPr>
            <w:tcW w:w="1842" w:type="dxa"/>
            <w:tcMar>
              <w:left w:w="170" w:type="dxa"/>
            </w:tcMar>
          </w:tcPr>
          <w:p w14:paraId="63FC46B7" w14:textId="77777777" w:rsidR="00F67C22" w:rsidRDefault="00F67C22" w:rsidP="001451B3">
            <w:pPr>
              <w:pStyle w:val="KeywordSP"/>
            </w:pPr>
          </w:p>
        </w:tc>
      </w:tr>
    </w:tbl>
    <w:p w14:paraId="0C0FC148" w14:textId="0AA5F8BD" w:rsidR="007B3AD8" w:rsidRDefault="007B3AD8" w:rsidP="007B3AD8">
      <w:pPr>
        <w:pStyle w:val="TableH1SP"/>
      </w:pPr>
      <w:r>
        <w:t>TABLE 511.6</w:t>
      </w:r>
      <w:r>
        <w:tab/>
        <w:t>CRUMB RUBBER BINDER DESIGN PROFILE</w:t>
      </w:r>
    </w:p>
    <w:tbl>
      <w:tblPr>
        <w:tblW w:w="968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20" w:firstRow="1" w:lastRow="0" w:firstColumn="0" w:lastColumn="0" w:noHBand="0" w:noVBand="0"/>
      </w:tblPr>
      <w:tblGrid>
        <w:gridCol w:w="2374"/>
        <w:gridCol w:w="1527"/>
        <w:gridCol w:w="1156"/>
        <w:gridCol w:w="1157"/>
        <w:gridCol w:w="1157"/>
        <w:gridCol w:w="1157"/>
        <w:gridCol w:w="1157"/>
      </w:tblGrid>
      <w:tr w:rsidR="007B3AD8" w:rsidRPr="00C67BF5" w14:paraId="4F761E1E" w14:textId="77777777" w:rsidTr="00DF0482">
        <w:trPr>
          <w:tblHeader/>
        </w:trPr>
        <w:tc>
          <w:tcPr>
            <w:tcW w:w="2374" w:type="dxa"/>
            <w:vMerge w:val="restart"/>
            <w:shd w:val="clear" w:color="auto" w:fill="D9D9D9"/>
            <w:vAlign w:val="bottom"/>
          </w:tcPr>
          <w:p w14:paraId="36E90564" w14:textId="6AE2EC58" w:rsidR="007B3AD8" w:rsidRPr="00F67C22" w:rsidRDefault="007B3AD8" w:rsidP="00DF0482">
            <w:pPr>
              <w:pStyle w:val="TableH1SP"/>
              <w:keepNext w:val="0"/>
              <w:keepLines w:val="0"/>
            </w:pPr>
            <w:r w:rsidRPr="007B3AD8">
              <w:t>Property</w:t>
            </w:r>
          </w:p>
        </w:tc>
        <w:tc>
          <w:tcPr>
            <w:tcW w:w="1527" w:type="dxa"/>
            <w:vMerge w:val="restart"/>
            <w:shd w:val="clear" w:color="auto" w:fill="D9D9D9"/>
            <w:vAlign w:val="bottom"/>
          </w:tcPr>
          <w:p w14:paraId="24809F4D" w14:textId="1E91D3AC" w:rsidR="007B3AD8" w:rsidRPr="00F67C22" w:rsidRDefault="007B3AD8" w:rsidP="002A5A3E">
            <w:pPr>
              <w:pStyle w:val="TableH1SP"/>
              <w:keepNext w:val="0"/>
              <w:keepLines w:val="0"/>
            </w:pPr>
            <w:r w:rsidRPr="007B3AD8">
              <w:t>Test Method</w:t>
            </w:r>
          </w:p>
        </w:tc>
        <w:tc>
          <w:tcPr>
            <w:tcW w:w="5784" w:type="dxa"/>
            <w:gridSpan w:val="5"/>
            <w:shd w:val="clear" w:color="auto" w:fill="D9D9D9"/>
            <w:vAlign w:val="center"/>
          </w:tcPr>
          <w:p w14:paraId="756C1BDF" w14:textId="5B722FF2" w:rsidR="007B3AD8" w:rsidRPr="00F67C22" w:rsidRDefault="007B3AD8" w:rsidP="00DF0482">
            <w:pPr>
              <w:pStyle w:val="TableH1SP"/>
              <w:keepNext w:val="0"/>
              <w:keepLines w:val="0"/>
              <w:jc w:val="center"/>
            </w:pPr>
            <w:r w:rsidRPr="007B3AD8">
              <w:t>Digestion Time</w:t>
            </w:r>
          </w:p>
        </w:tc>
      </w:tr>
      <w:tr w:rsidR="007B3AD8" w:rsidRPr="00C67BF5" w14:paraId="653CE139" w14:textId="77777777" w:rsidTr="00DF0482">
        <w:trPr>
          <w:tblHeader/>
        </w:trPr>
        <w:tc>
          <w:tcPr>
            <w:tcW w:w="2374" w:type="dxa"/>
            <w:vMerge/>
            <w:shd w:val="clear" w:color="auto" w:fill="D9D9D9"/>
            <w:vAlign w:val="center"/>
          </w:tcPr>
          <w:p w14:paraId="016E3227" w14:textId="77777777" w:rsidR="007B3AD8" w:rsidRPr="00F67C22" w:rsidRDefault="007B3AD8" w:rsidP="00DF0482">
            <w:pPr>
              <w:pStyle w:val="TableH1SP"/>
              <w:keepNext w:val="0"/>
              <w:keepLines w:val="0"/>
            </w:pPr>
          </w:p>
        </w:tc>
        <w:tc>
          <w:tcPr>
            <w:tcW w:w="1527" w:type="dxa"/>
            <w:vMerge/>
            <w:shd w:val="clear" w:color="auto" w:fill="D9D9D9"/>
            <w:vAlign w:val="center"/>
          </w:tcPr>
          <w:p w14:paraId="7B86C00E" w14:textId="77777777" w:rsidR="007B3AD8" w:rsidRPr="00F67C22" w:rsidRDefault="007B3AD8" w:rsidP="002A5A3E">
            <w:pPr>
              <w:pStyle w:val="TableH1SP"/>
              <w:keepNext w:val="0"/>
              <w:keepLines w:val="0"/>
            </w:pPr>
          </w:p>
        </w:tc>
        <w:tc>
          <w:tcPr>
            <w:tcW w:w="1156" w:type="dxa"/>
            <w:shd w:val="clear" w:color="auto" w:fill="D9D9D9"/>
            <w:vAlign w:val="center"/>
          </w:tcPr>
          <w:p w14:paraId="7B82DAA3" w14:textId="05343BE1" w:rsidR="007B3AD8" w:rsidRPr="00F67C22" w:rsidRDefault="007B3AD8" w:rsidP="00DF0482">
            <w:pPr>
              <w:pStyle w:val="TableH1SP"/>
              <w:jc w:val="center"/>
            </w:pPr>
            <w:r w:rsidRPr="007B3AD8">
              <w:t>60 minutes</w:t>
            </w:r>
          </w:p>
        </w:tc>
        <w:tc>
          <w:tcPr>
            <w:tcW w:w="1157" w:type="dxa"/>
            <w:shd w:val="clear" w:color="auto" w:fill="D9D9D9"/>
            <w:vAlign w:val="center"/>
          </w:tcPr>
          <w:p w14:paraId="660A86D7" w14:textId="0F88B8F6" w:rsidR="007B3AD8" w:rsidRPr="00F67C22" w:rsidRDefault="007B3AD8" w:rsidP="00DF0482">
            <w:pPr>
              <w:pStyle w:val="TableH1SP"/>
              <w:keepNext w:val="0"/>
              <w:keepLines w:val="0"/>
              <w:jc w:val="center"/>
            </w:pPr>
            <w:r w:rsidRPr="007B3AD8">
              <w:t>120 minutes</w:t>
            </w:r>
          </w:p>
        </w:tc>
        <w:tc>
          <w:tcPr>
            <w:tcW w:w="1157" w:type="dxa"/>
            <w:shd w:val="clear" w:color="auto" w:fill="D9D9D9"/>
            <w:vAlign w:val="center"/>
          </w:tcPr>
          <w:p w14:paraId="3CE3C80A" w14:textId="0B2C7356" w:rsidR="007B3AD8" w:rsidRPr="00F67C22" w:rsidRDefault="007B3AD8" w:rsidP="00DF0482">
            <w:pPr>
              <w:pStyle w:val="TableH1SP"/>
              <w:keepNext w:val="0"/>
              <w:keepLines w:val="0"/>
              <w:jc w:val="center"/>
            </w:pPr>
            <w:r w:rsidRPr="007B3AD8">
              <w:t>240 minutes</w:t>
            </w:r>
          </w:p>
        </w:tc>
        <w:tc>
          <w:tcPr>
            <w:tcW w:w="1157" w:type="dxa"/>
            <w:shd w:val="clear" w:color="auto" w:fill="D9D9D9"/>
            <w:vAlign w:val="center"/>
          </w:tcPr>
          <w:p w14:paraId="097DEA9F" w14:textId="5B549FF6" w:rsidR="007B3AD8" w:rsidRPr="00F67C22" w:rsidRDefault="007B3AD8" w:rsidP="00DF0482">
            <w:pPr>
              <w:pStyle w:val="TableH1SP"/>
              <w:jc w:val="center"/>
            </w:pPr>
            <w:r w:rsidRPr="007B3AD8">
              <w:t>11</w:t>
            </w:r>
            <w:r>
              <w:t xml:space="preserve"> </w:t>
            </w:r>
            <w:r w:rsidRPr="007B3AD8">
              <w:t>hours</w:t>
            </w:r>
          </w:p>
        </w:tc>
        <w:tc>
          <w:tcPr>
            <w:tcW w:w="1157" w:type="dxa"/>
            <w:shd w:val="clear" w:color="auto" w:fill="D9D9D9"/>
            <w:vAlign w:val="center"/>
          </w:tcPr>
          <w:p w14:paraId="3E9E9813" w14:textId="617BFAFC" w:rsidR="007B3AD8" w:rsidRPr="00F67C22" w:rsidRDefault="007B3AD8" w:rsidP="00DF0482">
            <w:pPr>
              <w:pStyle w:val="TableH1SP"/>
              <w:jc w:val="center"/>
            </w:pPr>
            <w:r w:rsidRPr="007B3AD8">
              <w:t>Maximum</w:t>
            </w:r>
            <w:r>
              <w:t xml:space="preserve"> </w:t>
            </w:r>
            <w:r w:rsidRPr="007B3AD8">
              <w:t>(Note 1)</w:t>
            </w:r>
          </w:p>
        </w:tc>
      </w:tr>
      <w:tr w:rsidR="007B3AD8" w:rsidRPr="00C67BF5" w14:paraId="348EF73F" w14:textId="77777777" w:rsidTr="00DF0482">
        <w:tc>
          <w:tcPr>
            <w:tcW w:w="2374" w:type="dxa"/>
            <w:vAlign w:val="center"/>
          </w:tcPr>
          <w:p w14:paraId="152746B4" w14:textId="39830ED6" w:rsidR="007B3AD8" w:rsidRPr="00F67C22" w:rsidRDefault="007B3AD8" w:rsidP="00DF0482">
            <w:pPr>
              <w:pStyle w:val="TableTextSP"/>
              <w:keepNext w:val="0"/>
              <w:keepLines w:val="0"/>
            </w:pPr>
            <w:r w:rsidRPr="00C67BF5">
              <w:t>Penetration at 4°C, 200g, 60s, pu (minimum)</w:t>
            </w:r>
          </w:p>
        </w:tc>
        <w:tc>
          <w:tcPr>
            <w:tcW w:w="1527" w:type="dxa"/>
            <w:vAlign w:val="center"/>
          </w:tcPr>
          <w:p w14:paraId="1ED012C7" w14:textId="73DD045A" w:rsidR="007B3AD8" w:rsidRPr="00F67C22" w:rsidRDefault="007B3AD8" w:rsidP="002A5A3E">
            <w:pPr>
              <w:pStyle w:val="TableTextSP"/>
              <w:keepNext w:val="0"/>
              <w:keepLines w:val="0"/>
            </w:pPr>
            <w:r w:rsidRPr="00C67BF5">
              <w:rPr>
                <w:noProof/>
              </w:rPr>
              <w:t>AS 2341.12</w:t>
            </w:r>
          </w:p>
        </w:tc>
        <w:tc>
          <w:tcPr>
            <w:tcW w:w="1156" w:type="dxa"/>
            <w:vAlign w:val="center"/>
          </w:tcPr>
          <w:p w14:paraId="2F6D164A" w14:textId="00FCF506" w:rsidR="007B3AD8" w:rsidRPr="00F67C22" w:rsidRDefault="007B3AD8" w:rsidP="00DF0482">
            <w:pPr>
              <w:pStyle w:val="TableTextSP"/>
              <w:keepNext w:val="0"/>
              <w:keepLines w:val="0"/>
              <w:jc w:val="center"/>
            </w:pPr>
            <w:r w:rsidRPr="00C67BF5">
              <w:rPr>
                <w:noProof/>
              </w:rPr>
              <w:t>15</w:t>
            </w:r>
          </w:p>
        </w:tc>
        <w:tc>
          <w:tcPr>
            <w:tcW w:w="1157" w:type="dxa"/>
            <w:shd w:val="clear" w:color="auto" w:fill="auto"/>
            <w:vAlign w:val="center"/>
          </w:tcPr>
          <w:p w14:paraId="06FCDEFE" w14:textId="03509244" w:rsidR="007B3AD8" w:rsidRPr="00F67C22" w:rsidRDefault="007B3AD8" w:rsidP="00DF0482">
            <w:pPr>
              <w:pStyle w:val="TableTextSP"/>
              <w:keepNext w:val="0"/>
              <w:keepLines w:val="0"/>
              <w:jc w:val="center"/>
            </w:pPr>
            <w:r w:rsidRPr="00C67BF5">
              <w:rPr>
                <w:noProof/>
              </w:rPr>
              <w:t>-</w:t>
            </w:r>
          </w:p>
        </w:tc>
        <w:tc>
          <w:tcPr>
            <w:tcW w:w="1157" w:type="dxa"/>
            <w:vAlign w:val="center"/>
          </w:tcPr>
          <w:p w14:paraId="2E035C0A" w14:textId="4507FF30" w:rsidR="007B3AD8" w:rsidRPr="00F67C22" w:rsidRDefault="007B3AD8" w:rsidP="00DF0482">
            <w:pPr>
              <w:pStyle w:val="TableTextSP"/>
              <w:keepNext w:val="0"/>
              <w:keepLines w:val="0"/>
              <w:jc w:val="center"/>
            </w:pPr>
            <w:r w:rsidRPr="00C67BF5">
              <w:rPr>
                <w:noProof/>
              </w:rPr>
              <w:t>15</w:t>
            </w:r>
          </w:p>
        </w:tc>
        <w:tc>
          <w:tcPr>
            <w:tcW w:w="1157" w:type="dxa"/>
            <w:vAlign w:val="center"/>
          </w:tcPr>
          <w:p w14:paraId="51EEB416" w14:textId="5ED5BA86" w:rsidR="007B3AD8" w:rsidRPr="00F67C22" w:rsidRDefault="007B3AD8" w:rsidP="00DF0482">
            <w:pPr>
              <w:pStyle w:val="TableTextSP"/>
              <w:keepNext w:val="0"/>
              <w:keepLines w:val="0"/>
              <w:jc w:val="center"/>
            </w:pPr>
            <w:r w:rsidRPr="00C67BF5">
              <w:rPr>
                <w:noProof/>
              </w:rPr>
              <w:t>15</w:t>
            </w:r>
          </w:p>
        </w:tc>
        <w:tc>
          <w:tcPr>
            <w:tcW w:w="1157" w:type="dxa"/>
            <w:vAlign w:val="center"/>
          </w:tcPr>
          <w:p w14:paraId="4D7FA2A2" w14:textId="48618F5B" w:rsidR="007B3AD8" w:rsidRPr="00F67C22" w:rsidRDefault="007B3AD8" w:rsidP="00DF0482">
            <w:pPr>
              <w:pStyle w:val="TableTextSP"/>
              <w:keepNext w:val="0"/>
              <w:keepLines w:val="0"/>
              <w:jc w:val="center"/>
            </w:pPr>
            <w:r w:rsidRPr="00C67BF5">
              <w:rPr>
                <w:noProof/>
              </w:rPr>
              <w:t>15</w:t>
            </w:r>
          </w:p>
        </w:tc>
      </w:tr>
      <w:tr w:rsidR="007B3AD8" w:rsidRPr="00C67BF5" w14:paraId="1DB9BDF3" w14:textId="77777777" w:rsidTr="00DF0482">
        <w:tc>
          <w:tcPr>
            <w:tcW w:w="2374" w:type="dxa"/>
            <w:vAlign w:val="center"/>
          </w:tcPr>
          <w:p w14:paraId="6BAFEFEB" w14:textId="1AD93ED7" w:rsidR="007B3AD8" w:rsidRPr="00F67C22" w:rsidRDefault="007B3AD8" w:rsidP="00DF0482">
            <w:pPr>
              <w:pStyle w:val="TableTextSP"/>
              <w:keepNext w:val="0"/>
              <w:keepLines w:val="0"/>
            </w:pPr>
            <w:r w:rsidRPr="00C67BF5">
              <w:t>Resilience at 25°C, %</w:t>
            </w:r>
            <w:r>
              <w:t> </w:t>
            </w:r>
            <w:r w:rsidRPr="00C67BF5">
              <w:t>rebound (minimum)</w:t>
            </w:r>
          </w:p>
        </w:tc>
        <w:tc>
          <w:tcPr>
            <w:tcW w:w="1527" w:type="dxa"/>
            <w:vAlign w:val="center"/>
          </w:tcPr>
          <w:p w14:paraId="579407E0" w14:textId="6CF58CA6" w:rsidR="007B3AD8" w:rsidRPr="00F67C22" w:rsidRDefault="007B3AD8" w:rsidP="002A5A3E">
            <w:pPr>
              <w:pStyle w:val="TableTextSP"/>
              <w:keepNext w:val="0"/>
              <w:keepLines w:val="0"/>
            </w:pPr>
            <w:r w:rsidRPr="00C67BF5">
              <w:rPr>
                <w:noProof/>
              </w:rPr>
              <w:t>ASTM D5329</w:t>
            </w:r>
          </w:p>
        </w:tc>
        <w:tc>
          <w:tcPr>
            <w:tcW w:w="1156" w:type="dxa"/>
            <w:vAlign w:val="center"/>
          </w:tcPr>
          <w:p w14:paraId="64FEFFCE" w14:textId="2321AE59" w:rsidR="007B3AD8" w:rsidRPr="00F67C22" w:rsidRDefault="007B3AD8" w:rsidP="00DF0482">
            <w:pPr>
              <w:pStyle w:val="TableTextSP"/>
              <w:keepNext w:val="0"/>
              <w:keepLines w:val="0"/>
              <w:jc w:val="center"/>
            </w:pPr>
            <w:r w:rsidRPr="00C67BF5">
              <w:rPr>
                <w:noProof/>
              </w:rPr>
              <w:t>20</w:t>
            </w:r>
          </w:p>
        </w:tc>
        <w:tc>
          <w:tcPr>
            <w:tcW w:w="1157" w:type="dxa"/>
            <w:shd w:val="clear" w:color="auto" w:fill="auto"/>
            <w:vAlign w:val="center"/>
          </w:tcPr>
          <w:p w14:paraId="25A85D1A" w14:textId="5E2A517D" w:rsidR="007B3AD8" w:rsidRPr="00F67C22" w:rsidRDefault="007B3AD8" w:rsidP="00DF0482">
            <w:pPr>
              <w:pStyle w:val="TableTextSP"/>
              <w:keepNext w:val="0"/>
              <w:keepLines w:val="0"/>
              <w:jc w:val="center"/>
            </w:pPr>
            <w:r w:rsidRPr="00C67BF5">
              <w:rPr>
                <w:noProof/>
              </w:rPr>
              <w:t>-</w:t>
            </w:r>
          </w:p>
        </w:tc>
        <w:tc>
          <w:tcPr>
            <w:tcW w:w="1157" w:type="dxa"/>
            <w:vAlign w:val="center"/>
          </w:tcPr>
          <w:p w14:paraId="47086B10" w14:textId="18851B5A" w:rsidR="007B3AD8" w:rsidRPr="00F67C22" w:rsidRDefault="007B3AD8" w:rsidP="00DF0482">
            <w:pPr>
              <w:pStyle w:val="TableTextSP"/>
              <w:keepNext w:val="0"/>
              <w:keepLines w:val="0"/>
              <w:jc w:val="center"/>
            </w:pPr>
            <w:r w:rsidRPr="00C67BF5">
              <w:rPr>
                <w:noProof/>
              </w:rPr>
              <w:t>20</w:t>
            </w:r>
          </w:p>
        </w:tc>
        <w:tc>
          <w:tcPr>
            <w:tcW w:w="1157" w:type="dxa"/>
            <w:vAlign w:val="center"/>
          </w:tcPr>
          <w:p w14:paraId="29001CA1" w14:textId="45771799" w:rsidR="007B3AD8" w:rsidRPr="00F67C22" w:rsidRDefault="007B3AD8" w:rsidP="00DF0482">
            <w:pPr>
              <w:pStyle w:val="TableTextSP"/>
              <w:keepNext w:val="0"/>
              <w:keepLines w:val="0"/>
              <w:jc w:val="center"/>
            </w:pPr>
            <w:r w:rsidRPr="00C67BF5">
              <w:rPr>
                <w:noProof/>
              </w:rPr>
              <w:t>20</w:t>
            </w:r>
          </w:p>
        </w:tc>
        <w:tc>
          <w:tcPr>
            <w:tcW w:w="1157" w:type="dxa"/>
            <w:vAlign w:val="center"/>
          </w:tcPr>
          <w:p w14:paraId="045721D6" w14:textId="04D12280" w:rsidR="007B3AD8" w:rsidRPr="00F67C22" w:rsidRDefault="007B3AD8" w:rsidP="00DF0482">
            <w:pPr>
              <w:pStyle w:val="TableTextSP"/>
              <w:keepNext w:val="0"/>
              <w:keepLines w:val="0"/>
              <w:jc w:val="center"/>
            </w:pPr>
            <w:r w:rsidRPr="00C67BF5">
              <w:rPr>
                <w:noProof/>
              </w:rPr>
              <w:t>20</w:t>
            </w:r>
          </w:p>
        </w:tc>
      </w:tr>
      <w:tr w:rsidR="007B3AD8" w:rsidRPr="00C67BF5" w14:paraId="74105A70" w14:textId="77777777" w:rsidTr="00DF0482">
        <w:tc>
          <w:tcPr>
            <w:tcW w:w="2374" w:type="dxa"/>
            <w:vAlign w:val="center"/>
          </w:tcPr>
          <w:p w14:paraId="0E858726" w14:textId="326A65FC" w:rsidR="007B3AD8" w:rsidRPr="00C67BF5" w:rsidRDefault="007B3AD8" w:rsidP="00DF0482">
            <w:pPr>
              <w:pStyle w:val="TableTextSP"/>
              <w:keepNext w:val="0"/>
              <w:keepLines w:val="0"/>
            </w:pPr>
            <w:r w:rsidRPr="00C67BF5">
              <w:t>Consistency 6% at 60</w:t>
            </w:r>
            <w:r w:rsidRPr="007B3AD8">
              <w:t>º</w:t>
            </w:r>
            <w:r w:rsidRPr="00C67BF5">
              <w:t>C</w:t>
            </w:r>
          </w:p>
        </w:tc>
        <w:tc>
          <w:tcPr>
            <w:tcW w:w="1527" w:type="dxa"/>
            <w:vAlign w:val="center"/>
          </w:tcPr>
          <w:p w14:paraId="339E882F" w14:textId="72910BE5" w:rsidR="007B3AD8" w:rsidRPr="00C67BF5" w:rsidRDefault="007B3AD8" w:rsidP="002A5A3E">
            <w:pPr>
              <w:pStyle w:val="TableTextSP"/>
              <w:keepNext w:val="0"/>
              <w:keepLines w:val="0"/>
              <w:rPr>
                <w:noProof/>
              </w:rPr>
            </w:pPr>
            <w:r w:rsidRPr="00C67BF5">
              <w:rPr>
                <w:noProof/>
              </w:rPr>
              <w:t>AG</w:t>
            </w:r>
            <w:r w:rsidR="00D61D05">
              <w:rPr>
                <w:noProof/>
              </w:rPr>
              <w:t>:</w:t>
            </w:r>
            <w:r w:rsidRPr="00C67BF5">
              <w:rPr>
                <w:noProof/>
              </w:rPr>
              <w:t>PT/T121</w:t>
            </w:r>
          </w:p>
        </w:tc>
        <w:tc>
          <w:tcPr>
            <w:tcW w:w="1156" w:type="dxa"/>
            <w:vAlign w:val="center"/>
          </w:tcPr>
          <w:p w14:paraId="63DB4292" w14:textId="7D87F664" w:rsidR="007B3AD8" w:rsidRPr="00C67BF5" w:rsidRDefault="007B3AD8" w:rsidP="00DF0482">
            <w:pPr>
              <w:pStyle w:val="TableTextSP"/>
              <w:keepNext w:val="0"/>
              <w:keepLines w:val="0"/>
              <w:jc w:val="center"/>
              <w:rPr>
                <w:noProof/>
              </w:rPr>
            </w:pPr>
            <w:r w:rsidRPr="00C67BF5">
              <w:rPr>
                <w:noProof/>
              </w:rPr>
              <w:t>Report</w:t>
            </w:r>
          </w:p>
        </w:tc>
        <w:tc>
          <w:tcPr>
            <w:tcW w:w="1157" w:type="dxa"/>
            <w:shd w:val="clear" w:color="auto" w:fill="auto"/>
            <w:vAlign w:val="center"/>
          </w:tcPr>
          <w:p w14:paraId="6D95D086" w14:textId="6404597B"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276D9DB1" w14:textId="15E9A6F7" w:rsidR="007B3AD8" w:rsidRPr="00C67BF5" w:rsidRDefault="007B3AD8" w:rsidP="00DF0482">
            <w:pPr>
              <w:pStyle w:val="TableTextSP"/>
              <w:keepNext w:val="0"/>
              <w:keepLines w:val="0"/>
              <w:jc w:val="center"/>
              <w:rPr>
                <w:noProof/>
              </w:rPr>
            </w:pPr>
            <w:r w:rsidRPr="00C67BF5">
              <w:rPr>
                <w:noProof/>
              </w:rPr>
              <w:t>Report</w:t>
            </w:r>
          </w:p>
        </w:tc>
        <w:tc>
          <w:tcPr>
            <w:tcW w:w="1157" w:type="dxa"/>
            <w:vAlign w:val="center"/>
          </w:tcPr>
          <w:p w14:paraId="33475044" w14:textId="3FB71F0F" w:rsidR="007B3AD8" w:rsidRPr="00C67BF5" w:rsidRDefault="007B3AD8" w:rsidP="00DF0482">
            <w:pPr>
              <w:pStyle w:val="TableTextSP"/>
              <w:keepNext w:val="0"/>
              <w:keepLines w:val="0"/>
              <w:jc w:val="center"/>
              <w:rPr>
                <w:noProof/>
              </w:rPr>
            </w:pPr>
            <w:r w:rsidRPr="00C67BF5">
              <w:rPr>
                <w:noProof/>
              </w:rPr>
              <w:t>Report</w:t>
            </w:r>
          </w:p>
        </w:tc>
        <w:tc>
          <w:tcPr>
            <w:tcW w:w="1157" w:type="dxa"/>
            <w:vAlign w:val="center"/>
          </w:tcPr>
          <w:p w14:paraId="51DF06AF" w14:textId="6F2F474E" w:rsidR="007B3AD8" w:rsidRPr="00C67BF5" w:rsidRDefault="007B3AD8" w:rsidP="00DF0482">
            <w:pPr>
              <w:pStyle w:val="TableTextSP"/>
              <w:keepNext w:val="0"/>
              <w:keepLines w:val="0"/>
              <w:jc w:val="center"/>
              <w:rPr>
                <w:noProof/>
              </w:rPr>
            </w:pPr>
            <w:r w:rsidRPr="00C67BF5">
              <w:rPr>
                <w:noProof/>
              </w:rPr>
              <w:t>Report</w:t>
            </w:r>
          </w:p>
        </w:tc>
      </w:tr>
      <w:tr w:rsidR="007B3AD8" w:rsidRPr="00C67BF5" w14:paraId="7C41A6BB" w14:textId="77777777" w:rsidTr="00DF0482">
        <w:tc>
          <w:tcPr>
            <w:tcW w:w="2374" w:type="dxa"/>
            <w:vAlign w:val="center"/>
          </w:tcPr>
          <w:p w14:paraId="3046B816" w14:textId="7DA65867" w:rsidR="007B3AD8" w:rsidRPr="00C67BF5" w:rsidRDefault="007B3AD8" w:rsidP="00DF0482">
            <w:pPr>
              <w:pStyle w:val="TableTextSP"/>
              <w:keepNext w:val="0"/>
              <w:keepLines w:val="0"/>
            </w:pPr>
            <w:r w:rsidRPr="00C67BF5">
              <w:t>Torsional Recovery at 25°C, 30s, (%)</w:t>
            </w:r>
          </w:p>
        </w:tc>
        <w:tc>
          <w:tcPr>
            <w:tcW w:w="1527" w:type="dxa"/>
            <w:vAlign w:val="center"/>
          </w:tcPr>
          <w:p w14:paraId="2410E110" w14:textId="4182435B" w:rsidR="007B3AD8" w:rsidRPr="00C67BF5" w:rsidRDefault="007B3AD8" w:rsidP="002A5A3E">
            <w:pPr>
              <w:pStyle w:val="TableTextSP"/>
              <w:keepNext w:val="0"/>
              <w:keepLines w:val="0"/>
              <w:rPr>
                <w:noProof/>
              </w:rPr>
            </w:pPr>
            <w:r w:rsidRPr="00C67BF5">
              <w:rPr>
                <w:noProof/>
              </w:rPr>
              <w:t>AG</w:t>
            </w:r>
            <w:r w:rsidR="00D61D05">
              <w:rPr>
                <w:noProof/>
              </w:rPr>
              <w:t>:</w:t>
            </w:r>
            <w:r w:rsidRPr="00C67BF5">
              <w:rPr>
                <w:noProof/>
              </w:rPr>
              <w:t>PT/T122</w:t>
            </w:r>
          </w:p>
        </w:tc>
        <w:tc>
          <w:tcPr>
            <w:tcW w:w="1156" w:type="dxa"/>
            <w:vAlign w:val="center"/>
          </w:tcPr>
          <w:p w14:paraId="3696D7B6" w14:textId="4C550732" w:rsidR="007B3AD8" w:rsidRPr="00C67BF5" w:rsidRDefault="007B3AD8" w:rsidP="00DF0482">
            <w:pPr>
              <w:pStyle w:val="TableTextSP"/>
              <w:keepNext w:val="0"/>
              <w:keepLines w:val="0"/>
              <w:jc w:val="center"/>
              <w:rPr>
                <w:noProof/>
              </w:rPr>
            </w:pPr>
            <w:r w:rsidRPr="00C67BF5">
              <w:rPr>
                <w:noProof/>
              </w:rPr>
              <w:t>Report</w:t>
            </w:r>
          </w:p>
        </w:tc>
        <w:tc>
          <w:tcPr>
            <w:tcW w:w="1157" w:type="dxa"/>
            <w:shd w:val="clear" w:color="auto" w:fill="auto"/>
            <w:vAlign w:val="center"/>
          </w:tcPr>
          <w:p w14:paraId="53DE4419" w14:textId="7501F3C9"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10E74AE7" w14:textId="66F25210" w:rsidR="007B3AD8" w:rsidRPr="00C67BF5" w:rsidRDefault="007B3AD8" w:rsidP="00DF0482">
            <w:pPr>
              <w:pStyle w:val="TableTextSP"/>
              <w:keepNext w:val="0"/>
              <w:keepLines w:val="0"/>
              <w:jc w:val="center"/>
              <w:rPr>
                <w:noProof/>
              </w:rPr>
            </w:pPr>
            <w:r w:rsidRPr="00C67BF5">
              <w:rPr>
                <w:noProof/>
              </w:rPr>
              <w:t>Report</w:t>
            </w:r>
          </w:p>
        </w:tc>
        <w:tc>
          <w:tcPr>
            <w:tcW w:w="1157" w:type="dxa"/>
            <w:vAlign w:val="center"/>
          </w:tcPr>
          <w:p w14:paraId="14312EE7" w14:textId="79432D50" w:rsidR="007B3AD8" w:rsidRPr="00C67BF5" w:rsidRDefault="007B3AD8" w:rsidP="00DF0482">
            <w:pPr>
              <w:pStyle w:val="TableTextSP"/>
              <w:keepNext w:val="0"/>
              <w:keepLines w:val="0"/>
              <w:jc w:val="center"/>
              <w:rPr>
                <w:noProof/>
              </w:rPr>
            </w:pPr>
            <w:r w:rsidRPr="00C67BF5">
              <w:rPr>
                <w:noProof/>
              </w:rPr>
              <w:t>Report</w:t>
            </w:r>
          </w:p>
        </w:tc>
        <w:tc>
          <w:tcPr>
            <w:tcW w:w="1157" w:type="dxa"/>
            <w:vAlign w:val="center"/>
          </w:tcPr>
          <w:p w14:paraId="3DE10320" w14:textId="212E5FC8" w:rsidR="007B3AD8" w:rsidRPr="00C67BF5" w:rsidRDefault="007B3AD8" w:rsidP="00DF0482">
            <w:pPr>
              <w:pStyle w:val="TableTextSP"/>
              <w:keepNext w:val="0"/>
              <w:keepLines w:val="0"/>
              <w:jc w:val="center"/>
              <w:rPr>
                <w:noProof/>
              </w:rPr>
            </w:pPr>
            <w:r w:rsidRPr="00C67BF5">
              <w:rPr>
                <w:noProof/>
              </w:rPr>
              <w:t>Report</w:t>
            </w:r>
          </w:p>
        </w:tc>
      </w:tr>
      <w:tr w:rsidR="007B3AD8" w:rsidRPr="00C67BF5" w14:paraId="53B1C528" w14:textId="77777777" w:rsidTr="00DF0482">
        <w:tc>
          <w:tcPr>
            <w:tcW w:w="2374" w:type="dxa"/>
            <w:vAlign w:val="center"/>
          </w:tcPr>
          <w:p w14:paraId="430830B2" w14:textId="65E563C0" w:rsidR="007B3AD8" w:rsidRPr="00C67BF5" w:rsidRDefault="007B3AD8" w:rsidP="00DF0482">
            <w:pPr>
              <w:pStyle w:val="TableTextSP"/>
              <w:keepNext w:val="0"/>
              <w:keepLines w:val="0"/>
            </w:pPr>
            <w:r w:rsidRPr="00C67BF5">
              <w:t>Softening Point, (°C) (minimum)</w:t>
            </w:r>
          </w:p>
        </w:tc>
        <w:tc>
          <w:tcPr>
            <w:tcW w:w="1527" w:type="dxa"/>
            <w:vAlign w:val="center"/>
          </w:tcPr>
          <w:p w14:paraId="2C40E439" w14:textId="3D5EDAF1" w:rsidR="007B3AD8" w:rsidRPr="00C67BF5" w:rsidRDefault="007B3AD8" w:rsidP="002A5A3E">
            <w:pPr>
              <w:pStyle w:val="TableTextSP"/>
              <w:keepNext w:val="0"/>
              <w:keepLines w:val="0"/>
              <w:rPr>
                <w:noProof/>
              </w:rPr>
            </w:pPr>
            <w:r w:rsidRPr="00C67BF5">
              <w:rPr>
                <w:noProof/>
              </w:rPr>
              <w:t>AG</w:t>
            </w:r>
            <w:r w:rsidR="00D61D05">
              <w:rPr>
                <w:noProof/>
              </w:rPr>
              <w:t>:</w:t>
            </w:r>
            <w:r w:rsidRPr="00C67BF5">
              <w:rPr>
                <w:noProof/>
              </w:rPr>
              <w:t>PT/T131</w:t>
            </w:r>
          </w:p>
        </w:tc>
        <w:tc>
          <w:tcPr>
            <w:tcW w:w="1156" w:type="dxa"/>
            <w:vAlign w:val="center"/>
          </w:tcPr>
          <w:p w14:paraId="50802417" w14:textId="5FFF65AA" w:rsidR="007B3AD8" w:rsidRPr="00C67BF5" w:rsidRDefault="007B3AD8" w:rsidP="00DF0482">
            <w:pPr>
              <w:pStyle w:val="TableTextSP"/>
              <w:keepNext w:val="0"/>
              <w:keepLines w:val="0"/>
              <w:jc w:val="center"/>
              <w:rPr>
                <w:noProof/>
              </w:rPr>
            </w:pPr>
            <w:r w:rsidRPr="00C67BF5">
              <w:rPr>
                <w:noProof/>
              </w:rPr>
              <w:t>55</w:t>
            </w:r>
          </w:p>
        </w:tc>
        <w:tc>
          <w:tcPr>
            <w:tcW w:w="1157" w:type="dxa"/>
            <w:shd w:val="clear" w:color="auto" w:fill="auto"/>
            <w:vAlign w:val="center"/>
          </w:tcPr>
          <w:p w14:paraId="5EF567D6" w14:textId="63EC033F"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079D62A6" w14:textId="70457594" w:rsidR="007B3AD8" w:rsidRPr="00C67BF5" w:rsidRDefault="007B3AD8" w:rsidP="00DF0482">
            <w:pPr>
              <w:pStyle w:val="TableTextSP"/>
              <w:keepNext w:val="0"/>
              <w:keepLines w:val="0"/>
              <w:jc w:val="center"/>
              <w:rPr>
                <w:noProof/>
              </w:rPr>
            </w:pPr>
            <w:r w:rsidRPr="00C67BF5">
              <w:rPr>
                <w:noProof/>
              </w:rPr>
              <w:t>55</w:t>
            </w:r>
          </w:p>
        </w:tc>
        <w:tc>
          <w:tcPr>
            <w:tcW w:w="1157" w:type="dxa"/>
            <w:vAlign w:val="center"/>
          </w:tcPr>
          <w:p w14:paraId="3BDE2EFB" w14:textId="33BCABF9" w:rsidR="007B3AD8" w:rsidRPr="00C67BF5" w:rsidRDefault="007B3AD8" w:rsidP="00DF0482">
            <w:pPr>
              <w:pStyle w:val="TableTextSP"/>
              <w:keepNext w:val="0"/>
              <w:keepLines w:val="0"/>
              <w:jc w:val="center"/>
              <w:rPr>
                <w:noProof/>
              </w:rPr>
            </w:pPr>
            <w:r w:rsidRPr="00C67BF5">
              <w:rPr>
                <w:noProof/>
              </w:rPr>
              <w:t>55</w:t>
            </w:r>
          </w:p>
        </w:tc>
        <w:tc>
          <w:tcPr>
            <w:tcW w:w="1157" w:type="dxa"/>
            <w:vAlign w:val="center"/>
          </w:tcPr>
          <w:p w14:paraId="55BD2142" w14:textId="681E3703" w:rsidR="007B3AD8" w:rsidRPr="00C67BF5" w:rsidRDefault="007B3AD8" w:rsidP="00DF0482">
            <w:pPr>
              <w:pStyle w:val="TableTextSP"/>
              <w:keepNext w:val="0"/>
              <w:keepLines w:val="0"/>
              <w:jc w:val="center"/>
              <w:rPr>
                <w:noProof/>
              </w:rPr>
            </w:pPr>
            <w:r w:rsidRPr="00C67BF5">
              <w:rPr>
                <w:noProof/>
              </w:rPr>
              <w:t>55</w:t>
            </w:r>
          </w:p>
        </w:tc>
      </w:tr>
      <w:tr w:rsidR="007B3AD8" w:rsidRPr="00C67BF5" w14:paraId="01BD4778" w14:textId="77777777" w:rsidTr="00DF0482">
        <w:tc>
          <w:tcPr>
            <w:tcW w:w="2374" w:type="dxa"/>
            <w:vAlign w:val="center"/>
          </w:tcPr>
          <w:p w14:paraId="509A8EB1" w14:textId="556B6623" w:rsidR="007B3AD8" w:rsidRPr="00C67BF5" w:rsidRDefault="007B3AD8" w:rsidP="00DF0482">
            <w:pPr>
              <w:pStyle w:val="TableTextSP"/>
              <w:keepNext w:val="0"/>
              <w:keepLines w:val="0"/>
            </w:pPr>
            <w:r w:rsidRPr="00C67BF5">
              <w:lastRenderedPageBreak/>
              <w:t>Compressive Limit at 70°C, 2kg, (mm) (minimum)</w:t>
            </w:r>
          </w:p>
        </w:tc>
        <w:tc>
          <w:tcPr>
            <w:tcW w:w="1527" w:type="dxa"/>
            <w:vAlign w:val="center"/>
          </w:tcPr>
          <w:p w14:paraId="5460F145" w14:textId="7B022411" w:rsidR="007B3AD8" w:rsidRPr="00C67BF5" w:rsidRDefault="007B3AD8" w:rsidP="002A5A3E">
            <w:pPr>
              <w:pStyle w:val="TableTextSP"/>
              <w:keepNext w:val="0"/>
              <w:keepLines w:val="0"/>
              <w:rPr>
                <w:noProof/>
              </w:rPr>
            </w:pPr>
            <w:r w:rsidRPr="00C67BF5">
              <w:rPr>
                <w:noProof/>
              </w:rPr>
              <w:t>AG</w:t>
            </w:r>
            <w:r w:rsidR="00D61D05">
              <w:rPr>
                <w:noProof/>
              </w:rPr>
              <w:t>:</w:t>
            </w:r>
            <w:r w:rsidRPr="00C67BF5">
              <w:rPr>
                <w:noProof/>
              </w:rPr>
              <w:t>PT/T132</w:t>
            </w:r>
          </w:p>
        </w:tc>
        <w:tc>
          <w:tcPr>
            <w:tcW w:w="1156" w:type="dxa"/>
            <w:vAlign w:val="center"/>
          </w:tcPr>
          <w:p w14:paraId="2614BD28" w14:textId="189ABF19" w:rsidR="007B3AD8" w:rsidRPr="00C67BF5" w:rsidRDefault="007B3AD8" w:rsidP="00DF0482">
            <w:pPr>
              <w:pStyle w:val="TableTextSP"/>
              <w:keepNext w:val="0"/>
              <w:keepLines w:val="0"/>
              <w:jc w:val="center"/>
              <w:rPr>
                <w:noProof/>
              </w:rPr>
            </w:pPr>
            <w:r w:rsidRPr="00C67BF5">
              <w:rPr>
                <w:noProof/>
              </w:rPr>
              <w:t>0.2</w:t>
            </w:r>
          </w:p>
        </w:tc>
        <w:tc>
          <w:tcPr>
            <w:tcW w:w="1157" w:type="dxa"/>
            <w:shd w:val="clear" w:color="auto" w:fill="auto"/>
            <w:vAlign w:val="center"/>
          </w:tcPr>
          <w:p w14:paraId="04A98040" w14:textId="77777777" w:rsidR="007B3AD8" w:rsidRPr="00C67BF5" w:rsidRDefault="007B3AD8" w:rsidP="00DF0482">
            <w:pPr>
              <w:pStyle w:val="TableTextSP"/>
              <w:keepNext w:val="0"/>
              <w:keepLines w:val="0"/>
              <w:jc w:val="center"/>
              <w:rPr>
                <w:noProof/>
              </w:rPr>
            </w:pPr>
          </w:p>
        </w:tc>
        <w:tc>
          <w:tcPr>
            <w:tcW w:w="1157" w:type="dxa"/>
            <w:vAlign w:val="center"/>
          </w:tcPr>
          <w:p w14:paraId="75A9CD1F" w14:textId="03A1D051" w:rsidR="007B3AD8" w:rsidRPr="00C67BF5" w:rsidRDefault="007B3AD8" w:rsidP="00DF0482">
            <w:pPr>
              <w:pStyle w:val="TableTextSP"/>
              <w:keepNext w:val="0"/>
              <w:keepLines w:val="0"/>
              <w:jc w:val="center"/>
              <w:rPr>
                <w:noProof/>
              </w:rPr>
            </w:pPr>
            <w:r w:rsidRPr="00C67BF5">
              <w:rPr>
                <w:noProof/>
              </w:rPr>
              <w:t>0.2</w:t>
            </w:r>
          </w:p>
        </w:tc>
        <w:tc>
          <w:tcPr>
            <w:tcW w:w="1157" w:type="dxa"/>
            <w:vAlign w:val="center"/>
          </w:tcPr>
          <w:p w14:paraId="0E2F0F1B" w14:textId="71C169AC" w:rsidR="007B3AD8" w:rsidRPr="00C67BF5" w:rsidRDefault="007B3AD8" w:rsidP="00DF0482">
            <w:pPr>
              <w:pStyle w:val="TableTextSP"/>
              <w:keepNext w:val="0"/>
              <w:keepLines w:val="0"/>
              <w:jc w:val="center"/>
              <w:rPr>
                <w:noProof/>
              </w:rPr>
            </w:pPr>
            <w:r w:rsidRPr="00C67BF5">
              <w:rPr>
                <w:noProof/>
              </w:rPr>
              <w:t>0.2</w:t>
            </w:r>
          </w:p>
        </w:tc>
        <w:tc>
          <w:tcPr>
            <w:tcW w:w="1157" w:type="dxa"/>
            <w:vAlign w:val="center"/>
          </w:tcPr>
          <w:p w14:paraId="3E634790" w14:textId="23FFD8CF" w:rsidR="007B3AD8" w:rsidRPr="00C67BF5" w:rsidRDefault="007B3AD8" w:rsidP="00DF0482">
            <w:pPr>
              <w:pStyle w:val="TableTextSP"/>
              <w:keepNext w:val="0"/>
              <w:keepLines w:val="0"/>
              <w:jc w:val="center"/>
              <w:rPr>
                <w:noProof/>
              </w:rPr>
            </w:pPr>
            <w:r w:rsidRPr="00C67BF5">
              <w:rPr>
                <w:noProof/>
              </w:rPr>
              <w:t>0.2</w:t>
            </w:r>
          </w:p>
        </w:tc>
      </w:tr>
      <w:tr w:rsidR="007B3AD8" w:rsidRPr="00C67BF5" w14:paraId="5F27D7C5" w14:textId="77777777" w:rsidTr="00DF0482">
        <w:tc>
          <w:tcPr>
            <w:tcW w:w="2374" w:type="dxa"/>
            <w:vAlign w:val="center"/>
          </w:tcPr>
          <w:p w14:paraId="10A7F60F" w14:textId="168D95E8" w:rsidR="007B3AD8" w:rsidRPr="00C67BF5" w:rsidRDefault="007B3AD8" w:rsidP="00DF0482">
            <w:pPr>
              <w:pStyle w:val="TableTextSP"/>
              <w:keepNext w:val="0"/>
              <w:keepLines w:val="0"/>
            </w:pPr>
            <w:r w:rsidRPr="00C67BF5">
              <w:t>Stiffness at 25°C (kPa) Maximum</w:t>
            </w:r>
          </w:p>
        </w:tc>
        <w:tc>
          <w:tcPr>
            <w:tcW w:w="1527" w:type="dxa"/>
            <w:vAlign w:val="center"/>
          </w:tcPr>
          <w:p w14:paraId="1697677B" w14:textId="50BCA9FD" w:rsidR="007B3AD8" w:rsidRPr="00C67BF5" w:rsidRDefault="007B3AD8" w:rsidP="002A5A3E">
            <w:pPr>
              <w:pStyle w:val="TableTextSP"/>
              <w:keepNext w:val="0"/>
              <w:keepLines w:val="0"/>
              <w:rPr>
                <w:noProof/>
              </w:rPr>
            </w:pPr>
            <w:r w:rsidRPr="00C67BF5">
              <w:rPr>
                <w:noProof/>
              </w:rPr>
              <w:t>AG:PT/T121</w:t>
            </w:r>
          </w:p>
        </w:tc>
        <w:tc>
          <w:tcPr>
            <w:tcW w:w="1156" w:type="dxa"/>
            <w:vAlign w:val="center"/>
          </w:tcPr>
          <w:p w14:paraId="49699ED8" w14:textId="70D23E67" w:rsidR="007B3AD8" w:rsidRPr="00C67BF5" w:rsidRDefault="007B3AD8" w:rsidP="00DF0482">
            <w:pPr>
              <w:pStyle w:val="TableTextSP"/>
              <w:keepNext w:val="0"/>
              <w:keepLines w:val="0"/>
              <w:jc w:val="center"/>
              <w:rPr>
                <w:noProof/>
              </w:rPr>
            </w:pPr>
            <w:r w:rsidRPr="00C67BF5">
              <w:rPr>
                <w:noProof/>
              </w:rPr>
              <w:t>180</w:t>
            </w:r>
          </w:p>
        </w:tc>
        <w:tc>
          <w:tcPr>
            <w:tcW w:w="1157" w:type="dxa"/>
            <w:shd w:val="clear" w:color="auto" w:fill="auto"/>
            <w:vAlign w:val="center"/>
          </w:tcPr>
          <w:p w14:paraId="73FF910B" w14:textId="4CB0DA0C"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2E6C4543" w14:textId="37A9D61A"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0AA9F555" w14:textId="098771D3" w:rsidR="007B3AD8" w:rsidRPr="00C67BF5" w:rsidRDefault="007B3AD8" w:rsidP="00DF0482">
            <w:pPr>
              <w:pStyle w:val="TableTextSP"/>
              <w:keepNext w:val="0"/>
              <w:keepLines w:val="0"/>
              <w:jc w:val="center"/>
              <w:rPr>
                <w:noProof/>
              </w:rPr>
            </w:pPr>
            <w:r w:rsidRPr="00C67BF5">
              <w:rPr>
                <w:noProof/>
              </w:rPr>
              <w:t>-</w:t>
            </w:r>
          </w:p>
        </w:tc>
        <w:tc>
          <w:tcPr>
            <w:tcW w:w="1157" w:type="dxa"/>
            <w:vAlign w:val="center"/>
          </w:tcPr>
          <w:p w14:paraId="35357720" w14:textId="2C265EFB" w:rsidR="007B3AD8" w:rsidRPr="00C67BF5" w:rsidRDefault="007B3AD8" w:rsidP="00DF0482">
            <w:pPr>
              <w:pStyle w:val="TableTextSP"/>
              <w:keepNext w:val="0"/>
              <w:keepLines w:val="0"/>
              <w:jc w:val="center"/>
              <w:rPr>
                <w:noProof/>
              </w:rPr>
            </w:pPr>
            <w:r w:rsidRPr="00C67BF5">
              <w:rPr>
                <w:noProof/>
              </w:rPr>
              <w:t>-</w:t>
            </w:r>
          </w:p>
        </w:tc>
      </w:tr>
      <w:tr w:rsidR="007B3AD8" w:rsidRPr="00C67BF5" w14:paraId="36CAF630" w14:textId="77777777" w:rsidTr="00DF0482">
        <w:tc>
          <w:tcPr>
            <w:tcW w:w="2374" w:type="dxa"/>
            <w:vMerge w:val="restart"/>
            <w:vAlign w:val="center"/>
          </w:tcPr>
          <w:p w14:paraId="6BF933A1" w14:textId="0B3D7495" w:rsidR="007B3AD8" w:rsidRPr="00C67BF5" w:rsidRDefault="007B3AD8" w:rsidP="00DF0482">
            <w:pPr>
              <w:pStyle w:val="TableTextSP"/>
              <w:keepNext w:val="0"/>
              <w:keepLines w:val="0"/>
            </w:pPr>
            <w:r w:rsidRPr="00C67BF5">
              <w:t>Viscosity at 175°C</w:t>
            </w:r>
          </w:p>
        </w:tc>
        <w:tc>
          <w:tcPr>
            <w:tcW w:w="1527" w:type="dxa"/>
            <w:vAlign w:val="center"/>
          </w:tcPr>
          <w:p w14:paraId="523EA524" w14:textId="51EBA542" w:rsidR="007B3AD8" w:rsidRPr="00C67BF5" w:rsidRDefault="007B3AD8" w:rsidP="002A5A3E">
            <w:pPr>
              <w:pStyle w:val="TableTextSP"/>
              <w:keepNext w:val="0"/>
              <w:keepLines w:val="0"/>
              <w:rPr>
                <w:noProof/>
              </w:rPr>
            </w:pPr>
            <w:r w:rsidRPr="00C67BF5">
              <w:rPr>
                <w:noProof/>
              </w:rPr>
              <w:t>ASTM</w:t>
            </w:r>
            <w:r w:rsidR="00EF74A9">
              <w:rPr>
                <w:noProof/>
              </w:rPr>
              <w:t xml:space="preserve"> </w:t>
            </w:r>
            <w:r w:rsidRPr="00C67BF5">
              <w:rPr>
                <w:noProof/>
              </w:rPr>
              <w:t>D7411/</w:t>
            </w:r>
            <w:r w:rsidR="00B23729">
              <w:rPr>
                <w:noProof/>
              </w:rPr>
              <w:t xml:space="preserve"> </w:t>
            </w:r>
            <w:r w:rsidRPr="00C67BF5">
              <w:rPr>
                <w:noProof/>
              </w:rPr>
              <w:t>D7741M</w:t>
            </w:r>
            <w:r w:rsidR="00B23729">
              <w:rPr>
                <w:noProof/>
              </w:rPr>
              <w:br/>
            </w:r>
            <w:r w:rsidRPr="00C67BF5">
              <w:rPr>
                <w:noProof/>
              </w:rPr>
              <w:t>(Note 2 &amp; 3)</w:t>
            </w:r>
          </w:p>
        </w:tc>
        <w:tc>
          <w:tcPr>
            <w:tcW w:w="5784" w:type="dxa"/>
            <w:gridSpan w:val="5"/>
            <w:vAlign w:val="center"/>
          </w:tcPr>
          <w:p w14:paraId="58DD246B" w14:textId="53B20A74" w:rsidR="007B3AD8" w:rsidRPr="00C67BF5" w:rsidRDefault="007B3AD8" w:rsidP="00E82BD9">
            <w:pPr>
              <w:pStyle w:val="TableTextSP"/>
              <w:keepNext w:val="0"/>
              <w:keepLines w:val="0"/>
              <w:jc w:val="center"/>
              <w:rPr>
                <w:noProof/>
              </w:rPr>
            </w:pPr>
            <w:r w:rsidRPr="00C67BF5">
              <w:rPr>
                <w:noProof/>
              </w:rPr>
              <w:t xml:space="preserve">1.5 </w:t>
            </w:r>
            <w:r w:rsidR="000845FB">
              <w:rPr>
                <w:noProof/>
              </w:rPr>
              <w:t>-</w:t>
            </w:r>
            <w:r w:rsidRPr="00C67BF5">
              <w:rPr>
                <w:noProof/>
              </w:rPr>
              <w:t xml:space="preserve"> 4.0</w:t>
            </w:r>
          </w:p>
        </w:tc>
      </w:tr>
      <w:tr w:rsidR="007B3AD8" w:rsidRPr="00C67BF5" w14:paraId="67340093" w14:textId="77777777" w:rsidTr="00DF0482">
        <w:tc>
          <w:tcPr>
            <w:tcW w:w="2374" w:type="dxa"/>
            <w:vMerge/>
            <w:vAlign w:val="center"/>
          </w:tcPr>
          <w:p w14:paraId="4895344D" w14:textId="77777777" w:rsidR="007B3AD8" w:rsidRPr="00C67BF5" w:rsidRDefault="007B3AD8" w:rsidP="00DF0482">
            <w:pPr>
              <w:pStyle w:val="TableTextSP"/>
              <w:keepNext w:val="0"/>
              <w:keepLines w:val="0"/>
            </w:pPr>
          </w:p>
        </w:tc>
        <w:tc>
          <w:tcPr>
            <w:tcW w:w="1527" w:type="dxa"/>
            <w:vAlign w:val="center"/>
          </w:tcPr>
          <w:p w14:paraId="1F044438" w14:textId="13292803" w:rsidR="007B3AD8" w:rsidRPr="00C67BF5" w:rsidRDefault="007B3AD8" w:rsidP="002A5A3E">
            <w:pPr>
              <w:pStyle w:val="TableTextSP"/>
              <w:keepNext w:val="0"/>
              <w:keepLines w:val="0"/>
              <w:rPr>
                <w:noProof/>
              </w:rPr>
            </w:pPr>
            <w:r w:rsidRPr="00C67BF5">
              <w:rPr>
                <w:noProof/>
              </w:rPr>
              <w:t>AG</w:t>
            </w:r>
            <w:r w:rsidR="00B23729">
              <w:rPr>
                <w:noProof/>
              </w:rPr>
              <w:t>:</w:t>
            </w:r>
            <w:r w:rsidRPr="00C67BF5">
              <w:rPr>
                <w:noProof/>
              </w:rPr>
              <w:t>PT</w:t>
            </w:r>
            <w:r w:rsidR="00B23729">
              <w:rPr>
                <w:noProof/>
              </w:rPr>
              <w:t>/</w:t>
            </w:r>
            <w:r w:rsidRPr="00C67BF5">
              <w:rPr>
                <w:noProof/>
              </w:rPr>
              <w:t>T111</w:t>
            </w:r>
          </w:p>
        </w:tc>
        <w:tc>
          <w:tcPr>
            <w:tcW w:w="5784" w:type="dxa"/>
            <w:gridSpan w:val="5"/>
            <w:vAlign w:val="center"/>
          </w:tcPr>
          <w:p w14:paraId="48B51D5B" w14:textId="2E537998" w:rsidR="007B3AD8" w:rsidRPr="00C67BF5" w:rsidRDefault="007B3AD8" w:rsidP="00E82BD9">
            <w:pPr>
              <w:pStyle w:val="TableTextSP"/>
              <w:keepNext w:val="0"/>
              <w:keepLines w:val="0"/>
              <w:jc w:val="center"/>
              <w:rPr>
                <w:noProof/>
              </w:rPr>
            </w:pPr>
            <w:r w:rsidRPr="00C67BF5">
              <w:rPr>
                <w:noProof/>
              </w:rPr>
              <w:t>Report</w:t>
            </w:r>
          </w:p>
        </w:tc>
      </w:tr>
    </w:tbl>
    <w:p w14:paraId="7F6F6DD0" w14:textId="7972062C" w:rsidR="007B3AD8" w:rsidRPr="007B3AD8" w:rsidRDefault="007B3AD8" w:rsidP="00AA26E4">
      <w:pPr>
        <w:pStyle w:val="TableNotes"/>
        <w:keepLines w:val="0"/>
        <w:rPr>
          <w:rFonts w:cs="Arial"/>
          <w:noProof/>
          <w:sz w:val="20"/>
          <w:szCs w:val="20"/>
        </w:rPr>
      </w:pPr>
      <w:r w:rsidRPr="007B3AD8">
        <w:rPr>
          <w:rFonts w:cs="Arial"/>
          <w:noProof/>
          <w:sz w:val="20"/>
          <w:szCs w:val="20"/>
        </w:rPr>
        <w:t>Note 1</w:t>
      </w:r>
      <w:r w:rsidR="00E82BD9">
        <w:rPr>
          <w:rFonts w:cs="Arial"/>
          <w:noProof/>
          <w:sz w:val="20"/>
          <w:szCs w:val="20"/>
        </w:rPr>
        <w:t>:</w:t>
      </w:r>
      <w:r w:rsidRPr="007B3AD8">
        <w:rPr>
          <w:rFonts w:cs="Arial"/>
          <w:noProof/>
          <w:sz w:val="20"/>
          <w:szCs w:val="20"/>
        </w:rPr>
        <w:t xml:space="preserve"> The asphalt manufacturer is to nominate the maximum period of time it intends to store the crumb rubber modified binder beyond 11 hours. </w:t>
      </w:r>
      <w:r>
        <w:rPr>
          <w:rFonts w:cs="Arial"/>
          <w:noProof/>
          <w:sz w:val="20"/>
          <w:szCs w:val="20"/>
        </w:rPr>
        <w:t xml:space="preserve"> </w:t>
      </w:r>
      <w:r w:rsidRPr="007B3AD8">
        <w:rPr>
          <w:rFonts w:cs="Arial"/>
          <w:noProof/>
          <w:sz w:val="20"/>
          <w:szCs w:val="20"/>
        </w:rPr>
        <w:t>The properties of the binder must comply with the table after this period of time.</w:t>
      </w:r>
    </w:p>
    <w:p w14:paraId="70D4CDE7" w14:textId="5FB4FF6E" w:rsidR="007B3AD8" w:rsidRPr="007B3AD8" w:rsidRDefault="007B3AD8" w:rsidP="00AA26E4">
      <w:pPr>
        <w:pStyle w:val="TableNotes"/>
        <w:keepLines w:val="0"/>
        <w:rPr>
          <w:rFonts w:cs="Arial"/>
          <w:noProof/>
          <w:sz w:val="20"/>
          <w:szCs w:val="20"/>
        </w:rPr>
      </w:pPr>
      <w:r w:rsidRPr="007B3AD8">
        <w:rPr>
          <w:rFonts w:cs="Arial"/>
          <w:noProof/>
          <w:sz w:val="20"/>
          <w:szCs w:val="20"/>
        </w:rPr>
        <w:t>Note 2</w:t>
      </w:r>
      <w:r w:rsidR="00E82BD9">
        <w:rPr>
          <w:rFonts w:cs="Arial"/>
          <w:noProof/>
          <w:sz w:val="20"/>
          <w:szCs w:val="20"/>
        </w:rPr>
        <w:t>:</w:t>
      </w:r>
      <w:r w:rsidRPr="007B3AD8">
        <w:rPr>
          <w:rFonts w:cs="Arial"/>
          <w:noProof/>
          <w:sz w:val="20"/>
          <w:szCs w:val="20"/>
        </w:rPr>
        <w:t xml:space="preserve"> For the ASTM method the viscometer used shall be a Rion Model VT-04 or VT-06 using the No. 1 rotor. </w:t>
      </w:r>
      <w:r>
        <w:rPr>
          <w:rFonts w:cs="Arial"/>
          <w:noProof/>
          <w:sz w:val="20"/>
          <w:szCs w:val="20"/>
        </w:rPr>
        <w:t xml:space="preserve"> </w:t>
      </w:r>
      <w:r w:rsidRPr="007B3AD8">
        <w:rPr>
          <w:rFonts w:cs="Arial"/>
          <w:noProof/>
          <w:sz w:val="20"/>
          <w:szCs w:val="20"/>
        </w:rPr>
        <w:t xml:space="preserve">The rotor shall be immersed in the binder to the marked depth for a minimum of 60 seconds to achieve temperature equilibrium. </w:t>
      </w:r>
      <w:r>
        <w:rPr>
          <w:rFonts w:cs="Arial"/>
          <w:noProof/>
          <w:sz w:val="20"/>
          <w:szCs w:val="20"/>
        </w:rPr>
        <w:t xml:space="preserve"> </w:t>
      </w:r>
      <w:r w:rsidRPr="007B3AD8">
        <w:rPr>
          <w:rFonts w:cs="Arial"/>
          <w:noProof/>
          <w:sz w:val="20"/>
          <w:szCs w:val="20"/>
        </w:rPr>
        <w:t xml:space="preserve">Three measurements shall be taken within a period of 1 minute with the three values not exceeding a range of 1.0 Pa.s. </w:t>
      </w:r>
      <w:r>
        <w:rPr>
          <w:rFonts w:cs="Arial"/>
          <w:noProof/>
          <w:sz w:val="20"/>
          <w:szCs w:val="20"/>
        </w:rPr>
        <w:t xml:space="preserve"> </w:t>
      </w:r>
      <w:r w:rsidRPr="007B3AD8">
        <w:rPr>
          <w:rFonts w:cs="Arial"/>
          <w:noProof/>
          <w:sz w:val="20"/>
          <w:szCs w:val="20"/>
        </w:rPr>
        <w:t>Compliance to be taken as the average of three values.</w:t>
      </w:r>
    </w:p>
    <w:p w14:paraId="2EEC152C" w14:textId="36BE9BF5" w:rsidR="007B3AD8" w:rsidRDefault="007B3AD8" w:rsidP="00AA26E4">
      <w:pPr>
        <w:pStyle w:val="TableNotes"/>
        <w:keepLines w:val="0"/>
        <w:rPr>
          <w:rFonts w:cs="Arial"/>
          <w:noProof/>
          <w:sz w:val="20"/>
          <w:szCs w:val="20"/>
        </w:rPr>
      </w:pPr>
      <w:r w:rsidRPr="007B3AD8">
        <w:rPr>
          <w:rFonts w:cs="Arial"/>
          <w:noProof/>
          <w:sz w:val="20"/>
          <w:szCs w:val="20"/>
        </w:rPr>
        <w:t>Note 3</w:t>
      </w:r>
      <w:r w:rsidR="00E82BD9">
        <w:rPr>
          <w:rFonts w:cs="Arial"/>
          <w:noProof/>
          <w:sz w:val="20"/>
          <w:szCs w:val="20"/>
        </w:rPr>
        <w:t xml:space="preserve">: </w:t>
      </w:r>
      <w:r w:rsidRPr="007B3AD8">
        <w:rPr>
          <w:rFonts w:cs="Arial"/>
          <w:noProof/>
          <w:sz w:val="20"/>
          <w:szCs w:val="20"/>
        </w:rPr>
        <w:t xml:space="preserve">NATA accreditation for the ASTM test method is not required. </w:t>
      </w:r>
      <w:r>
        <w:rPr>
          <w:rFonts w:cs="Arial"/>
          <w:noProof/>
          <w:sz w:val="20"/>
          <w:szCs w:val="20"/>
        </w:rPr>
        <w:t xml:space="preserve"> </w:t>
      </w:r>
      <w:r w:rsidRPr="007B3AD8">
        <w:rPr>
          <w:rFonts w:cs="Arial"/>
          <w:noProof/>
          <w:sz w:val="20"/>
          <w:szCs w:val="20"/>
        </w:rPr>
        <w:t>Good laboratory practices meeting the requirements of ISO 17025 should be used to calibrate and use the Rion viscometer</w:t>
      </w:r>
      <w:r w:rsidR="00C53856">
        <w:rPr>
          <w:rFonts w:cs="Arial"/>
          <w:noProof/>
          <w:sz w:val="20"/>
          <w:szCs w:val="20"/>
        </w:rPr>
        <w:t>.</w:t>
      </w:r>
    </w:p>
    <w:p w14:paraId="5373773C" w14:textId="77777777" w:rsidR="00AA26E4" w:rsidRPr="007B3AD8" w:rsidRDefault="00AA26E4" w:rsidP="007B3AD8">
      <w:pPr>
        <w:pStyle w:val="TableNotes"/>
        <w:keepNext w:val="0"/>
        <w:keepLines w:val="0"/>
        <w:rPr>
          <w:rFonts w:cs="Arial"/>
          <w:noProof/>
          <w:sz w:val="20"/>
          <w:szCs w:val="20"/>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7B3AD8" w:rsidRPr="00C67BF5" w14:paraId="62CDBC98" w14:textId="77777777" w:rsidTr="001451B3">
        <w:tc>
          <w:tcPr>
            <w:tcW w:w="7854" w:type="dxa"/>
          </w:tcPr>
          <w:p w14:paraId="6174454C" w14:textId="09ADE384" w:rsidR="007B3AD8" w:rsidRPr="00C67BF5" w:rsidRDefault="007B3AD8" w:rsidP="00041D6A">
            <w:pPr>
              <w:pStyle w:val="MainTableSP"/>
              <w:numPr>
                <w:ilvl w:val="0"/>
                <w:numId w:val="26"/>
              </w:numPr>
              <w:rPr>
                <w:noProof/>
              </w:rPr>
            </w:pPr>
            <w:r w:rsidRPr="00C67BF5">
              <w:rPr>
                <w:noProof/>
              </w:rPr>
              <w:t>The manufacturer shall provide evidence that the facility can manufacture the binder to the specified requirements prior to use of the binder.</w:t>
            </w:r>
          </w:p>
        </w:tc>
        <w:tc>
          <w:tcPr>
            <w:tcW w:w="1842" w:type="dxa"/>
            <w:tcMar>
              <w:left w:w="170" w:type="dxa"/>
            </w:tcMar>
          </w:tcPr>
          <w:p w14:paraId="4493526B" w14:textId="732AC569" w:rsidR="007B3AD8" w:rsidRPr="007B3AD8" w:rsidRDefault="007B3AD8" w:rsidP="001451B3">
            <w:pPr>
              <w:pStyle w:val="KeywordSP"/>
              <w:rPr>
                <w:sz w:val="20"/>
                <w:szCs w:val="20"/>
              </w:rPr>
            </w:pPr>
            <w:r w:rsidRPr="007B3AD8">
              <w:rPr>
                <w:noProof/>
                <w:sz w:val="20"/>
                <w:szCs w:val="20"/>
              </w:rPr>
              <w:t>Crumb Rubber Modified Binder</w:t>
            </w:r>
          </w:p>
        </w:tc>
      </w:tr>
      <w:tr w:rsidR="007B3AD8" w:rsidRPr="00C67BF5" w14:paraId="25B57839" w14:textId="77777777" w:rsidTr="001451B3">
        <w:tc>
          <w:tcPr>
            <w:tcW w:w="7854" w:type="dxa"/>
          </w:tcPr>
          <w:p w14:paraId="78C7FBB0" w14:textId="77777777" w:rsidR="007B3AD8" w:rsidRDefault="007B3AD8" w:rsidP="00041D6A">
            <w:pPr>
              <w:pStyle w:val="MainTableSP"/>
              <w:numPr>
                <w:ilvl w:val="0"/>
                <w:numId w:val="26"/>
              </w:numPr>
              <w:rPr>
                <w:noProof/>
              </w:rPr>
            </w:pPr>
            <w:r w:rsidRPr="00C67BF5">
              <w:rPr>
                <w:noProof/>
              </w:rPr>
              <w:t>Crumb rubber modified asphalt binders shall be manufactured in a facility in a manner that:</w:t>
            </w:r>
          </w:p>
          <w:p w14:paraId="3887965C" w14:textId="6422AECD" w:rsidR="007B3AD8" w:rsidRDefault="007B3AD8" w:rsidP="00041D6A">
            <w:pPr>
              <w:pStyle w:val="MainTableSP"/>
              <w:numPr>
                <w:ilvl w:val="0"/>
                <w:numId w:val="27"/>
              </w:numPr>
              <w:ind w:left="993" w:hanging="624"/>
              <w:rPr>
                <w:noProof/>
              </w:rPr>
            </w:pPr>
            <w:r w:rsidRPr="00C67BF5">
              <w:rPr>
                <w:noProof/>
              </w:rPr>
              <w:t>The manufacturing process for crumb rubber asphalt binder shall not mechanically reduce the size of the crumb rubber particles in the binder such as may occur through a high shear mill.</w:t>
            </w:r>
          </w:p>
          <w:p w14:paraId="09BE09F0" w14:textId="48585F49" w:rsidR="007B3AD8" w:rsidRDefault="007B3AD8" w:rsidP="00041D6A">
            <w:pPr>
              <w:pStyle w:val="MainTableSP"/>
              <w:numPr>
                <w:ilvl w:val="0"/>
                <w:numId w:val="27"/>
              </w:numPr>
              <w:ind w:left="993" w:hanging="624"/>
              <w:rPr>
                <w:noProof/>
              </w:rPr>
            </w:pPr>
            <w:r w:rsidRPr="00C67BF5">
              <w:rPr>
                <w:noProof/>
              </w:rPr>
              <w:t>All constituents of crumb rubber and binder are to be added for mixing in a single operation</w:t>
            </w:r>
            <w:r>
              <w:rPr>
                <w:noProof/>
              </w:rPr>
              <w:t>.</w:t>
            </w:r>
          </w:p>
          <w:p w14:paraId="5D76F066" w14:textId="77777777" w:rsidR="007B3AD8" w:rsidRDefault="007B3AD8" w:rsidP="00041D6A">
            <w:pPr>
              <w:pStyle w:val="MainTableSP"/>
              <w:numPr>
                <w:ilvl w:val="0"/>
                <w:numId w:val="27"/>
              </w:numPr>
              <w:ind w:left="993" w:hanging="624"/>
              <w:rPr>
                <w:noProof/>
              </w:rPr>
            </w:pPr>
            <w:r w:rsidRPr="00C67BF5">
              <w:rPr>
                <w:noProof/>
              </w:rPr>
              <w:t>Mixing shall then continue with a reaction period of at least 1 hour.  Crumb rubber floating on the surface or agglomeration of crumb rubber is evidence of insufficient mixing.</w:t>
            </w:r>
          </w:p>
          <w:p w14:paraId="1716B61C" w14:textId="57665729" w:rsidR="007B3AD8" w:rsidRPr="00C67BF5" w:rsidRDefault="007B3AD8" w:rsidP="00041D6A">
            <w:pPr>
              <w:pStyle w:val="MainTableSP"/>
              <w:numPr>
                <w:ilvl w:val="0"/>
                <w:numId w:val="27"/>
              </w:numPr>
              <w:ind w:left="993" w:hanging="624"/>
              <w:rPr>
                <w:noProof/>
              </w:rPr>
            </w:pPr>
            <w:r w:rsidRPr="00C67BF5">
              <w:rPr>
                <w:noProof/>
              </w:rPr>
              <w:t>Processing oils shall not be added to the binder.</w:t>
            </w:r>
          </w:p>
        </w:tc>
        <w:tc>
          <w:tcPr>
            <w:tcW w:w="1842" w:type="dxa"/>
            <w:tcMar>
              <w:left w:w="170" w:type="dxa"/>
            </w:tcMar>
          </w:tcPr>
          <w:p w14:paraId="5D551FE5" w14:textId="77777777" w:rsidR="007B3AD8" w:rsidRDefault="007B3AD8" w:rsidP="001451B3">
            <w:pPr>
              <w:pStyle w:val="KeywordSP"/>
            </w:pPr>
          </w:p>
        </w:tc>
      </w:tr>
      <w:tr w:rsidR="007B3AD8" w:rsidRPr="00C67BF5" w14:paraId="0C1B796C" w14:textId="77777777" w:rsidTr="001451B3">
        <w:tc>
          <w:tcPr>
            <w:tcW w:w="7854" w:type="dxa"/>
          </w:tcPr>
          <w:p w14:paraId="2A2540AD" w14:textId="7047E8C4" w:rsidR="007B3AD8" w:rsidRPr="00C67BF5" w:rsidRDefault="007B3AD8" w:rsidP="00041D6A">
            <w:pPr>
              <w:pStyle w:val="MainTableSP"/>
              <w:numPr>
                <w:ilvl w:val="0"/>
                <w:numId w:val="26"/>
              </w:numPr>
              <w:rPr>
                <w:noProof/>
              </w:rPr>
            </w:pPr>
            <w:r w:rsidRPr="00C67BF5">
              <w:rPr>
                <w:noProof/>
              </w:rPr>
              <w:t xml:space="preserve">The temperature of the crumb rubber modified binder during the digestion period shall not exceed 190°C. </w:t>
            </w:r>
            <w:r w:rsidR="000845FB">
              <w:rPr>
                <w:noProof/>
              </w:rPr>
              <w:t xml:space="preserve"> </w:t>
            </w:r>
            <w:r w:rsidRPr="00C67BF5">
              <w:rPr>
                <w:noProof/>
              </w:rPr>
              <w:t>Mixing shall then continue with a reaction period of at least 1 hour</w:t>
            </w:r>
            <w:r>
              <w:rPr>
                <w:noProof/>
              </w:rPr>
              <w:t>.</w:t>
            </w:r>
          </w:p>
        </w:tc>
        <w:tc>
          <w:tcPr>
            <w:tcW w:w="1842" w:type="dxa"/>
            <w:tcMar>
              <w:left w:w="170" w:type="dxa"/>
            </w:tcMar>
          </w:tcPr>
          <w:p w14:paraId="722EE531" w14:textId="77777777" w:rsidR="007B3AD8" w:rsidRDefault="007B3AD8" w:rsidP="001451B3">
            <w:pPr>
              <w:pStyle w:val="KeywordSP"/>
            </w:pPr>
          </w:p>
        </w:tc>
      </w:tr>
      <w:tr w:rsidR="007B3AD8" w:rsidRPr="00C67BF5" w14:paraId="33E6758B" w14:textId="77777777" w:rsidTr="001451B3">
        <w:tc>
          <w:tcPr>
            <w:tcW w:w="7854" w:type="dxa"/>
          </w:tcPr>
          <w:p w14:paraId="75292711" w14:textId="09A40802" w:rsidR="007B3AD8" w:rsidRPr="00C67BF5" w:rsidRDefault="007B3AD8" w:rsidP="00041D6A">
            <w:pPr>
              <w:pStyle w:val="MainTableSP"/>
              <w:numPr>
                <w:ilvl w:val="0"/>
                <w:numId w:val="26"/>
              </w:numPr>
              <w:rPr>
                <w:noProof/>
              </w:rPr>
            </w:pPr>
            <w:r w:rsidRPr="00C67BF5">
              <w:rPr>
                <w:noProof/>
              </w:rPr>
              <w:t>A minimum quantity of 18% of crumb rubber by mass of total binder shall be used in the crumb rubber modified asphalt binder.</w:t>
            </w:r>
          </w:p>
        </w:tc>
        <w:tc>
          <w:tcPr>
            <w:tcW w:w="1842" w:type="dxa"/>
            <w:tcMar>
              <w:left w:w="170" w:type="dxa"/>
            </w:tcMar>
          </w:tcPr>
          <w:p w14:paraId="46CCA518" w14:textId="77777777" w:rsidR="007B3AD8" w:rsidRDefault="007B3AD8" w:rsidP="001451B3">
            <w:pPr>
              <w:pStyle w:val="KeywordSP"/>
            </w:pPr>
          </w:p>
        </w:tc>
      </w:tr>
      <w:tr w:rsidR="00965A3D" w:rsidRPr="00C67BF5" w14:paraId="01416292" w14:textId="77777777" w:rsidTr="001451B3">
        <w:trPr>
          <w:cantSplit/>
        </w:trPr>
        <w:tc>
          <w:tcPr>
            <w:tcW w:w="7854" w:type="dxa"/>
          </w:tcPr>
          <w:p w14:paraId="4DBC76DC" w14:textId="0B53CC44" w:rsidR="00965A3D" w:rsidRPr="00C11C3C" w:rsidRDefault="00965A3D" w:rsidP="001451B3">
            <w:pPr>
              <w:pStyle w:val="H3SP"/>
            </w:pPr>
            <w:r w:rsidRPr="00C11C3C">
              <w:lastRenderedPageBreak/>
              <w:t>511.0</w:t>
            </w:r>
            <w:r>
              <w:t>8</w:t>
            </w:r>
            <w:r w:rsidRPr="00C11C3C">
              <w:t>.0</w:t>
            </w:r>
            <w:r>
              <w:t>4</w:t>
            </w:r>
            <w:r w:rsidRPr="00C11C3C">
              <w:tab/>
            </w:r>
            <w:r>
              <w:t>HANDLING AND TRANSPORT</w:t>
            </w:r>
          </w:p>
        </w:tc>
        <w:tc>
          <w:tcPr>
            <w:tcW w:w="1842" w:type="dxa"/>
            <w:tcMar>
              <w:left w:w="170" w:type="dxa"/>
            </w:tcMar>
          </w:tcPr>
          <w:p w14:paraId="5228C604" w14:textId="77777777" w:rsidR="00965A3D" w:rsidRPr="00C74E34" w:rsidRDefault="00965A3D" w:rsidP="001451B3">
            <w:pPr>
              <w:pStyle w:val="KeywordSP"/>
            </w:pPr>
          </w:p>
        </w:tc>
      </w:tr>
      <w:tr w:rsidR="00965A3D" w:rsidRPr="00C67BF5" w14:paraId="5D5918F9" w14:textId="77777777" w:rsidTr="001451B3">
        <w:tc>
          <w:tcPr>
            <w:tcW w:w="7854" w:type="dxa"/>
          </w:tcPr>
          <w:p w14:paraId="446F29B8" w14:textId="4A2B9D30" w:rsidR="00965A3D" w:rsidRPr="00C67BF5" w:rsidRDefault="00965A3D" w:rsidP="00041D6A">
            <w:pPr>
              <w:pStyle w:val="MainTableSP"/>
              <w:numPr>
                <w:ilvl w:val="0"/>
                <w:numId w:val="28"/>
              </w:numPr>
              <w:rPr>
                <w:noProof/>
              </w:rPr>
            </w:pPr>
            <w:r w:rsidRPr="00C67BF5">
              <w:rPr>
                <w:noProof/>
              </w:rPr>
              <w:t xml:space="preserve">In respect to the loading, transporting, heating, circulation, blending, transfer and sampling of PMB, procedures as detailed in the AUSTROADS publication </w:t>
            </w:r>
            <w:r>
              <w:rPr>
                <w:noProof/>
              </w:rPr>
              <w:t>“</w:t>
            </w:r>
            <w:r w:rsidRPr="00C67BF5">
              <w:rPr>
                <w:noProof/>
              </w:rPr>
              <w:t>Bitumen Sealing Safety Guide</w:t>
            </w:r>
            <w:r>
              <w:rPr>
                <w:noProof/>
              </w:rPr>
              <w:t>”</w:t>
            </w:r>
            <w:r w:rsidRPr="00C67BF5">
              <w:rPr>
                <w:noProof/>
              </w:rPr>
              <w:t xml:space="preserve"> shall be followed.  The supplier and carrier shall also observe the provisions and be licensed to perform delivery and heating in accordance with the </w:t>
            </w:r>
            <w:r w:rsidRPr="00C67BF5">
              <w:rPr>
                <w:rStyle w:val="Emphasis"/>
                <w:rFonts w:ascii="Arial" w:hAnsi="Arial" w:cs="Arial"/>
                <w:noProof/>
                <w:spacing w:val="-6"/>
              </w:rPr>
              <w:t>Dangerous Goods Safety (Storage and Handling of Non-Explosives) Regulations 2007</w:t>
            </w:r>
            <w:r w:rsidRPr="00C67BF5">
              <w:rPr>
                <w:noProof/>
                <w:spacing w:val="-6"/>
              </w:rPr>
              <w:t xml:space="preserve"> (WA)</w:t>
            </w:r>
            <w:r w:rsidRPr="00C67BF5">
              <w:rPr>
                <w:noProof/>
              </w:rPr>
              <w:t xml:space="preserve"> in respect to the transport of Dangerous Goods including Flammable Liquids.</w:t>
            </w:r>
          </w:p>
        </w:tc>
        <w:tc>
          <w:tcPr>
            <w:tcW w:w="1842" w:type="dxa"/>
            <w:tcMar>
              <w:left w:w="170" w:type="dxa"/>
            </w:tcMar>
          </w:tcPr>
          <w:p w14:paraId="77A057E6" w14:textId="77777777" w:rsidR="00965A3D" w:rsidRDefault="00965A3D" w:rsidP="001451B3">
            <w:pPr>
              <w:pStyle w:val="KeywordSP"/>
            </w:pPr>
          </w:p>
        </w:tc>
      </w:tr>
      <w:tr w:rsidR="007B3AD8" w:rsidRPr="00C67BF5" w14:paraId="57A63867" w14:textId="77777777" w:rsidTr="001451B3">
        <w:tc>
          <w:tcPr>
            <w:tcW w:w="7854" w:type="dxa"/>
          </w:tcPr>
          <w:p w14:paraId="6E8CBA70" w14:textId="7536D98F" w:rsidR="007B3AD8" w:rsidRPr="00C67BF5" w:rsidRDefault="00965A3D" w:rsidP="00041D6A">
            <w:pPr>
              <w:pStyle w:val="MainTableSP"/>
              <w:numPr>
                <w:ilvl w:val="0"/>
                <w:numId w:val="28"/>
              </w:numPr>
              <w:rPr>
                <w:noProof/>
              </w:rPr>
            </w:pPr>
            <w:r w:rsidRPr="00C67BF5">
              <w:rPr>
                <w:noProof/>
              </w:rPr>
              <w:t>PMB shall be loaded into road tankers, isotainers or sprayers at temperatures not exceeding 195</w:t>
            </w:r>
            <w:r w:rsidRPr="00C67BF5">
              <w:rPr>
                <w:noProof/>
              </w:rPr>
              <w:sym w:font="Symbol" w:char="F0B0"/>
            </w:r>
            <w:r w:rsidRPr="00C67BF5">
              <w:rPr>
                <w:noProof/>
              </w:rPr>
              <w:t>C or the manufacturer’s recommended maximum temperature, whichever is the lower.  Road tankers shall be equipped with internal tank circulation.  The binder shall not be heated above the manufacturer’s recommended maximum temperature at any time.  The binder shall be delivered at a temperature suitable for its application at the time of delivery.</w:t>
            </w:r>
          </w:p>
        </w:tc>
        <w:tc>
          <w:tcPr>
            <w:tcW w:w="1842" w:type="dxa"/>
            <w:tcMar>
              <w:left w:w="170" w:type="dxa"/>
            </w:tcMar>
          </w:tcPr>
          <w:p w14:paraId="27D95532" w14:textId="77777777" w:rsidR="007B3AD8" w:rsidRDefault="007B3AD8" w:rsidP="001451B3">
            <w:pPr>
              <w:pStyle w:val="KeywordSP"/>
            </w:pPr>
          </w:p>
        </w:tc>
      </w:tr>
      <w:tr w:rsidR="00965A3D" w:rsidRPr="00C67BF5" w14:paraId="2E285B41" w14:textId="77777777" w:rsidTr="001451B3">
        <w:trPr>
          <w:cantSplit/>
        </w:trPr>
        <w:tc>
          <w:tcPr>
            <w:tcW w:w="7854" w:type="dxa"/>
          </w:tcPr>
          <w:p w14:paraId="28B7A5BB" w14:textId="4848C99A" w:rsidR="00965A3D" w:rsidRPr="00C11C3C" w:rsidRDefault="00965A3D" w:rsidP="001451B3">
            <w:pPr>
              <w:pStyle w:val="H3SP"/>
            </w:pPr>
            <w:r w:rsidRPr="00C11C3C">
              <w:t>511.0</w:t>
            </w:r>
            <w:r>
              <w:t>8</w:t>
            </w:r>
            <w:r w:rsidRPr="00C11C3C">
              <w:t>.0</w:t>
            </w:r>
            <w:r>
              <w:t>5</w:t>
            </w:r>
            <w:r w:rsidRPr="00C11C3C">
              <w:tab/>
            </w:r>
            <w:r>
              <w:t>HEATING AND CIRCULATION</w:t>
            </w:r>
          </w:p>
        </w:tc>
        <w:tc>
          <w:tcPr>
            <w:tcW w:w="1842" w:type="dxa"/>
            <w:tcMar>
              <w:left w:w="170" w:type="dxa"/>
            </w:tcMar>
          </w:tcPr>
          <w:p w14:paraId="285DB653" w14:textId="77777777" w:rsidR="00965A3D" w:rsidRPr="00C74E34" w:rsidRDefault="00965A3D" w:rsidP="001451B3">
            <w:pPr>
              <w:pStyle w:val="KeywordSP"/>
            </w:pPr>
          </w:p>
        </w:tc>
      </w:tr>
      <w:tr w:rsidR="00965A3D" w:rsidRPr="00C67BF5" w14:paraId="4586E01A" w14:textId="77777777" w:rsidTr="001451B3">
        <w:tc>
          <w:tcPr>
            <w:tcW w:w="7854" w:type="dxa"/>
          </w:tcPr>
          <w:p w14:paraId="222DABC0" w14:textId="10219129" w:rsidR="00965A3D" w:rsidRPr="00C67BF5" w:rsidRDefault="00965A3D" w:rsidP="00041D6A">
            <w:pPr>
              <w:pStyle w:val="MainTableSP"/>
              <w:numPr>
                <w:ilvl w:val="0"/>
                <w:numId w:val="29"/>
              </w:numPr>
              <w:rPr>
                <w:noProof/>
              </w:rPr>
            </w:pPr>
            <w:r w:rsidRPr="00C67BF5">
              <w:rPr>
                <w:noProof/>
              </w:rPr>
              <w:t>The binder shall be kept at the lowest practical temperature during transport and shall not be heated to spraying or asphalt mixing temperatures until the time it is to be used.</w:t>
            </w:r>
          </w:p>
        </w:tc>
        <w:tc>
          <w:tcPr>
            <w:tcW w:w="1842" w:type="dxa"/>
            <w:tcMar>
              <w:left w:w="170" w:type="dxa"/>
            </w:tcMar>
          </w:tcPr>
          <w:p w14:paraId="4D22A7A9" w14:textId="77777777" w:rsidR="00965A3D" w:rsidRDefault="00965A3D" w:rsidP="001451B3">
            <w:pPr>
              <w:pStyle w:val="KeywordSP"/>
            </w:pPr>
          </w:p>
        </w:tc>
      </w:tr>
      <w:tr w:rsidR="00965A3D" w:rsidRPr="00C67BF5" w14:paraId="308808F3" w14:textId="77777777" w:rsidTr="001451B3">
        <w:tc>
          <w:tcPr>
            <w:tcW w:w="7854" w:type="dxa"/>
          </w:tcPr>
          <w:p w14:paraId="0D7B470D" w14:textId="5C772319" w:rsidR="00965A3D" w:rsidRPr="00C67BF5" w:rsidRDefault="00965A3D" w:rsidP="00041D6A">
            <w:pPr>
              <w:pStyle w:val="MainTableSP"/>
              <w:numPr>
                <w:ilvl w:val="0"/>
                <w:numId w:val="29"/>
              </w:numPr>
              <w:rPr>
                <w:noProof/>
              </w:rPr>
            </w:pPr>
            <w:r w:rsidRPr="00C67BF5">
              <w:rPr>
                <w:noProof/>
              </w:rPr>
              <w:t>The heating and circulating of binder shall be done only by trained personnel in accordance with a documented process.  The circulating rate shall not be less than 450 litres per minute for hot PMB but may be circulated at a lesser rate for emulsified PMB.  Circulating shall continue for at least twenty minutes after heating ceases.  The heating rate shall not exceed 20</w:t>
            </w:r>
            <w:r w:rsidRPr="00C67BF5">
              <w:rPr>
                <w:noProof/>
              </w:rPr>
              <w:sym w:font="Symbol" w:char="F0B0"/>
            </w:r>
            <w:r w:rsidRPr="00C67BF5">
              <w:rPr>
                <w:noProof/>
              </w:rPr>
              <w:t>C per hour at any stage during the heating process.  Burners shall not be used unless the level of the material in the heating tank is at least 150 mm above the top of the heating tubes.</w:t>
            </w:r>
          </w:p>
        </w:tc>
        <w:tc>
          <w:tcPr>
            <w:tcW w:w="1842" w:type="dxa"/>
            <w:tcMar>
              <w:left w:w="170" w:type="dxa"/>
            </w:tcMar>
          </w:tcPr>
          <w:p w14:paraId="4D618069" w14:textId="77777777" w:rsidR="00965A3D" w:rsidRDefault="00965A3D" w:rsidP="001451B3">
            <w:pPr>
              <w:pStyle w:val="KeywordSP"/>
            </w:pPr>
          </w:p>
        </w:tc>
      </w:tr>
      <w:tr w:rsidR="00965A3D" w:rsidRPr="00C67BF5" w14:paraId="54227628" w14:textId="77777777" w:rsidTr="001451B3">
        <w:tc>
          <w:tcPr>
            <w:tcW w:w="7854" w:type="dxa"/>
          </w:tcPr>
          <w:p w14:paraId="2FDC0DD4" w14:textId="4454C50F" w:rsidR="00965A3D" w:rsidRPr="00C67BF5" w:rsidRDefault="00965A3D" w:rsidP="00041D6A">
            <w:pPr>
              <w:pStyle w:val="MainTableSP"/>
              <w:numPr>
                <w:ilvl w:val="0"/>
                <w:numId w:val="29"/>
              </w:numPr>
              <w:rPr>
                <w:noProof/>
              </w:rPr>
            </w:pPr>
            <w:r w:rsidRPr="00C67BF5">
              <w:rPr>
                <w:noProof/>
              </w:rPr>
              <w:t>When binder is heated on site the temperature shall not be heated to a temperature greater than the maximum of the manufacturer’s recommended temperature range or 195</w:t>
            </w:r>
            <w:r w:rsidRPr="00C67BF5">
              <w:rPr>
                <w:noProof/>
              </w:rPr>
              <w:sym w:font="Symbol" w:char="F0B0"/>
            </w:r>
            <w:r w:rsidRPr="00C67BF5">
              <w:rPr>
                <w:noProof/>
              </w:rPr>
              <w:t>C, whichever is the lower value.  Any binder that has been reheated to a temperature greater than the manufacturer’s recommended maximum temperature, or has been otherwise contaminated, shall not be used.  A record of the heating locations and times is to be recorded by the driver on the delivery or despatch documentation or other traceable documentation.</w:t>
            </w:r>
          </w:p>
        </w:tc>
        <w:tc>
          <w:tcPr>
            <w:tcW w:w="1842" w:type="dxa"/>
            <w:tcMar>
              <w:left w:w="170" w:type="dxa"/>
            </w:tcMar>
          </w:tcPr>
          <w:p w14:paraId="280B49FF" w14:textId="77777777" w:rsidR="00965A3D" w:rsidRDefault="00965A3D" w:rsidP="001451B3">
            <w:pPr>
              <w:pStyle w:val="KeywordSP"/>
            </w:pPr>
          </w:p>
        </w:tc>
      </w:tr>
      <w:tr w:rsidR="00965A3D" w:rsidRPr="00C67BF5" w14:paraId="2B658E9A" w14:textId="77777777" w:rsidTr="001451B3">
        <w:tc>
          <w:tcPr>
            <w:tcW w:w="7854" w:type="dxa"/>
          </w:tcPr>
          <w:p w14:paraId="65BF0FD1" w14:textId="721C61EA" w:rsidR="00965A3D" w:rsidRPr="00C67BF5" w:rsidRDefault="00965A3D" w:rsidP="00041D6A">
            <w:pPr>
              <w:pStyle w:val="MainTableSP"/>
              <w:numPr>
                <w:ilvl w:val="0"/>
                <w:numId w:val="29"/>
              </w:numPr>
              <w:rPr>
                <w:noProof/>
              </w:rPr>
            </w:pPr>
            <w:r w:rsidRPr="00C67BF5">
              <w:rPr>
                <w:noProof/>
              </w:rPr>
              <w:t>Guidance on the storage of PMB at elevated temperatures is provided in AAPA Advisory Note No. 7.  PMB used as an asphalt binder when stored in a fixed or mobile tank at an asphalt plant shall comply with the requirements of AAPA Advisory Note No. 7.  Binder held at the mixing temperature for periods of time longer than those shown in Advisory Note No. 7 shall not be used for the production of asphalt.</w:t>
            </w:r>
          </w:p>
        </w:tc>
        <w:tc>
          <w:tcPr>
            <w:tcW w:w="1842" w:type="dxa"/>
            <w:tcMar>
              <w:left w:w="170" w:type="dxa"/>
            </w:tcMar>
          </w:tcPr>
          <w:p w14:paraId="6DCEA38F" w14:textId="77777777" w:rsidR="00965A3D" w:rsidRDefault="00965A3D" w:rsidP="001451B3">
            <w:pPr>
              <w:pStyle w:val="KeywordSP"/>
            </w:pPr>
          </w:p>
        </w:tc>
      </w:tr>
      <w:tr w:rsidR="00965A3D" w:rsidRPr="00C67BF5" w14:paraId="351E7AEB" w14:textId="77777777" w:rsidTr="001451B3">
        <w:trPr>
          <w:cantSplit/>
        </w:trPr>
        <w:tc>
          <w:tcPr>
            <w:tcW w:w="7854" w:type="dxa"/>
          </w:tcPr>
          <w:p w14:paraId="659E0534" w14:textId="777E36DC" w:rsidR="00965A3D" w:rsidRPr="00301222" w:rsidRDefault="00965A3D" w:rsidP="001451B3">
            <w:pPr>
              <w:pStyle w:val="H2SP"/>
            </w:pPr>
            <w:bookmarkStart w:id="28" w:name="_Toc189829649"/>
            <w:r w:rsidRPr="00301222">
              <w:lastRenderedPageBreak/>
              <w:t>511.0</w:t>
            </w:r>
            <w:r>
              <w:t>9</w:t>
            </w:r>
            <w:r w:rsidRPr="00301222">
              <w:tab/>
            </w:r>
            <w:r>
              <w:t>Reclaimed Asphalt Pavement</w:t>
            </w:r>
            <w:bookmarkEnd w:id="28"/>
          </w:p>
        </w:tc>
        <w:tc>
          <w:tcPr>
            <w:tcW w:w="1842" w:type="dxa"/>
            <w:tcMar>
              <w:left w:w="170" w:type="dxa"/>
            </w:tcMar>
          </w:tcPr>
          <w:p w14:paraId="7A3A9978" w14:textId="77777777" w:rsidR="00965A3D" w:rsidRPr="00C67BF5" w:rsidRDefault="00965A3D" w:rsidP="001451B3">
            <w:pPr>
              <w:pStyle w:val="KeywordSP"/>
              <w:rPr>
                <w:rFonts w:cs="Arial"/>
                <w:noProof/>
              </w:rPr>
            </w:pPr>
          </w:p>
        </w:tc>
      </w:tr>
      <w:tr w:rsidR="00965A3D" w:rsidRPr="00C67BF5" w14:paraId="54445E6B" w14:textId="77777777" w:rsidTr="001451B3">
        <w:trPr>
          <w:cantSplit/>
        </w:trPr>
        <w:tc>
          <w:tcPr>
            <w:tcW w:w="7854" w:type="dxa"/>
          </w:tcPr>
          <w:p w14:paraId="6D5E599E" w14:textId="4C0A7D01" w:rsidR="00965A3D" w:rsidRPr="00C11C3C" w:rsidRDefault="00965A3D" w:rsidP="001451B3">
            <w:pPr>
              <w:pStyle w:val="H3SP"/>
            </w:pPr>
            <w:r w:rsidRPr="00C11C3C">
              <w:t>511.0</w:t>
            </w:r>
            <w:r>
              <w:t>9</w:t>
            </w:r>
            <w:r w:rsidRPr="00C11C3C">
              <w:t>.01</w:t>
            </w:r>
            <w:r w:rsidRPr="00C11C3C">
              <w:tab/>
            </w:r>
            <w:r>
              <w:t>PROPERTIES</w:t>
            </w:r>
          </w:p>
        </w:tc>
        <w:tc>
          <w:tcPr>
            <w:tcW w:w="1842" w:type="dxa"/>
            <w:tcMar>
              <w:left w:w="170" w:type="dxa"/>
            </w:tcMar>
          </w:tcPr>
          <w:p w14:paraId="57A0F0D7" w14:textId="77777777" w:rsidR="00965A3D" w:rsidRPr="00C74E34" w:rsidRDefault="00965A3D" w:rsidP="001451B3">
            <w:pPr>
              <w:pStyle w:val="KeywordSP"/>
            </w:pPr>
          </w:p>
        </w:tc>
      </w:tr>
      <w:tr w:rsidR="00965A3D" w:rsidRPr="00C67BF5" w14:paraId="66C4A260" w14:textId="77777777" w:rsidTr="001451B3">
        <w:trPr>
          <w:cantSplit/>
        </w:trPr>
        <w:tc>
          <w:tcPr>
            <w:tcW w:w="7854" w:type="dxa"/>
          </w:tcPr>
          <w:p w14:paraId="40EFD635" w14:textId="77777777" w:rsidR="00965A3D" w:rsidRDefault="00965A3D" w:rsidP="00041D6A">
            <w:pPr>
              <w:pStyle w:val="MainTableSP"/>
              <w:numPr>
                <w:ilvl w:val="0"/>
                <w:numId w:val="30"/>
              </w:numPr>
              <w:rPr>
                <w:noProof/>
              </w:rPr>
            </w:pPr>
            <w:r w:rsidRPr="00C67BF5">
              <w:rPr>
                <w:noProof/>
              </w:rPr>
              <w:t>RAP shall be obtained from surplus plant mix asphalt or the material reclaimed from an asphalt layer in situ.  RAP shall not contain any of the following:</w:t>
            </w:r>
          </w:p>
          <w:p w14:paraId="21AA84E8" w14:textId="2E9BD492" w:rsidR="00965A3D" w:rsidRDefault="00965A3D" w:rsidP="00041D6A">
            <w:pPr>
              <w:pStyle w:val="MainTableSP"/>
              <w:numPr>
                <w:ilvl w:val="0"/>
                <w:numId w:val="31"/>
              </w:numPr>
              <w:ind w:left="993" w:hanging="624"/>
              <w:rPr>
                <w:noProof/>
              </w:rPr>
            </w:pPr>
            <w:r w:rsidRPr="00C67BF5">
              <w:rPr>
                <w:noProof/>
              </w:rPr>
              <w:t>granular pavement materials, clay, soil or organic matter;</w:t>
            </w:r>
          </w:p>
          <w:p w14:paraId="161BA7CC" w14:textId="77777777" w:rsidR="00965A3D" w:rsidRDefault="00965A3D" w:rsidP="00041D6A">
            <w:pPr>
              <w:pStyle w:val="MainTableSP"/>
              <w:numPr>
                <w:ilvl w:val="0"/>
                <w:numId w:val="31"/>
              </w:numPr>
              <w:ind w:left="993" w:hanging="624"/>
              <w:rPr>
                <w:noProof/>
              </w:rPr>
            </w:pPr>
            <w:r w:rsidRPr="00C67BF5">
              <w:rPr>
                <w:noProof/>
              </w:rPr>
              <w:t>bricks, concrete, glass or building materials; or</w:t>
            </w:r>
          </w:p>
          <w:p w14:paraId="5DE70171" w14:textId="1B28E6A0" w:rsidR="00965A3D" w:rsidRPr="00C11C3C" w:rsidRDefault="00965A3D" w:rsidP="00041D6A">
            <w:pPr>
              <w:pStyle w:val="MainTableSP"/>
              <w:numPr>
                <w:ilvl w:val="0"/>
                <w:numId w:val="31"/>
              </w:numPr>
              <w:ind w:left="993" w:hanging="624"/>
              <w:rPr>
                <w:noProof/>
              </w:rPr>
            </w:pPr>
            <w:r w:rsidRPr="00C67BF5">
              <w:rPr>
                <w:noProof/>
              </w:rPr>
              <w:t>laterite asphalt, tar-based products, geotextile fabrics, raised pavement markers or road surface treatments such as high friction surfacings or coloured pavement markings.</w:t>
            </w:r>
          </w:p>
        </w:tc>
        <w:tc>
          <w:tcPr>
            <w:tcW w:w="1842" w:type="dxa"/>
            <w:tcMar>
              <w:left w:w="170" w:type="dxa"/>
            </w:tcMar>
          </w:tcPr>
          <w:p w14:paraId="022F2C56" w14:textId="7C067F84" w:rsidR="00965A3D" w:rsidRPr="00C74E34" w:rsidRDefault="00965A3D" w:rsidP="001451B3">
            <w:pPr>
              <w:pStyle w:val="KeywordSP"/>
            </w:pPr>
          </w:p>
        </w:tc>
      </w:tr>
      <w:tr w:rsidR="00965A3D" w:rsidRPr="00C67BF5" w14:paraId="49A1CB1F" w14:textId="77777777" w:rsidTr="001451B3">
        <w:trPr>
          <w:cantSplit/>
        </w:trPr>
        <w:tc>
          <w:tcPr>
            <w:tcW w:w="7854" w:type="dxa"/>
          </w:tcPr>
          <w:p w14:paraId="4F9FA0A5" w14:textId="30D8C687" w:rsidR="00965A3D" w:rsidRPr="00C11C3C" w:rsidRDefault="00965A3D" w:rsidP="001451B3">
            <w:pPr>
              <w:pStyle w:val="H3SP"/>
            </w:pPr>
            <w:r w:rsidRPr="00C11C3C">
              <w:t>511.0</w:t>
            </w:r>
            <w:r>
              <w:t>9</w:t>
            </w:r>
            <w:r w:rsidRPr="00C11C3C">
              <w:t>.0</w:t>
            </w:r>
            <w:r>
              <w:t>2</w:t>
            </w:r>
            <w:r w:rsidRPr="00C11C3C">
              <w:tab/>
            </w:r>
            <w:r>
              <w:t>PROCESSING AND STORAGE</w:t>
            </w:r>
          </w:p>
        </w:tc>
        <w:tc>
          <w:tcPr>
            <w:tcW w:w="1842" w:type="dxa"/>
            <w:tcMar>
              <w:left w:w="170" w:type="dxa"/>
            </w:tcMar>
          </w:tcPr>
          <w:p w14:paraId="39E2B761" w14:textId="77777777" w:rsidR="00965A3D" w:rsidRPr="00C74E34" w:rsidRDefault="00965A3D" w:rsidP="001451B3">
            <w:pPr>
              <w:pStyle w:val="KeywordSP"/>
            </w:pPr>
          </w:p>
        </w:tc>
      </w:tr>
      <w:tr w:rsidR="00965A3D" w:rsidRPr="00C67BF5" w14:paraId="403210C8" w14:textId="77777777" w:rsidTr="001451B3">
        <w:tc>
          <w:tcPr>
            <w:tcW w:w="7854" w:type="dxa"/>
          </w:tcPr>
          <w:p w14:paraId="0FA3FA9F" w14:textId="1DAD14EB" w:rsidR="00965A3D" w:rsidRPr="00C67BF5" w:rsidRDefault="00965A3D" w:rsidP="00041D6A">
            <w:pPr>
              <w:pStyle w:val="MainTableSP"/>
              <w:numPr>
                <w:ilvl w:val="0"/>
                <w:numId w:val="32"/>
              </w:numPr>
              <w:rPr>
                <w:noProof/>
              </w:rPr>
            </w:pPr>
            <w:r w:rsidRPr="00C67BF5">
              <w:rPr>
                <w:noProof/>
              </w:rPr>
              <w:t>RAP shall be maintained in a separate stockpile prior to processing for use in a</w:t>
            </w:r>
            <w:r w:rsidRPr="00C67BF5">
              <w:rPr>
                <w:rStyle w:val="MainTableSPChar"/>
                <w:noProof/>
              </w:rPr>
              <w:t>s</w:t>
            </w:r>
            <w:r w:rsidRPr="00C67BF5">
              <w:rPr>
                <w:noProof/>
              </w:rPr>
              <w:t>phalt.</w:t>
            </w:r>
          </w:p>
        </w:tc>
        <w:tc>
          <w:tcPr>
            <w:tcW w:w="1842" w:type="dxa"/>
            <w:tcMar>
              <w:left w:w="170" w:type="dxa"/>
            </w:tcMar>
          </w:tcPr>
          <w:p w14:paraId="20D255CB" w14:textId="75BE70B8" w:rsidR="00965A3D" w:rsidRDefault="00965A3D" w:rsidP="001451B3">
            <w:pPr>
              <w:pStyle w:val="KeywordSP"/>
            </w:pPr>
            <w:r>
              <w:t>RAP Size</w:t>
            </w:r>
          </w:p>
        </w:tc>
      </w:tr>
      <w:tr w:rsidR="00965A3D" w:rsidRPr="00C67BF5" w14:paraId="71D30B9F" w14:textId="77777777" w:rsidTr="001451B3">
        <w:tc>
          <w:tcPr>
            <w:tcW w:w="7854" w:type="dxa"/>
          </w:tcPr>
          <w:p w14:paraId="7923995B" w14:textId="39944B1D" w:rsidR="00965A3D" w:rsidRPr="00C67BF5" w:rsidRDefault="00965A3D" w:rsidP="00041D6A">
            <w:pPr>
              <w:pStyle w:val="MainTableSP"/>
              <w:numPr>
                <w:ilvl w:val="0"/>
                <w:numId w:val="32"/>
              </w:numPr>
              <w:rPr>
                <w:noProof/>
              </w:rPr>
            </w:pPr>
            <w:r w:rsidRPr="00C67BF5">
              <w:rPr>
                <w:noProof/>
              </w:rPr>
              <w:t>At a minimum, RAP incorporating fines shall be crushed and screened to produce a nominal 7</w:t>
            </w:r>
            <w:r w:rsidR="000845FB">
              <w:rPr>
                <w:noProof/>
              </w:rPr>
              <w:t> </w:t>
            </w:r>
            <w:r w:rsidRPr="00C67BF5">
              <w:rPr>
                <w:noProof/>
              </w:rPr>
              <w:t>mm or 10</w:t>
            </w:r>
            <w:r w:rsidR="000845FB">
              <w:rPr>
                <w:noProof/>
              </w:rPr>
              <w:t> </w:t>
            </w:r>
            <w:r w:rsidRPr="00C67BF5">
              <w:rPr>
                <w:noProof/>
              </w:rPr>
              <w:t>mm sized material with 100% of the material passing a 9.5 mm sieve.  RAP excluding fines may be crushed and screened to produce a nominal 14</w:t>
            </w:r>
            <w:r w:rsidR="000845FB">
              <w:rPr>
                <w:noProof/>
              </w:rPr>
              <w:t> </w:t>
            </w:r>
            <w:r w:rsidRPr="00C67BF5">
              <w:rPr>
                <w:noProof/>
              </w:rPr>
              <w:t>mm sized material with 100% of the material passing a 13.2</w:t>
            </w:r>
            <w:r w:rsidR="000845FB">
              <w:rPr>
                <w:noProof/>
              </w:rPr>
              <w:t> </w:t>
            </w:r>
            <w:r w:rsidRPr="00C67BF5">
              <w:rPr>
                <w:noProof/>
              </w:rPr>
              <w:t>mm sieve and 98% of the material retained on a 6.7</w:t>
            </w:r>
            <w:r w:rsidR="00EF74A9">
              <w:rPr>
                <w:noProof/>
              </w:rPr>
              <w:t> </w:t>
            </w:r>
            <w:r w:rsidRPr="00C67BF5">
              <w:rPr>
                <w:noProof/>
              </w:rPr>
              <w:t>mm sieve.</w:t>
            </w:r>
          </w:p>
        </w:tc>
        <w:tc>
          <w:tcPr>
            <w:tcW w:w="1842" w:type="dxa"/>
            <w:tcMar>
              <w:left w:w="170" w:type="dxa"/>
            </w:tcMar>
          </w:tcPr>
          <w:p w14:paraId="65BF2A9F" w14:textId="77777777" w:rsidR="00965A3D" w:rsidRDefault="00965A3D" w:rsidP="001451B3">
            <w:pPr>
              <w:pStyle w:val="KeywordSP"/>
            </w:pPr>
          </w:p>
        </w:tc>
      </w:tr>
      <w:tr w:rsidR="00965A3D" w:rsidRPr="00C67BF5" w14:paraId="2C9B7CAD" w14:textId="77777777" w:rsidTr="001451B3">
        <w:tc>
          <w:tcPr>
            <w:tcW w:w="7854" w:type="dxa"/>
          </w:tcPr>
          <w:p w14:paraId="6814FC47" w14:textId="09126FBB" w:rsidR="00965A3D" w:rsidRPr="00C67BF5" w:rsidRDefault="006030BC" w:rsidP="00041D6A">
            <w:pPr>
              <w:pStyle w:val="MainTableSP"/>
              <w:numPr>
                <w:ilvl w:val="0"/>
                <w:numId w:val="32"/>
              </w:numPr>
              <w:rPr>
                <w:noProof/>
              </w:rPr>
            </w:pPr>
            <w:r w:rsidRPr="00C67BF5">
              <w:rPr>
                <w:noProof/>
              </w:rPr>
              <w:t>For RAP Level 3, RAP shall be crushed and screened into two fractions. A coarse fraction shall consist of RAP with 100% retained on a 4.75</w:t>
            </w:r>
            <w:r w:rsidR="00F07CCE">
              <w:rPr>
                <w:noProof/>
              </w:rPr>
              <w:t> </w:t>
            </w:r>
            <w:r w:rsidRPr="00C67BF5">
              <w:rPr>
                <w:noProof/>
              </w:rPr>
              <w:t>mm sieve and a fine fraction shall have 100% of RAP passing a 4.75</w:t>
            </w:r>
            <w:r w:rsidR="00EF74A9">
              <w:rPr>
                <w:noProof/>
              </w:rPr>
              <w:t> </w:t>
            </w:r>
            <w:r w:rsidRPr="00C67BF5">
              <w:rPr>
                <w:noProof/>
              </w:rPr>
              <w:t>mm sieve.</w:t>
            </w:r>
          </w:p>
        </w:tc>
        <w:tc>
          <w:tcPr>
            <w:tcW w:w="1842" w:type="dxa"/>
            <w:tcMar>
              <w:left w:w="170" w:type="dxa"/>
            </w:tcMar>
          </w:tcPr>
          <w:p w14:paraId="081F1CAB" w14:textId="70C04A16" w:rsidR="00965A3D" w:rsidRDefault="006030BC" w:rsidP="001451B3">
            <w:pPr>
              <w:pStyle w:val="KeywordSP"/>
            </w:pPr>
            <w:r>
              <w:t>Size Level 3</w:t>
            </w:r>
          </w:p>
        </w:tc>
      </w:tr>
      <w:tr w:rsidR="006030BC" w:rsidRPr="00C67BF5" w14:paraId="333A2EAD" w14:textId="77777777" w:rsidTr="001451B3">
        <w:tc>
          <w:tcPr>
            <w:tcW w:w="7854" w:type="dxa"/>
          </w:tcPr>
          <w:p w14:paraId="4EF6EB21" w14:textId="34C1DD2D" w:rsidR="006030BC" w:rsidRPr="00C67BF5" w:rsidRDefault="006030BC" w:rsidP="00041D6A">
            <w:pPr>
              <w:pStyle w:val="MainTableSP"/>
              <w:numPr>
                <w:ilvl w:val="0"/>
                <w:numId w:val="32"/>
              </w:numPr>
              <w:rPr>
                <w:noProof/>
              </w:rPr>
            </w:pPr>
            <w:r w:rsidRPr="00C67BF5">
              <w:rPr>
                <w:noProof/>
              </w:rPr>
              <w:t>All processed RAP shall be free flowing and consistent in appearance. Where the stored RAP is not free flowing it shall be screened and/or crushed again.</w:t>
            </w:r>
          </w:p>
        </w:tc>
        <w:tc>
          <w:tcPr>
            <w:tcW w:w="1842" w:type="dxa"/>
            <w:tcMar>
              <w:left w:w="170" w:type="dxa"/>
            </w:tcMar>
          </w:tcPr>
          <w:p w14:paraId="71A71E16" w14:textId="77777777" w:rsidR="006030BC" w:rsidRDefault="006030BC" w:rsidP="001451B3">
            <w:pPr>
              <w:pStyle w:val="KeywordSP"/>
            </w:pPr>
          </w:p>
        </w:tc>
      </w:tr>
      <w:tr w:rsidR="006030BC" w:rsidRPr="00C67BF5" w14:paraId="19A1FCC0" w14:textId="77777777" w:rsidTr="006030BC">
        <w:trPr>
          <w:cantSplit/>
        </w:trPr>
        <w:tc>
          <w:tcPr>
            <w:tcW w:w="7854" w:type="dxa"/>
          </w:tcPr>
          <w:p w14:paraId="5652FA1F" w14:textId="1D93E79D" w:rsidR="006030BC" w:rsidRPr="00C67BF5" w:rsidRDefault="006030BC" w:rsidP="00041D6A">
            <w:pPr>
              <w:pStyle w:val="MainTableSP"/>
              <w:numPr>
                <w:ilvl w:val="0"/>
                <w:numId w:val="32"/>
              </w:numPr>
              <w:rPr>
                <w:noProof/>
              </w:rPr>
            </w:pPr>
            <w:r w:rsidRPr="00C67BF5">
              <w:rPr>
                <w:noProof/>
              </w:rPr>
              <w:t xml:space="preserve">All processed RAP shall be stored under cover until it is used in asphalt production.  The storage facility must be covered on the top and at least three sides and not allow rainfall or other sources of moisture to wet the RAP after processing.  The floor of the storage facility shall be concrete sloping down to a drain to allow removal of excess moisture.  </w:t>
            </w:r>
          </w:p>
        </w:tc>
        <w:tc>
          <w:tcPr>
            <w:tcW w:w="1842" w:type="dxa"/>
            <w:tcMar>
              <w:left w:w="170" w:type="dxa"/>
            </w:tcMar>
          </w:tcPr>
          <w:p w14:paraId="4852555F" w14:textId="015ACDC7" w:rsidR="006030BC" w:rsidRDefault="006030BC" w:rsidP="001451B3">
            <w:pPr>
              <w:pStyle w:val="KeywordSP"/>
            </w:pPr>
            <w:r>
              <w:t>Storage of RAP</w:t>
            </w:r>
          </w:p>
        </w:tc>
      </w:tr>
      <w:tr w:rsidR="006030BC" w:rsidRPr="00C67BF5" w14:paraId="520B730F" w14:textId="77777777" w:rsidTr="001451B3">
        <w:trPr>
          <w:cantSplit/>
        </w:trPr>
        <w:tc>
          <w:tcPr>
            <w:tcW w:w="7854" w:type="dxa"/>
          </w:tcPr>
          <w:p w14:paraId="1AC02F5B" w14:textId="0E4302D0" w:rsidR="006030BC" w:rsidRPr="00C11C3C" w:rsidRDefault="006030BC" w:rsidP="001451B3">
            <w:pPr>
              <w:pStyle w:val="H3SP"/>
            </w:pPr>
            <w:r w:rsidRPr="00C11C3C">
              <w:t>511.0</w:t>
            </w:r>
            <w:r>
              <w:t>9</w:t>
            </w:r>
            <w:r w:rsidRPr="00C11C3C">
              <w:t>.0</w:t>
            </w:r>
            <w:r>
              <w:t>3</w:t>
            </w:r>
            <w:r w:rsidRPr="00C11C3C">
              <w:tab/>
            </w:r>
            <w:r>
              <w:t>STOCKPILE MANAGEMENT AND TESTING</w:t>
            </w:r>
          </w:p>
        </w:tc>
        <w:tc>
          <w:tcPr>
            <w:tcW w:w="1842" w:type="dxa"/>
            <w:tcMar>
              <w:left w:w="170" w:type="dxa"/>
            </w:tcMar>
          </w:tcPr>
          <w:p w14:paraId="59E57020" w14:textId="77777777" w:rsidR="006030BC" w:rsidRPr="00C74E34" w:rsidRDefault="006030BC" w:rsidP="001451B3">
            <w:pPr>
              <w:pStyle w:val="KeywordSP"/>
            </w:pPr>
          </w:p>
        </w:tc>
      </w:tr>
      <w:tr w:rsidR="006030BC" w:rsidRPr="00C67BF5" w14:paraId="174B050A" w14:textId="77777777" w:rsidTr="006030BC">
        <w:tc>
          <w:tcPr>
            <w:tcW w:w="7854" w:type="dxa"/>
          </w:tcPr>
          <w:p w14:paraId="450AC83A" w14:textId="490A6C86" w:rsidR="006030BC" w:rsidRDefault="006030BC" w:rsidP="00041D6A">
            <w:pPr>
              <w:pStyle w:val="MainTableSP"/>
              <w:numPr>
                <w:ilvl w:val="0"/>
                <w:numId w:val="33"/>
              </w:numPr>
              <w:rPr>
                <w:noProof/>
              </w:rPr>
            </w:pPr>
            <w:r w:rsidRPr="00C67BF5">
              <w:rPr>
                <w:noProof/>
              </w:rPr>
              <w:t xml:space="preserve">Processed RAP shall be maintained in Lots to ensure traceability. </w:t>
            </w:r>
            <w:r>
              <w:rPr>
                <w:noProof/>
              </w:rPr>
              <w:t xml:space="preserve"> </w:t>
            </w:r>
            <w:r w:rsidRPr="00C67BF5">
              <w:rPr>
                <w:noProof/>
              </w:rPr>
              <w:t xml:space="preserve">A RAP Management Plan (RMP) shall be prepared by the asphalt manufacturer. </w:t>
            </w:r>
            <w:r w:rsidR="005435D4">
              <w:rPr>
                <w:noProof/>
              </w:rPr>
              <w:t xml:space="preserve"> </w:t>
            </w:r>
            <w:r w:rsidRPr="00C67BF5">
              <w:rPr>
                <w:noProof/>
              </w:rPr>
              <w:t>The RMP shall detail the following:</w:t>
            </w:r>
          </w:p>
          <w:p w14:paraId="2217721A" w14:textId="39F42EA2" w:rsidR="006030BC" w:rsidRDefault="006030BC" w:rsidP="00041D6A">
            <w:pPr>
              <w:pStyle w:val="MainTableSP"/>
              <w:numPr>
                <w:ilvl w:val="0"/>
                <w:numId w:val="34"/>
              </w:numPr>
              <w:ind w:left="993" w:hanging="624"/>
              <w:rPr>
                <w:noProof/>
              </w:rPr>
            </w:pPr>
            <w:r w:rsidRPr="00C67BF5">
              <w:rPr>
                <w:noProof/>
              </w:rPr>
              <w:t>The process commencing at the origin of the RAP, stockpiling prior to processing, processing, storage and testing.</w:t>
            </w:r>
          </w:p>
          <w:p w14:paraId="29A04CC6" w14:textId="3AD56D7E" w:rsidR="006030BC" w:rsidRDefault="006030BC" w:rsidP="00041D6A">
            <w:pPr>
              <w:pStyle w:val="MainTableSP"/>
              <w:numPr>
                <w:ilvl w:val="0"/>
                <w:numId w:val="34"/>
              </w:numPr>
              <w:ind w:left="993" w:hanging="624"/>
              <w:rPr>
                <w:noProof/>
              </w:rPr>
            </w:pPr>
            <w:r w:rsidRPr="00C67BF5">
              <w:rPr>
                <w:noProof/>
              </w:rPr>
              <w:t>The capability of the plant to incorporate the specific RAP level.</w:t>
            </w:r>
          </w:p>
          <w:p w14:paraId="120A5ED7" w14:textId="064AC83D" w:rsidR="006030BC" w:rsidRPr="00C67BF5" w:rsidRDefault="006030BC" w:rsidP="00041D6A">
            <w:pPr>
              <w:pStyle w:val="MainTableSP"/>
              <w:numPr>
                <w:ilvl w:val="0"/>
                <w:numId w:val="34"/>
              </w:numPr>
              <w:ind w:left="993" w:hanging="624"/>
              <w:rPr>
                <w:noProof/>
              </w:rPr>
            </w:pPr>
            <w:r w:rsidRPr="00C67BF5">
              <w:rPr>
                <w:noProof/>
              </w:rPr>
              <w:t>The process for manufacture of asphalt containing RAP.</w:t>
            </w:r>
          </w:p>
        </w:tc>
        <w:tc>
          <w:tcPr>
            <w:tcW w:w="1842" w:type="dxa"/>
            <w:tcMar>
              <w:left w:w="170" w:type="dxa"/>
            </w:tcMar>
          </w:tcPr>
          <w:p w14:paraId="32E50704" w14:textId="77777777" w:rsidR="006030BC" w:rsidRDefault="006030BC" w:rsidP="001451B3">
            <w:pPr>
              <w:pStyle w:val="KeywordSP"/>
            </w:pPr>
          </w:p>
        </w:tc>
      </w:tr>
      <w:tr w:rsidR="006030BC" w:rsidRPr="00C67BF5" w14:paraId="1A01815F" w14:textId="77777777" w:rsidTr="006030BC">
        <w:tc>
          <w:tcPr>
            <w:tcW w:w="7854" w:type="dxa"/>
          </w:tcPr>
          <w:p w14:paraId="1A18D9E0" w14:textId="2F76FDBE" w:rsidR="006030BC" w:rsidRPr="00C67BF5" w:rsidRDefault="006030BC" w:rsidP="00041D6A">
            <w:pPr>
              <w:pStyle w:val="MainTableSP"/>
              <w:numPr>
                <w:ilvl w:val="0"/>
                <w:numId w:val="33"/>
              </w:numPr>
              <w:rPr>
                <w:noProof/>
              </w:rPr>
            </w:pPr>
            <w:r w:rsidRPr="00C67BF5">
              <w:rPr>
                <w:noProof/>
              </w:rPr>
              <w:lastRenderedPageBreak/>
              <w:t>Each sample shall be tested for particle size distribution and bitumen content in accordance with WA 730.1 and moisture content in accordance with WA 212.1 or 212.2.</w:t>
            </w:r>
          </w:p>
        </w:tc>
        <w:tc>
          <w:tcPr>
            <w:tcW w:w="1842" w:type="dxa"/>
            <w:tcMar>
              <w:left w:w="170" w:type="dxa"/>
            </w:tcMar>
          </w:tcPr>
          <w:p w14:paraId="466B35F3" w14:textId="77777777" w:rsidR="006030BC" w:rsidRDefault="006030BC" w:rsidP="001451B3">
            <w:pPr>
              <w:pStyle w:val="KeywordSP"/>
            </w:pPr>
          </w:p>
        </w:tc>
      </w:tr>
      <w:tr w:rsidR="006030BC" w:rsidRPr="00C67BF5" w14:paraId="0D746944" w14:textId="77777777" w:rsidTr="001451B3">
        <w:trPr>
          <w:cantSplit/>
        </w:trPr>
        <w:tc>
          <w:tcPr>
            <w:tcW w:w="7854" w:type="dxa"/>
          </w:tcPr>
          <w:p w14:paraId="254875A3" w14:textId="4CEA3667" w:rsidR="006030BC" w:rsidRPr="00301222" w:rsidRDefault="006030BC" w:rsidP="001451B3">
            <w:pPr>
              <w:pStyle w:val="H2SP"/>
            </w:pPr>
            <w:bookmarkStart w:id="29" w:name="_Toc189829650"/>
            <w:r w:rsidRPr="00301222">
              <w:t>511.</w:t>
            </w:r>
            <w:r>
              <w:t>10</w:t>
            </w:r>
            <w:r w:rsidRPr="00301222">
              <w:tab/>
            </w:r>
            <w:r>
              <w:t>Aggregates</w:t>
            </w:r>
            <w:bookmarkEnd w:id="29"/>
          </w:p>
        </w:tc>
        <w:tc>
          <w:tcPr>
            <w:tcW w:w="1842" w:type="dxa"/>
            <w:tcMar>
              <w:left w:w="170" w:type="dxa"/>
            </w:tcMar>
          </w:tcPr>
          <w:p w14:paraId="67D5BB04" w14:textId="77777777" w:rsidR="006030BC" w:rsidRPr="00C67BF5" w:rsidRDefault="006030BC" w:rsidP="001451B3">
            <w:pPr>
              <w:pStyle w:val="KeywordSP"/>
              <w:rPr>
                <w:rFonts w:cs="Arial"/>
                <w:noProof/>
              </w:rPr>
            </w:pPr>
          </w:p>
        </w:tc>
      </w:tr>
      <w:tr w:rsidR="006030BC" w:rsidRPr="00C67BF5" w14:paraId="40C7E1EC" w14:textId="77777777" w:rsidTr="001451B3">
        <w:trPr>
          <w:cantSplit/>
        </w:trPr>
        <w:tc>
          <w:tcPr>
            <w:tcW w:w="7854" w:type="dxa"/>
          </w:tcPr>
          <w:p w14:paraId="45F6FCE4" w14:textId="3ADBE2BE" w:rsidR="006030BC" w:rsidRPr="00C11C3C" w:rsidRDefault="006030BC" w:rsidP="001451B3">
            <w:pPr>
              <w:pStyle w:val="H3SP"/>
            </w:pPr>
            <w:r w:rsidRPr="00C11C3C">
              <w:t>511.</w:t>
            </w:r>
            <w:r>
              <w:t>10</w:t>
            </w:r>
            <w:r w:rsidRPr="00C11C3C">
              <w:t>.01</w:t>
            </w:r>
            <w:r w:rsidRPr="00C11C3C">
              <w:tab/>
            </w:r>
            <w:r>
              <w:t>GENERAL</w:t>
            </w:r>
          </w:p>
        </w:tc>
        <w:tc>
          <w:tcPr>
            <w:tcW w:w="1842" w:type="dxa"/>
            <w:tcMar>
              <w:left w:w="170" w:type="dxa"/>
            </w:tcMar>
          </w:tcPr>
          <w:p w14:paraId="2F509098" w14:textId="77777777" w:rsidR="006030BC" w:rsidRPr="00C74E34" w:rsidRDefault="006030BC" w:rsidP="001451B3">
            <w:pPr>
              <w:pStyle w:val="KeywordSP"/>
            </w:pPr>
          </w:p>
        </w:tc>
      </w:tr>
      <w:tr w:rsidR="006030BC" w:rsidRPr="00C67BF5" w14:paraId="622DF74A" w14:textId="77777777" w:rsidTr="001451B3">
        <w:trPr>
          <w:cantSplit/>
        </w:trPr>
        <w:tc>
          <w:tcPr>
            <w:tcW w:w="7854" w:type="dxa"/>
          </w:tcPr>
          <w:p w14:paraId="4F32F83F" w14:textId="4C47F80D" w:rsidR="006030BC" w:rsidRDefault="000E10EA" w:rsidP="00041D6A">
            <w:pPr>
              <w:pStyle w:val="MainTableSP"/>
              <w:numPr>
                <w:ilvl w:val="0"/>
                <w:numId w:val="35"/>
              </w:numPr>
              <w:rPr>
                <w:noProof/>
              </w:rPr>
            </w:pPr>
            <w:r w:rsidRPr="00C67BF5">
              <w:rPr>
                <w:noProof/>
              </w:rPr>
              <w:t>The specification for aggregates is divided into five headings.</w:t>
            </w:r>
          </w:p>
          <w:p w14:paraId="716A56BC" w14:textId="55A4B93E" w:rsidR="006030BC" w:rsidRDefault="000E10EA" w:rsidP="00041D6A">
            <w:pPr>
              <w:pStyle w:val="MainTableSP"/>
              <w:numPr>
                <w:ilvl w:val="0"/>
                <w:numId w:val="36"/>
              </w:numPr>
              <w:ind w:left="993" w:hanging="624"/>
              <w:rPr>
                <w:noProof/>
              </w:rPr>
            </w:pPr>
            <w:r w:rsidRPr="00C67BF5">
              <w:rPr>
                <w:noProof/>
              </w:rPr>
              <w:t>Source rock for aggregate used for spray sealing and asphalt works.</w:t>
            </w:r>
          </w:p>
          <w:p w14:paraId="178E5FF0" w14:textId="5A3DE3B7" w:rsidR="006030BC" w:rsidRDefault="000E10EA" w:rsidP="00041D6A">
            <w:pPr>
              <w:pStyle w:val="MainTableSP"/>
              <w:numPr>
                <w:ilvl w:val="0"/>
                <w:numId w:val="36"/>
              </w:numPr>
              <w:ind w:left="993" w:hanging="624"/>
              <w:rPr>
                <w:noProof/>
              </w:rPr>
            </w:pPr>
            <w:r w:rsidRPr="00C67BF5">
              <w:rPr>
                <w:noProof/>
              </w:rPr>
              <w:t>Crushed aggregates used for spray sealing works including handling and transport of aggregate.</w:t>
            </w:r>
          </w:p>
          <w:p w14:paraId="4A676E71" w14:textId="77777777" w:rsidR="006030BC" w:rsidRDefault="000E10EA" w:rsidP="00041D6A">
            <w:pPr>
              <w:pStyle w:val="MainTableSP"/>
              <w:numPr>
                <w:ilvl w:val="0"/>
                <w:numId w:val="36"/>
              </w:numPr>
              <w:ind w:left="993" w:hanging="624"/>
              <w:rPr>
                <w:noProof/>
              </w:rPr>
            </w:pPr>
            <w:r w:rsidRPr="00C67BF5">
              <w:rPr>
                <w:noProof/>
              </w:rPr>
              <w:t>Crushed aggregates used for asphalt works including handling and transport of aggregate.</w:t>
            </w:r>
          </w:p>
          <w:p w14:paraId="5D9D7710" w14:textId="77777777" w:rsidR="000E10EA" w:rsidRDefault="000E10EA" w:rsidP="00041D6A">
            <w:pPr>
              <w:pStyle w:val="MainTableSP"/>
              <w:numPr>
                <w:ilvl w:val="0"/>
                <w:numId w:val="36"/>
              </w:numPr>
              <w:ind w:left="993" w:hanging="624"/>
              <w:rPr>
                <w:noProof/>
              </w:rPr>
            </w:pPr>
            <w:r w:rsidRPr="00C67BF5">
              <w:rPr>
                <w:noProof/>
              </w:rPr>
              <w:t>Natural sand for intermediate course asphalt.</w:t>
            </w:r>
          </w:p>
          <w:p w14:paraId="4C03348E" w14:textId="4F5829A3" w:rsidR="000E10EA" w:rsidRPr="00C11C3C" w:rsidRDefault="000E10EA" w:rsidP="00041D6A">
            <w:pPr>
              <w:pStyle w:val="MainTableSP"/>
              <w:numPr>
                <w:ilvl w:val="0"/>
                <w:numId w:val="36"/>
              </w:numPr>
              <w:ind w:left="993" w:hanging="624"/>
              <w:rPr>
                <w:noProof/>
              </w:rPr>
            </w:pPr>
            <w:r w:rsidRPr="00C67BF5">
              <w:rPr>
                <w:noProof/>
              </w:rPr>
              <w:t>Properties of crusher dust and sand for primersealing.</w:t>
            </w:r>
          </w:p>
        </w:tc>
        <w:tc>
          <w:tcPr>
            <w:tcW w:w="1842" w:type="dxa"/>
            <w:tcMar>
              <w:left w:w="170" w:type="dxa"/>
            </w:tcMar>
          </w:tcPr>
          <w:p w14:paraId="32041888" w14:textId="77777777" w:rsidR="006030BC" w:rsidRPr="00C74E34" w:rsidRDefault="006030BC" w:rsidP="001451B3">
            <w:pPr>
              <w:pStyle w:val="KeywordSP"/>
            </w:pPr>
          </w:p>
        </w:tc>
      </w:tr>
      <w:tr w:rsidR="000E10EA" w:rsidRPr="00C67BF5" w14:paraId="4A7E6EA6" w14:textId="77777777" w:rsidTr="001451B3">
        <w:trPr>
          <w:cantSplit/>
        </w:trPr>
        <w:tc>
          <w:tcPr>
            <w:tcW w:w="7854" w:type="dxa"/>
          </w:tcPr>
          <w:p w14:paraId="309896A6" w14:textId="1E846BD7" w:rsidR="000E10EA" w:rsidRPr="00C11C3C" w:rsidRDefault="000E10EA" w:rsidP="001451B3">
            <w:pPr>
              <w:pStyle w:val="H3SP"/>
            </w:pPr>
            <w:r w:rsidRPr="00C11C3C">
              <w:t>511.</w:t>
            </w:r>
            <w:r>
              <w:t>10</w:t>
            </w:r>
            <w:r w:rsidRPr="00C11C3C">
              <w:t>.0</w:t>
            </w:r>
            <w:r>
              <w:t>2</w:t>
            </w:r>
            <w:r w:rsidRPr="00C11C3C">
              <w:tab/>
            </w:r>
            <w:r>
              <w:t>SOURCE ROCK FOR CRUSHED AGGREGATE</w:t>
            </w:r>
          </w:p>
        </w:tc>
        <w:tc>
          <w:tcPr>
            <w:tcW w:w="1842" w:type="dxa"/>
            <w:tcMar>
              <w:left w:w="170" w:type="dxa"/>
            </w:tcMar>
          </w:tcPr>
          <w:p w14:paraId="68D83BE3" w14:textId="77777777" w:rsidR="000E10EA" w:rsidRPr="00C74E34" w:rsidRDefault="000E10EA" w:rsidP="001451B3">
            <w:pPr>
              <w:pStyle w:val="KeywordSP"/>
            </w:pPr>
          </w:p>
        </w:tc>
      </w:tr>
      <w:tr w:rsidR="006030BC" w:rsidRPr="00C67BF5" w14:paraId="7BB8DB19" w14:textId="77777777" w:rsidTr="006030BC">
        <w:tc>
          <w:tcPr>
            <w:tcW w:w="7854" w:type="dxa"/>
          </w:tcPr>
          <w:p w14:paraId="5CC70C7C" w14:textId="77777777" w:rsidR="006030BC" w:rsidRDefault="00C53856" w:rsidP="00041D6A">
            <w:pPr>
              <w:pStyle w:val="MainTableSP"/>
              <w:numPr>
                <w:ilvl w:val="0"/>
                <w:numId w:val="37"/>
              </w:numPr>
              <w:rPr>
                <w:noProof/>
              </w:rPr>
            </w:pPr>
            <w:r w:rsidRPr="00C67BF5">
              <w:rPr>
                <w:noProof/>
              </w:rPr>
              <w:t>Source rock shall be selected from an approved quarry site and be fresh, hard and durable rock, free from clay, organic matter, weathered (except as allowed below) or friable material, and is consistent in appearance.  A classification system for rock material weathering is defined in Table A9 of AS 1726.  The proportions of weathered rock material in the source rock shall not exceed the following limits by mass:</w:t>
            </w:r>
          </w:p>
          <w:p w14:paraId="60E1F9FA" w14:textId="5536E59C" w:rsidR="00C53856" w:rsidRDefault="00C53856" w:rsidP="00041D6A">
            <w:pPr>
              <w:pStyle w:val="MainTableSP"/>
              <w:numPr>
                <w:ilvl w:val="0"/>
                <w:numId w:val="38"/>
              </w:numPr>
              <w:tabs>
                <w:tab w:val="clear" w:pos="1304"/>
                <w:tab w:val="clear" w:pos="1588"/>
                <w:tab w:val="left" w:pos="3969"/>
              </w:tabs>
              <w:ind w:left="993" w:hanging="624"/>
              <w:rPr>
                <w:noProof/>
              </w:rPr>
            </w:pPr>
            <w:r w:rsidRPr="00C67BF5">
              <w:rPr>
                <w:rFonts w:ascii="Arial" w:hAnsi="Arial" w:cs="Arial"/>
                <w:noProof/>
                <w:szCs w:val="24"/>
              </w:rPr>
              <w:t xml:space="preserve">Slightly </w:t>
            </w:r>
            <w:r w:rsidRPr="00C67BF5">
              <w:rPr>
                <w:noProof/>
              </w:rPr>
              <w:t>weathered rock</w:t>
            </w:r>
            <w:r w:rsidRPr="00C67BF5">
              <w:rPr>
                <w:noProof/>
              </w:rPr>
              <w:tab/>
              <w:t>10% maximum</w:t>
            </w:r>
          </w:p>
          <w:p w14:paraId="48CEFA31" w14:textId="40221622" w:rsidR="00C53856" w:rsidRDefault="00C53856" w:rsidP="00041D6A">
            <w:pPr>
              <w:pStyle w:val="MainTableSP"/>
              <w:numPr>
                <w:ilvl w:val="0"/>
                <w:numId w:val="38"/>
              </w:numPr>
              <w:tabs>
                <w:tab w:val="clear" w:pos="1304"/>
                <w:tab w:val="clear" w:pos="1588"/>
                <w:tab w:val="left" w:pos="3969"/>
              </w:tabs>
              <w:ind w:left="993" w:hanging="624"/>
              <w:rPr>
                <w:noProof/>
              </w:rPr>
            </w:pPr>
            <w:r w:rsidRPr="00C67BF5">
              <w:rPr>
                <w:noProof/>
              </w:rPr>
              <w:t>Distinctly weathered rock</w:t>
            </w:r>
            <w:r w:rsidRPr="00C67BF5">
              <w:rPr>
                <w:noProof/>
              </w:rPr>
              <w:tab/>
              <w:t>0.1% maximum</w:t>
            </w:r>
          </w:p>
          <w:p w14:paraId="044564DE" w14:textId="7367819F" w:rsidR="00C53856" w:rsidRDefault="00C53856" w:rsidP="00041D6A">
            <w:pPr>
              <w:pStyle w:val="MainTableSP"/>
              <w:numPr>
                <w:ilvl w:val="0"/>
                <w:numId w:val="38"/>
              </w:numPr>
              <w:tabs>
                <w:tab w:val="clear" w:pos="1304"/>
                <w:tab w:val="clear" w:pos="1588"/>
                <w:tab w:val="left" w:pos="3969"/>
              </w:tabs>
              <w:ind w:left="993" w:hanging="624"/>
              <w:rPr>
                <w:noProof/>
              </w:rPr>
            </w:pPr>
            <w:r w:rsidRPr="00C67BF5">
              <w:rPr>
                <w:noProof/>
              </w:rPr>
              <w:t>Extremely weathered rock</w:t>
            </w:r>
            <w:r w:rsidRPr="00C67BF5">
              <w:rPr>
                <w:noProof/>
              </w:rPr>
              <w:tab/>
              <w:t>0.1% maximum</w:t>
            </w:r>
          </w:p>
          <w:p w14:paraId="2B870D03" w14:textId="48432F0A" w:rsidR="00C53856" w:rsidRPr="00C67BF5" w:rsidRDefault="00C53856" w:rsidP="00041D6A">
            <w:pPr>
              <w:pStyle w:val="MainTableSP"/>
              <w:numPr>
                <w:ilvl w:val="0"/>
                <w:numId w:val="38"/>
              </w:numPr>
              <w:tabs>
                <w:tab w:val="clear" w:pos="1304"/>
                <w:tab w:val="clear" w:pos="1588"/>
                <w:tab w:val="left" w:pos="3969"/>
              </w:tabs>
              <w:ind w:left="993" w:hanging="624"/>
              <w:rPr>
                <w:noProof/>
              </w:rPr>
            </w:pPr>
            <w:r w:rsidRPr="00C67BF5">
              <w:rPr>
                <w:noProof/>
              </w:rPr>
              <w:t>Residual soil</w:t>
            </w:r>
            <w:r w:rsidRPr="00C67BF5">
              <w:rPr>
                <w:noProof/>
              </w:rPr>
              <w:tab/>
            </w:r>
            <w:r>
              <w:rPr>
                <w:noProof/>
              </w:rPr>
              <w:t>0</w:t>
            </w:r>
            <w:r w:rsidRPr="00C67BF5">
              <w:rPr>
                <w:rFonts w:ascii="Arial" w:hAnsi="Arial" w:cs="Arial"/>
                <w:noProof/>
                <w:szCs w:val="24"/>
              </w:rPr>
              <w:t>% maximum</w:t>
            </w:r>
          </w:p>
        </w:tc>
        <w:tc>
          <w:tcPr>
            <w:tcW w:w="1842" w:type="dxa"/>
            <w:tcMar>
              <w:left w:w="170" w:type="dxa"/>
            </w:tcMar>
          </w:tcPr>
          <w:p w14:paraId="770AFDD5" w14:textId="77777777" w:rsidR="006030BC" w:rsidRDefault="006030BC" w:rsidP="001451B3">
            <w:pPr>
              <w:pStyle w:val="KeywordSP"/>
            </w:pPr>
          </w:p>
        </w:tc>
      </w:tr>
      <w:tr w:rsidR="00C53856" w:rsidRPr="00C67BF5" w14:paraId="7095B968" w14:textId="77777777" w:rsidTr="006030BC">
        <w:tc>
          <w:tcPr>
            <w:tcW w:w="7854" w:type="dxa"/>
          </w:tcPr>
          <w:p w14:paraId="465435A3" w14:textId="2EEB2017" w:rsidR="00C53856" w:rsidRPr="00C67BF5" w:rsidRDefault="00C53856" w:rsidP="00041D6A">
            <w:pPr>
              <w:pStyle w:val="MainTableSP"/>
              <w:numPr>
                <w:ilvl w:val="0"/>
                <w:numId w:val="37"/>
              </w:numPr>
              <w:rPr>
                <w:noProof/>
              </w:rPr>
            </w:pPr>
            <w:r w:rsidRPr="004B471A">
              <w:t>Selection</w:t>
            </w:r>
            <w:r w:rsidRPr="003A0E4C">
              <w:rPr>
                <w:szCs w:val="24"/>
              </w:rPr>
              <w:t xml:space="preserve"> of source rock shall be such that the requirements shown in Table 511.</w:t>
            </w:r>
            <w:r>
              <w:rPr>
                <w:szCs w:val="24"/>
              </w:rPr>
              <w:t>7</w:t>
            </w:r>
            <w:r w:rsidRPr="003A0E4C">
              <w:rPr>
                <w:szCs w:val="24"/>
              </w:rPr>
              <w:t xml:space="preserve"> are satisfied.</w:t>
            </w:r>
          </w:p>
        </w:tc>
        <w:tc>
          <w:tcPr>
            <w:tcW w:w="1842" w:type="dxa"/>
            <w:tcMar>
              <w:left w:w="170" w:type="dxa"/>
            </w:tcMar>
          </w:tcPr>
          <w:p w14:paraId="279A96BE" w14:textId="77777777" w:rsidR="00C53856" w:rsidRDefault="00C53856" w:rsidP="001451B3">
            <w:pPr>
              <w:pStyle w:val="KeywordSP"/>
            </w:pPr>
          </w:p>
        </w:tc>
      </w:tr>
    </w:tbl>
    <w:p w14:paraId="45E32AAD" w14:textId="26D7FA3E" w:rsidR="007B3AD8" w:rsidRDefault="00C53856" w:rsidP="00C53856">
      <w:pPr>
        <w:pStyle w:val="TableH1SP"/>
        <w:rPr>
          <w:noProof/>
        </w:rPr>
      </w:pPr>
      <w:r>
        <w:rPr>
          <w:noProof/>
        </w:rPr>
        <w:t>TABLE 511.7</w:t>
      </w:r>
      <w:r>
        <w:rPr>
          <w:noProof/>
        </w:rPr>
        <w:tab/>
        <w:t>SOURCE ROCK PROPERTIES</w:t>
      </w:r>
    </w:p>
    <w:tbl>
      <w:tblPr>
        <w:tblW w:w="406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72"/>
        <w:gridCol w:w="1416"/>
        <w:gridCol w:w="2723"/>
      </w:tblGrid>
      <w:tr w:rsidR="00C53856" w:rsidRPr="00C67BF5" w14:paraId="14BD1914" w14:textId="77777777" w:rsidTr="001A7BD2">
        <w:trPr>
          <w:cantSplit/>
        </w:trPr>
        <w:tc>
          <w:tcPr>
            <w:tcW w:w="3678" w:type="dxa"/>
            <w:shd w:val="clear" w:color="auto" w:fill="D9D9D9"/>
            <w:vAlign w:val="bottom"/>
          </w:tcPr>
          <w:p w14:paraId="6C438112" w14:textId="77777777" w:rsidR="00C53856" w:rsidRPr="00C53856" w:rsidRDefault="00C53856" w:rsidP="001A7BD2">
            <w:pPr>
              <w:pStyle w:val="TableH1SP"/>
            </w:pPr>
            <w:r w:rsidRPr="00C53856">
              <w:t>Property</w:t>
            </w:r>
          </w:p>
        </w:tc>
        <w:tc>
          <w:tcPr>
            <w:tcW w:w="1418" w:type="dxa"/>
            <w:shd w:val="clear" w:color="auto" w:fill="D9D9D9"/>
            <w:vAlign w:val="bottom"/>
          </w:tcPr>
          <w:p w14:paraId="74BB7F54" w14:textId="77777777" w:rsidR="00C53856" w:rsidRPr="00C53856" w:rsidRDefault="00C53856" w:rsidP="001A7BD2">
            <w:pPr>
              <w:pStyle w:val="TableH1SP"/>
            </w:pPr>
            <w:r w:rsidRPr="00C53856">
              <w:t>Limit</w:t>
            </w:r>
          </w:p>
        </w:tc>
        <w:tc>
          <w:tcPr>
            <w:tcW w:w="2727" w:type="dxa"/>
            <w:shd w:val="clear" w:color="auto" w:fill="D9D9D9"/>
            <w:vAlign w:val="bottom"/>
          </w:tcPr>
          <w:p w14:paraId="5810BA04" w14:textId="77777777" w:rsidR="00C53856" w:rsidRPr="00C53856" w:rsidRDefault="00C53856" w:rsidP="001A7BD2">
            <w:pPr>
              <w:pStyle w:val="TableH1SP"/>
            </w:pPr>
            <w:r w:rsidRPr="00C53856">
              <w:t>Method of Test</w:t>
            </w:r>
          </w:p>
        </w:tc>
      </w:tr>
      <w:tr w:rsidR="00C53856" w:rsidRPr="00C67BF5" w14:paraId="4884E758" w14:textId="77777777" w:rsidTr="00F07CCE">
        <w:trPr>
          <w:cantSplit/>
        </w:trPr>
        <w:tc>
          <w:tcPr>
            <w:tcW w:w="3678" w:type="dxa"/>
            <w:vAlign w:val="center"/>
          </w:tcPr>
          <w:p w14:paraId="3577BDC7" w14:textId="77777777" w:rsidR="00C53856" w:rsidRPr="00C53856" w:rsidRDefault="00C53856" w:rsidP="00C53856">
            <w:pPr>
              <w:pStyle w:val="TableTextSP"/>
            </w:pPr>
            <w:r w:rsidRPr="00C53856">
              <w:t>Pendulum Friction Test (PAFV)</w:t>
            </w:r>
          </w:p>
        </w:tc>
        <w:tc>
          <w:tcPr>
            <w:tcW w:w="1418" w:type="dxa"/>
            <w:vAlign w:val="center"/>
          </w:tcPr>
          <w:p w14:paraId="4DB846E5" w14:textId="77777777" w:rsidR="00C53856" w:rsidRPr="00C53856" w:rsidRDefault="00C53856" w:rsidP="005435D4">
            <w:pPr>
              <w:pStyle w:val="TableTextSP"/>
            </w:pPr>
            <w:r w:rsidRPr="00C53856">
              <w:t>45 min</w:t>
            </w:r>
          </w:p>
        </w:tc>
        <w:tc>
          <w:tcPr>
            <w:tcW w:w="2727" w:type="dxa"/>
            <w:vAlign w:val="center"/>
          </w:tcPr>
          <w:p w14:paraId="3184A399" w14:textId="77777777" w:rsidR="00C53856" w:rsidRPr="00C53856" w:rsidRDefault="00C53856" w:rsidP="005435D4">
            <w:pPr>
              <w:pStyle w:val="TableTextSP"/>
            </w:pPr>
            <w:r w:rsidRPr="00C53856">
              <w:t>AS 1141.40 or</w:t>
            </w:r>
            <w:r w:rsidRPr="00C53856">
              <w:br/>
              <w:t>AS 1141.41</w:t>
            </w:r>
          </w:p>
        </w:tc>
      </w:tr>
    </w:tbl>
    <w:p w14:paraId="1CE94A7B" w14:textId="5FB88A46" w:rsidR="00C53856" w:rsidRDefault="00C53856"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C53856" w:rsidRPr="00C67BF5" w14:paraId="55878CB6" w14:textId="77777777" w:rsidTr="001451B3">
        <w:trPr>
          <w:cantSplit/>
        </w:trPr>
        <w:tc>
          <w:tcPr>
            <w:tcW w:w="7854" w:type="dxa"/>
          </w:tcPr>
          <w:p w14:paraId="485A8A6A" w14:textId="2246FE41" w:rsidR="00C53856" w:rsidRPr="00C11C3C" w:rsidRDefault="00C53856" w:rsidP="001451B3">
            <w:pPr>
              <w:pStyle w:val="H3SP"/>
            </w:pPr>
            <w:r w:rsidRPr="00C11C3C">
              <w:lastRenderedPageBreak/>
              <w:t>511.</w:t>
            </w:r>
            <w:r>
              <w:t>10</w:t>
            </w:r>
            <w:r w:rsidRPr="00C11C3C">
              <w:t>.0</w:t>
            </w:r>
            <w:r>
              <w:t>3</w:t>
            </w:r>
            <w:r w:rsidRPr="00C11C3C">
              <w:tab/>
            </w:r>
            <w:r>
              <w:t>CRUSHED AGGREGATE FOR SPRAY SEALING WORK</w:t>
            </w:r>
            <w:r w:rsidR="00E5740F">
              <w:t>s</w:t>
            </w:r>
          </w:p>
        </w:tc>
        <w:tc>
          <w:tcPr>
            <w:tcW w:w="1842" w:type="dxa"/>
            <w:tcMar>
              <w:left w:w="170" w:type="dxa"/>
            </w:tcMar>
          </w:tcPr>
          <w:p w14:paraId="547CDF18" w14:textId="77777777" w:rsidR="00C53856" w:rsidRPr="00C74E34" w:rsidRDefault="00C53856" w:rsidP="001451B3">
            <w:pPr>
              <w:pStyle w:val="KeywordSP"/>
            </w:pPr>
          </w:p>
        </w:tc>
      </w:tr>
      <w:tr w:rsidR="00C53856" w:rsidRPr="00C67BF5" w14:paraId="1B44BAE4" w14:textId="77777777" w:rsidTr="001451B3">
        <w:trPr>
          <w:cantSplit/>
        </w:trPr>
        <w:tc>
          <w:tcPr>
            <w:tcW w:w="7854" w:type="dxa"/>
          </w:tcPr>
          <w:p w14:paraId="2CE8A2F0" w14:textId="08E42031" w:rsidR="00C53856" w:rsidRPr="00C11C3C" w:rsidRDefault="00C53856" w:rsidP="00041D6A">
            <w:pPr>
              <w:pStyle w:val="MainTableSP"/>
              <w:numPr>
                <w:ilvl w:val="0"/>
                <w:numId w:val="39"/>
              </w:numPr>
              <w:rPr>
                <w:noProof/>
              </w:rPr>
            </w:pPr>
            <w:r w:rsidRPr="00C67BF5">
              <w:rPr>
                <w:noProof/>
              </w:rPr>
              <w:t>Source rock shall be processed to produce crushed and/or screened aggregate suitable for sprayed sealing works and shall conform to the requirements shown in Table 511.8.  The aggregate shall be of uniform quality, clean, hard and durable and shall be free from clay, organic matter and elongated particles.  The aggregate shall be of a uniform colour and appearance for the whole of the application.  Other than for Flakiness Index, Moisture Content and Average Least Dimension, testing for conformance shall only be undertaken on either 10 mm or 14 mm sized aggregate.</w:t>
            </w:r>
          </w:p>
        </w:tc>
        <w:tc>
          <w:tcPr>
            <w:tcW w:w="1842" w:type="dxa"/>
            <w:tcMar>
              <w:left w:w="170" w:type="dxa"/>
            </w:tcMar>
          </w:tcPr>
          <w:p w14:paraId="73BFAC5F" w14:textId="77777777" w:rsidR="00C53856" w:rsidRPr="00C74E34" w:rsidRDefault="00C53856" w:rsidP="001451B3">
            <w:pPr>
              <w:pStyle w:val="KeywordSP"/>
            </w:pPr>
          </w:p>
        </w:tc>
      </w:tr>
    </w:tbl>
    <w:p w14:paraId="459D96CA" w14:textId="09ABD3E5" w:rsidR="00C53856" w:rsidRDefault="00C53856" w:rsidP="00C53856">
      <w:pPr>
        <w:pStyle w:val="TableH1SP"/>
        <w:rPr>
          <w:noProof/>
        </w:rPr>
      </w:pPr>
      <w:r>
        <w:rPr>
          <w:noProof/>
        </w:rPr>
        <w:t>TABLE 511.8</w:t>
      </w:r>
      <w:r>
        <w:rPr>
          <w:noProof/>
        </w:rPr>
        <w:tab/>
        <w:t>CRUSHED AGGREGATE PROPERTIES – SPRAYED SEAL</w:t>
      </w:r>
    </w:p>
    <w:tbl>
      <w:tblPr>
        <w:tblW w:w="515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31"/>
        <w:gridCol w:w="3540"/>
        <w:gridCol w:w="2829"/>
      </w:tblGrid>
      <w:tr w:rsidR="00C53856" w:rsidRPr="00C67BF5" w14:paraId="79E59313" w14:textId="77777777" w:rsidTr="001A7BD2">
        <w:trPr>
          <w:cantSplit/>
          <w:tblHeader/>
          <w:jc w:val="center"/>
        </w:trPr>
        <w:tc>
          <w:tcPr>
            <w:tcW w:w="1783" w:type="pct"/>
            <w:shd w:val="clear" w:color="auto" w:fill="D9D9D9"/>
            <w:vAlign w:val="bottom"/>
          </w:tcPr>
          <w:p w14:paraId="793A295F" w14:textId="77777777" w:rsidR="00C53856" w:rsidRPr="00C67BF5" w:rsidRDefault="00C53856" w:rsidP="001A7BD2">
            <w:pPr>
              <w:pStyle w:val="TableH1SP"/>
              <w:keepNext w:val="0"/>
              <w:keepLines w:val="0"/>
              <w:rPr>
                <w:noProof/>
              </w:rPr>
            </w:pPr>
            <w:r w:rsidRPr="00C67BF5">
              <w:rPr>
                <w:noProof/>
              </w:rPr>
              <w:br w:type="page"/>
              <w:t>Property</w:t>
            </w:r>
          </w:p>
        </w:tc>
        <w:tc>
          <w:tcPr>
            <w:tcW w:w="1788" w:type="pct"/>
            <w:shd w:val="clear" w:color="auto" w:fill="D9D9D9"/>
            <w:vAlign w:val="bottom"/>
          </w:tcPr>
          <w:p w14:paraId="475217AC" w14:textId="77777777" w:rsidR="00C53856" w:rsidRPr="00C67BF5" w:rsidRDefault="00C53856" w:rsidP="001A7BD2">
            <w:pPr>
              <w:pStyle w:val="TableH1SP"/>
              <w:keepNext w:val="0"/>
              <w:keepLines w:val="0"/>
              <w:rPr>
                <w:noProof/>
              </w:rPr>
            </w:pPr>
            <w:r w:rsidRPr="00C67BF5">
              <w:rPr>
                <w:noProof/>
              </w:rPr>
              <w:t>Requirement</w:t>
            </w:r>
          </w:p>
        </w:tc>
        <w:tc>
          <w:tcPr>
            <w:tcW w:w="1429" w:type="pct"/>
            <w:shd w:val="clear" w:color="auto" w:fill="D9D9D9"/>
            <w:vAlign w:val="bottom"/>
          </w:tcPr>
          <w:p w14:paraId="33630C8F" w14:textId="77777777" w:rsidR="00C53856" w:rsidRPr="00C67BF5" w:rsidRDefault="00C53856" w:rsidP="001A7BD2">
            <w:pPr>
              <w:pStyle w:val="TableH1SP"/>
              <w:keepNext w:val="0"/>
              <w:keepLines w:val="0"/>
              <w:rPr>
                <w:noProof/>
              </w:rPr>
            </w:pPr>
            <w:r w:rsidRPr="00C67BF5">
              <w:rPr>
                <w:noProof/>
              </w:rPr>
              <w:t>Test Method</w:t>
            </w:r>
          </w:p>
        </w:tc>
      </w:tr>
      <w:tr w:rsidR="00C53856" w:rsidRPr="00C67BF5" w14:paraId="0022FB17" w14:textId="77777777" w:rsidTr="00F07CCE">
        <w:trPr>
          <w:cantSplit/>
          <w:jc w:val="center"/>
        </w:trPr>
        <w:tc>
          <w:tcPr>
            <w:tcW w:w="1783" w:type="pct"/>
            <w:tcBorders>
              <w:bottom w:val="single" w:sz="4" w:space="0" w:color="auto"/>
            </w:tcBorders>
            <w:vAlign w:val="center"/>
          </w:tcPr>
          <w:p w14:paraId="77484AE4" w14:textId="77777777" w:rsidR="00C53856" w:rsidRPr="00C67BF5" w:rsidRDefault="00C53856" w:rsidP="00C53856">
            <w:pPr>
              <w:pStyle w:val="TableTextSP"/>
              <w:keepNext w:val="0"/>
              <w:keepLines w:val="0"/>
              <w:rPr>
                <w:noProof/>
              </w:rPr>
            </w:pPr>
            <w:r w:rsidRPr="00C67BF5">
              <w:rPr>
                <w:noProof/>
              </w:rPr>
              <w:t>Moisture Content</w:t>
            </w:r>
          </w:p>
        </w:tc>
        <w:tc>
          <w:tcPr>
            <w:tcW w:w="1788" w:type="pct"/>
            <w:tcBorders>
              <w:bottom w:val="single" w:sz="4" w:space="0" w:color="auto"/>
            </w:tcBorders>
            <w:vAlign w:val="center"/>
          </w:tcPr>
          <w:p w14:paraId="2B6E0AEF" w14:textId="77777777" w:rsidR="00C53856" w:rsidRPr="00C67BF5" w:rsidRDefault="00C53856" w:rsidP="00C53856">
            <w:pPr>
              <w:pStyle w:val="TableTextSP"/>
              <w:keepNext w:val="0"/>
              <w:keepLines w:val="0"/>
              <w:rPr>
                <w:noProof/>
              </w:rPr>
            </w:pPr>
            <w:r w:rsidRPr="00C67BF5">
              <w:rPr>
                <w:noProof/>
              </w:rPr>
              <w:t>Dry (free of visible surface moisture)</w:t>
            </w:r>
          </w:p>
        </w:tc>
        <w:tc>
          <w:tcPr>
            <w:tcW w:w="1429" w:type="pct"/>
            <w:tcBorders>
              <w:bottom w:val="single" w:sz="4" w:space="0" w:color="auto"/>
            </w:tcBorders>
            <w:vAlign w:val="center"/>
          </w:tcPr>
          <w:p w14:paraId="37A64146" w14:textId="77777777" w:rsidR="00C53856" w:rsidRPr="00C67BF5" w:rsidRDefault="00C53856" w:rsidP="00C53856">
            <w:pPr>
              <w:pStyle w:val="TableTextSP"/>
              <w:keepNext w:val="0"/>
              <w:keepLines w:val="0"/>
              <w:rPr>
                <w:noProof/>
              </w:rPr>
            </w:pPr>
            <w:r w:rsidRPr="00C67BF5">
              <w:rPr>
                <w:noProof/>
              </w:rPr>
              <w:t>WA 212.1 or WA 212.2</w:t>
            </w:r>
          </w:p>
        </w:tc>
      </w:tr>
      <w:tr w:rsidR="00C53856" w:rsidRPr="00C67BF5" w14:paraId="4D99F3C7" w14:textId="77777777" w:rsidTr="00F07CCE">
        <w:trPr>
          <w:cantSplit/>
          <w:jc w:val="center"/>
        </w:trPr>
        <w:tc>
          <w:tcPr>
            <w:tcW w:w="1783" w:type="pct"/>
            <w:tcBorders>
              <w:top w:val="single" w:sz="4" w:space="0" w:color="auto"/>
              <w:bottom w:val="nil"/>
            </w:tcBorders>
          </w:tcPr>
          <w:p w14:paraId="590760F8" w14:textId="77777777" w:rsidR="00C53856" w:rsidRPr="00C67BF5" w:rsidRDefault="00C53856" w:rsidP="005435D4">
            <w:pPr>
              <w:pStyle w:val="TableTextSP"/>
              <w:keepNext w:val="0"/>
              <w:keepLines w:val="0"/>
              <w:spacing w:after="60"/>
              <w:rPr>
                <w:noProof/>
              </w:rPr>
            </w:pPr>
            <w:r w:rsidRPr="00C67BF5">
              <w:rPr>
                <w:noProof/>
              </w:rPr>
              <w:t>Los Angeles Abrasion Value (Note 1)</w:t>
            </w:r>
          </w:p>
        </w:tc>
        <w:tc>
          <w:tcPr>
            <w:tcW w:w="1788" w:type="pct"/>
            <w:tcBorders>
              <w:top w:val="single" w:sz="4" w:space="0" w:color="auto"/>
              <w:bottom w:val="nil"/>
            </w:tcBorders>
          </w:tcPr>
          <w:p w14:paraId="0B1FEC1B" w14:textId="77777777" w:rsidR="00C53856" w:rsidRPr="00C67BF5" w:rsidRDefault="00C53856" w:rsidP="005435D4">
            <w:pPr>
              <w:pStyle w:val="TableTextSP"/>
              <w:keepNext w:val="0"/>
              <w:keepLines w:val="0"/>
              <w:spacing w:after="60"/>
              <w:rPr>
                <w:noProof/>
              </w:rPr>
            </w:pPr>
          </w:p>
        </w:tc>
        <w:tc>
          <w:tcPr>
            <w:tcW w:w="1429" w:type="pct"/>
            <w:tcBorders>
              <w:top w:val="single" w:sz="4" w:space="0" w:color="auto"/>
              <w:bottom w:val="nil"/>
            </w:tcBorders>
          </w:tcPr>
          <w:p w14:paraId="62B179C9" w14:textId="77777777" w:rsidR="00C53856" w:rsidRPr="00C67BF5" w:rsidRDefault="00C53856" w:rsidP="005435D4">
            <w:pPr>
              <w:pStyle w:val="TableTextSP"/>
              <w:keepNext w:val="0"/>
              <w:keepLines w:val="0"/>
              <w:spacing w:after="60"/>
              <w:rPr>
                <w:noProof/>
              </w:rPr>
            </w:pPr>
          </w:p>
        </w:tc>
      </w:tr>
      <w:tr w:rsidR="00C53856" w:rsidRPr="00C67BF5" w14:paraId="3ED57975" w14:textId="77777777" w:rsidTr="00F07CCE">
        <w:trPr>
          <w:cantSplit/>
          <w:jc w:val="center"/>
        </w:trPr>
        <w:tc>
          <w:tcPr>
            <w:tcW w:w="1783" w:type="pct"/>
            <w:tcBorders>
              <w:top w:val="nil"/>
              <w:bottom w:val="nil"/>
            </w:tcBorders>
          </w:tcPr>
          <w:p w14:paraId="2629F861" w14:textId="77777777" w:rsidR="00C53856" w:rsidRPr="00C67BF5" w:rsidRDefault="00C53856" w:rsidP="005435D4">
            <w:pPr>
              <w:pStyle w:val="TableTextSP"/>
              <w:keepNext w:val="0"/>
              <w:keepLines w:val="0"/>
              <w:spacing w:before="60" w:after="60"/>
              <w:rPr>
                <w:noProof/>
              </w:rPr>
            </w:pPr>
            <w:r w:rsidRPr="00C67BF5">
              <w:rPr>
                <w:noProof/>
              </w:rPr>
              <w:t>Granite and other rock types</w:t>
            </w:r>
          </w:p>
        </w:tc>
        <w:tc>
          <w:tcPr>
            <w:tcW w:w="1788" w:type="pct"/>
            <w:tcBorders>
              <w:top w:val="nil"/>
              <w:bottom w:val="nil"/>
            </w:tcBorders>
          </w:tcPr>
          <w:p w14:paraId="332A67F9" w14:textId="77777777" w:rsidR="00C53856" w:rsidRPr="00C67BF5" w:rsidRDefault="00C53856" w:rsidP="005435D4">
            <w:pPr>
              <w:pStyle w:val="TableTextSP"/>
              <w:keepNext w:val="0"/>
              <w:keepLines w:val="0"/>
              <w:spacing w:before="60" w:after="60"/>
              <w:rPr>
                <w:noProof/>
              </w:rPr>
            </w:pPr>
            <w:r w:rsidRPr="00C67BF5">
              <w:rPr>
                <w:noProof/>
              </w:rPr>
              <w:t>35% maximum</w:t>
            </w:r>
          </w:p>
        </w:tc>
        <w:tc>
          <w:tcPr>
            <w:tcW w:w="1429" w:type="pct"/>
            <w:tcBorders>
              <w:top w:val="nil"/>
              <w:bottom w:val="nil"/>
            </w:tcBorders>
          </w:tcPr>
          <w:p w14:paraId="7CE380EA" w14:textId="77777777" w:rsidR="00C53856" w:rsidRPr="00C67BF5" w:rsidRDefault="00C53856" w:rsidP="005435D4">
            <w:pPr>
              <w:pStyle w:val="TableTextSP"/>
              <w:keepNext w:val="0"/>
              <w:keepLines w:val="0"/>
              <w:spacing w:before="60" w:after="60"/>
              <w:rPr>
                <w:noProof/>
              </w:rPr>
            </w:pPr>
            <w:r w:rsidRPr="00C67BF5">
              <w:rPr>
                <w:noProof/>
              </w:rPr>
              <w:t>WA 220.1</w:t>
            </w:r>
          </w:p>
        </w:tc>
      </w:tr>
      <w:tr w:rsidR="00C53856" w:rsidRPr="00C67BF5" w14:paraId="7D4A8637" w14:textId="77777777" w:rsidTr="00F07CCE">
        <w:trPr>
          <w:cantSplit/>
          <w:jc w:val="center"/>
        </w:trPr>
        <w:tc>
          <w:tcPr>
            <w:tcW w:w="1783" w:type="pct"/>
            <w:tcBorders>
              <w:top w:val="nil"/>
              <w:bottom w:val="single" w:sz="4" w:space="0" w:color="auto"/>
            </w:tcBorders>
            <w:vAlign w:val="center"/>
          </w:tcPr>
          <w:p w14:paraId="1EA15F70" w14:textId="77777777" w:rsidR="00C53856" w:rsidRPr="00C67BF5" w:rsidRDefault="00C53856" w:rsidP="005435D4">
            <w:pPr>
              <w:pStyle w:val="TableTextSP"/>
              <w:keepNext w:val="0"/>
              <w:keepLines w:val="0"/>
              <w:spacing w:before="60"/>
              <w:rPr>
                <w:noProof/>
              </w:rPr>
            </w:pPr>
            <w:r w:rsidRPr="00C67BF5">
              <w:rPr>
                <w:noProof/>
              </w:rPr>
              <w:t>Basalt</w:t>
            </w:r>
          </w:p>
        </w:tc>
        <w:tc>
          <w:tcPr>
            <w:tcW w:w="1788" w:type="pct"/>
            <w:tcBorders>
              <w:top w:val="nil"/>
              <w:bottom w:val="single" w:sz="4" w:space="0" w:color="auto"/>
            </w:tcBorders>
            <w:vAlign w:val="center"/>
          </w:tcPr>
          <w:p w14:paraId="2FD70EAD" w14:textId="77777777" w:rsidR="00C53856" w:rsidRPr="00C67BF5" w:rsidRDefault="00C53856" w:rsidP="005435D4">
            <w:pPr>
              <w:pStyle w:val="TableTextSP"/>
              <w:keepNext w:val="0"/>
              <w:keepLines w:val="0"/>
              <w:spacing w:before="60"/>
              <w:rPr>
                <w:noProof/>
              </w:rPr>
            </w:pPr>
            <w:r w:rsidRPr="00C67BF5">
              <w:rPr>
                <w:noProof/>
              </w:rPr>
              <w:t>25% maximum</w:t>
            </w:r>
          </w:p>
        </w:tc>
        <w:tc>
          <w:tcPr>
            <w:tcW w:w="1429" w:type="pct"/>
            <w:tcBorders>
              <w:top w:val="nil"/>
              <w:bottom w:val="single" w:sz="4" w:space="0" w:color="auto"/>
            </w:tcBorders>
            <w:vAlign w:val="center"/>
          </w:tcPr>
          <w:p w14:paraId="685AC528" w14:textId="77777777" w:rsidR="00C53856" w:rsidRPr="00C67BF5" w:rsidRDefault="00C53856" w:rsidP="005435D4">
            <w:pPr>
              <w:pStyle w:val="TableTextSP"/>
              <w:keepNext w:val="0"/>
              <w:keepLines w:val="0"/>
              <w:spacing w:before="60"/>
              <w:rPr>
                <w:noProof/>
              </w:rPr>
            </w:pPr>
            <w:r w:rsidRPr="00C67BF5">
              <w:rPr>
                <w:noProof/>
              </w:rPr>
              <w:t>WA 220.1</w:t>
            </w:r>
          </w:p>
        </w:tc>
      </w:tr>
      <w:tr w:rsidR="00C53856" w:rsidRPr="00C67BF5" w14:paraId="0403DD5D" w14:textId="77777777" w:rsidTr="00F07CCE">
        <w:trPr>
          <w:cantSplit/>
          <w:jc w:val="center"/>
        </w:trPr>
        <w:tc>
          <w:tcPr>
            <w:tcW w:w="1783" w:type="pct"/>
            <w:tcBorders>
              <w:top w:val="single" w:sz="4" w:space="0" w:color="auto"/>
            </w:tcBorders>
          </w:tcPr>
          <w:p w14:paraId="2F0BE165" w14:textId="77777777" w:rsidR="00C53856" w:rsidRPr="00C67BF5" w:rsidRDefault="00C53856" w:rsidP="00C53856">
            <w:pPr>
              <w:pStyle w:val="TableTextSP"/>
              <w:keepNext w:val="0"/>
              <w:keepLines w:val="0"/>
              <w:rPr>
                <w:noProof/>
              </w:rPr>
            </w:pPr>
            <w:r w:rsidRPr="00C67BF5">
              <w:rPr>
                <w:noProof/>
              </w:rPr>
              <w:t>Flakiness Index (Note 1)</w:t>
            </w:r>
          </w:p>
        </w:tc>
        <w:tc>
          <w:tcPr>
            <w:tcW w:w="1788" w:type="pct"/>
            <w:tcBorders>
              <w:top w:val="single" w:sz="4" w:space="0" w:color="auto"/>
            </w:tcBorders>
          </w:tcPr>
          <w:p w14:paraId="75D2AB71" w14:textId="77777777" w:rsidR="00C53856" w:rsidRPr="00C67BF5" w:rsidRDefault="00C53856" w:rsidP="00C53856">
            <w:pPr>
              <w:pStyle w:val="TableTextSP"/>
              <w:keepNext w:val="0"/>
              <w:keepLines w:val="0"/>
              <w:rPr>
                <w:noProof/>
              </w:rPr>
            </w:pPr>
            <w:r w:rsidRPr="00C67BF5">
              <w:rPr>
                <w:noProof/>
              </w:rPr>
              <w:t>35% maximum (Note 2)</w:t>
            </w:r>
          </w:p>
        </w:tc>
        <w:tc>
          <w:tcPr>
            <w:tcW w:w="1429" w:type="pct"/>
            <w:tcBorders>
              <w:top w:val="single" w:sz="4" w:space="0" w:color="auto"/>
            </w:tcBorders>
          </w:tcPr>
          <w:p w14:paraId="2E080065" w14:textId="77777777" w:rsidR="00C53856" w:rsidRPr="00C67BF5" w:rsidRDefault="00C53856" w:rsidP="00C53856">
            <w:pPr>
              <w:pStyle w:val="TableTextSP"/>
              <w:keepNext w:val="0"/>
              <w:keepLines w:val="0"/>
              <w:rPr>
                <w:noProof/>
              </w:rPr>
            </w:pPr>
            <w:r w:rsidRPr="00C67BF5">
              <w:rPr>
                <w:noProof/>
              </w:rPr>
              <w:t>WA 216.1</w:t>
            </w:r>
          </w:p>
        </w:tc>
      </w:tr>
      <w:tr w:rsidR="00C53856" w:rsidRPr="00C67BF5" w14:paraId="08C3E5D6" w14:textId="77777777" w:rsidTr="005435D4">
        <w:trPr>
          <w:cantSplit/>
          <w:jc w:val="center"/>
        </w:trPr>
        <w:tc>
          <w:tcPr>
            <w:tcW w:w="1783" w:type="pct"/>
            <w:vAlign w:val="center"/>
          </w:tcPr>
          <w:p w14:paraId="234FF4E1" w14:textId="77777777" w:rsidR="00C53856" w:rsidRPr="00C67BF5" w:rsidRDefault="00C53856" w:rsidP="005435D4">
            <w:pPr>
              <w:pStyle w:val="TableTextSP"/>
              <w:keepNext w:val="0"/>
              <w:keepLines w:val="0"/>
              <w:rPr>
                <w:noProof/>
              </w:rPr>
            </w:pPr>
            <w:r w:rsidRPr="00C67BF5">
              <w:rPr>
                <w:noProof/>
              </w:rPr>
              <w:t>Average Least Dimension (Note 3)</w:t>
            </w:r>
          </w:p>
        </w:tc>
        <w:tc>
          <w:tcPr>
            <w:tcW w:w="1788" w:type="pct"/>
          </w:tcPr>
          <w:p w14:paraId="4D722924" w14:textId="77777777" w:rsidR="00C53856" w:rsidRPr="00C67BF5" w:rsidRDefault="00C53856" w:rsidP="00C53856">
            <w:pPr>
              <w:pStyle w:val="TableTextSP"/>
              <w:keepNext w:val="0"/>
              <w:keepLines w:val="0"/>
              <w:rPr>
                <w:noProof/>
              </w:rPr>
            </w:pPr>
            <w:r w:rsidRPr="00C67BF5">
              <w:rPr>
                <w:noProof/>
              </w:rPr>
              <w:t>Report</w:t>
            </w:r>
          </w:p>
        </w:tc>
        <w:tc>
          <w:tcPr>
            <w:tcW w:w="1429" w:type="pct"/>
          </w:tcPr>
          <w:p w14:paraId="51D2383A" w14:textId="64B5D623" w:rsidR="00C53856" w:rsidRPr="00C67BF5" w:rsidRDefault="00C53856" w:rsidP="00C53856">
            <w:pPr>
              <w:pStyle w:val="TableTextSP"/>
              <w:keepNext w:val="0"/>
              <w:keepLines w:val="0"/>
              <w:rPr>
                <w:noProof/>
              </w:rPr>
            </w:pPr>
            <w:r w:rsidRPr="00C67BF5">
              <w:rPr>
                <w:noProof/>
              </w:rPr>
              <w:t>AS 1141.20.1 or</w:t>
            </w:r>
            <w:r>
              <w:rPr>
                <w:noProof/>
              </w:rPr>
              <w:br/>
            </w:r>
            <w:r w:rsidRPr="00C67BF5">
              <w:rPr>
                <w:noProof/>
              </w:rPr>
              <w:t>AS 1141.20.2 or WA 215.1</w:t>
            </w:r>
          </w:p>
        </w:tc>
      </w:tr>
      <w:tr w:rsidR="00C53856" w:rsidRPr="00C67BF5" w14:paraId="44AD1D63" w14:textId="77777777" w:rsidTr="00F07CCE">
        <w:trPr>
          <w:cantSplit/>
          <w:jc w:val="center"/>
        </w:trPr>
        <w:tc>
          <w:tcPr>
            <w:tcW w:w="1783" w:type="pct"/>
          </w:tcPr>
          <w:p w14:paraId="5E54F145" w14:textId="77777777" w:rsidR="00C53856" w:rsidRPr="00C67BF5" w:rsidRDefault="00C53856" w:rsidP="00C53856">
            <w:pPr>
              <w:pStyle w:val="TableTextSP"/>
              <w:keepNext w:val="0"/>
              <w:keepLines w:val="0"/>
              <w:rPr>
                <w:noProof/>
              </w:rPr>
            </w:pPr>
            <w:r w:rsidRPr="00C67BF5">
              <w:rPr>
                <w:noProof/>
              </w:rPr>
              <w:t xml:space="preserve">Water Absorption </w:t>
            </w:r>
          </w:p>
        </w:tc>
        <w:tc>
          <w:tcPr>
            <w:tcW w:w="1788" w:type="pct"/>
          </w:tcPr>
          <w:p w14:paraId="7BB8DC8C" w14:textId="77777777" w:rsidR="00C53856" w:rsidRPr="00C67BF5" w:rsidRDefault="00C53856" w:rsidP="00C53856">
            <w:pPr>
              <w:pStyle w:val="TableTextSP"/>
              <w:keepNext w:val="0"/>
              <w:keepLines w:val="0"/>
              <w:rPr>
                <w:noProof/>
              </w:rPr>
            </w:pPr>
            <w:r w:rsidRPr="00C67BF5">
              <w:rPr>
                <w:noProof/>
              </w:rPr>
              <w:t>2% maximum</w:t>
            </w:r>
          </w:p>
        </w:tc>
        <w:tc>
          <w:tcPr>
            <w:tcW w:w="1429" w:type="pct"/>
          </w:tcPr>
          <w:p w14:paraId="7DF1EA0E" w14:textId="77777777" w:rsidR="00C53856" w:rsidRPr="00C67BF5" w:rsidRDefault="00C53856" w:rsidP="00C53856">
            <w:pPr>
              <w:pStyle w:val="TableTextSP"/>
              <w:keepNext w:val="0"/>
              <w:keepLines w:val="0"/>
              <w:rPr>
                <w:noProof/>
              </w:rPr>
            </w:pPr>
            <w:r w:rsidRPr="00C67BF5">
              <w:rPr>
                <w:noProof/>
              </w:rPr>
              <w:t>AS 1141 6.1</w:t>
            </w:r>
          </w:p>
        </w:tc>
      </w:tr>
      <w:tr w:rsidR="00C53856" w:rsidRPr="00C67BF5" w14:paraId="12C63AB9" w14:textId="77777777" w:rsidTr="00F07CCE">
        <w:trPr>
          <w:cantSplit/>
          <w:jc w:val="center"/>
        </w:trPr>
        <w:tc>
          <w:tcPr>
            <w:tcW w:w="1783" w:type="pct"/>
          </w:tcPr>
          <w:p w14:paraId="404D3402" w14:textId="77777777" w:rsidR="00C53856" w:rsidRPr="00C67BF5" w:rsidRDefault="00C53856" w:rsidP="00C53856">
            <w:pPr>
              <w:pStyle w:val="TableTextSP"/>
              <w:keepNext w:val="0"/>
              <w:keepLines w:val="0"/>
              <w:rPr>
                <w:noProof/>
              </w:rPr>
            </w:pPr>
            <w:r w:rsidRPr="00C67BF5">
              <w:rPr>
                <w:noProof/>
              </w:rPr>
              <w:t>Wet Strength</w:t>
            </w:r>
          </w:p>
        </w:tc>
        <w:tc>
          <w:tcPr>
            <w:tcW w:w="1788" w:type="pct"/>
          </w:tcPr>
          <w:p w14:paraId="6CD110C8" w14:textId="77777777" w:rsidR="00C53856" w:rsidRPr="00C67BF5" w:rsidRDefault="00C53856" w:rsidP="00C53856">
            <w:pPr>
              <w:pStyle w:val="TableTextSP"/>
              <w:keepNext w:val="0"/>
              <w:keepLines w:val="0"/>
              <w:rPr>
                <w:noProof/>
              </w:rPr>
            </w:pPr>
            <w:r w:rsidRPr="00C67BF5">
              <w:rPr>
                <w:noProof/>
              </w:rPr>
              <w:t>100kN minimum</w:t>
            </w:r>
          </w:p>
        </w:tc>
        <w:tc>
          <w:tcPr>
            <w:tcW w:w="1429" w:type="pct"/>
          </w:tcPr>
          <w:p w14:paraId="2B7DC39D" w14:textId="77777777" w:rsidR="00C53856" w:rsidRPr="00C67BF5" w:rsidRDefault="00C53856" w:rsidP="00C53856">
            <w:pPr>
              <w:pStyle w:val="TableTextSP"/>
              <w:keepNext w:val="0"/>
              <w:keepLines w:val="0"/>
              <w:rPr>
                <w:noProof/>
              </w:rPr>
            </w:pPr>
            <w:r w:rsidRPr="00C67BF5">
              <w:rPr>
                <w:noProof/>
              </w:rPr>
              <w:t>AS 1141.22</w:t>
            </w:r>
          </w:p>
        </w:tc>
      </w:tr>
      <w:tr w:rsidR="00C53856" w:rsidRPr="00C67BF5" w14:paraId="1C830499" w14:textId="77777777" w:rsidTr="00F07CCE">
        <w:trPr>
          <w:cantSplit/>
          <w:jc w:val="center"/>
        </w:trPr>
        <w:tc>
          <w:tcPr>
            <w:tcW w:w="1783" w:type="pct"/>
          </w:tcPr>
          <w:p w14:paraId="59C79922" w14:textId="77777777" w:rsidR="00C53856" w:rsidRPr="00C67BF5" w:rsidRDefault="00C53856" w:rsidP="00C53856">
            <w:pPr>
              <w:pStyle w:val="TableTextSP"/>
              <w:keepNext w:val="0"/>
              <w:keepLines w:val="0"/>
              <w:rPr>
                <w:noProof/>
              </w:rPr>
            </w:pPr>
            <w:r w:rsidRPr="00C67BF5">
              <w:rPr>
                <w:noProof/>
              </w:rPr>
              <w:t>Wet/Dry Strength Variation</w:t>
            </w:r>
          </w:p>
        </w:tc>
        <w:tc>
          <w:tcPr>
            <w:tcW w:w="1788" w:type="pct"/>
          </w:tcPr>
          <w:p w14:paraId="594A8398" w14:textId="77777777" w:rsidR="00C53856" w:rsidRPr="00C67BF5" w:rsidRDefault="00C53856" w:rsidP="00C53856">
            <w:pPr>
              <w:pStyle w:val="TableTextSP"/>
              <w:keepNext w:val="0"/>
              <w:keepLines w:val="0"/>
              <w:rPr>
                <w:noProof/>
              </w:rPr>
            </w:pPr>
            <w:r w:rsidRPr="00C67BF5">
              <w:rPr>
                <w:noProof/>
              </w:rPr>
              <w:t>35% maximum</w:t>
            </w:r>
          </w:p>
        </w:tc>
        <w:tc>
          <w:tcPr>
            <w:tcW w:w="1429" w:type="pct"/>
          </w:tcPr>
          <w:p w14:paraId="1AA73AAF" w14:textId="77777777" w:rsidR="00C53856" w:rsidRPr="00C67BF5" w:rsidRDefault="00C53856" w:rsidP="00C53856">
            <w:pPr>
              <w:pStyle w:val="TableTextSP"/>
              <w:keepNext w:val="0"/>
              <w:keepLines w:val="0"/>
              <w:rPr>
                <w:noProof/>
              </w:rPr>
            </w:pPr>
            <w:r w:rsidRPr="00C67BF5">
              <w:rPr>
                <w:noProof/>
              </w:rPr>
              <w:t>AS 1141.22</w:t>
            </w:r>
          </w:p>
        </w:tc>
      </w:tr>
      <w:tr w:rsidR="00C53856" w:rsidRPr="00C67BF5" w14:paraId="2683049E" w14:textId="77777777" w:rsidTr="00F07CCE">
        <w:trPr>
          <w:cantSplit/>
          <w:jc w:val="center"/>
        </w:trPr>
        <w:tc>
          <w:tcPr>
            <w:tcW w:w="1783" w:type="pct"/>
          </w:tcPr>
          <w:p w14:paraId="69541DD2" w14:textId="77777777" w:rsidR="00C53856" w:rsidRPr="00C67BF5" w:rsidRDefault="00C53856" w:rsidP="00C53856">
            <w:pPr>
              <w:pStyle w:val="TableTextSP"/>
              <w:keepNext w:val="0"/>
              <w:keepLines w:val="0"/>
              <w:rPr>
                <w:noProof/>
              </w:rPr>
            </w:pPr>
            <w:r w:rsidRPr="00C67BF5">
              <w:rPr>
                <w:noProof/>
              </w:rPr>
              <w:t>Stripping Test Value (Note 4)</w:t>
            </w:r>
          </w:p>
        </w:tc>
        <w:tc>
          <w:tcPr>
            <w:tcW w:w="1788" w:type="pct"/>
          </w:tcPr>
          <w:p w14:paraId="5B0902FD" w14:textId="77777777" w:rsidR="00C53856" w:rsidRPr="00C67BF5" w:rsidRDefault="00C53856" w:rsidP="00C53856">
            <w:pPr>
              <w:pStyle w:val="TableTextSP"/>
              <w:keepNext w:val="0"/>
              <w:keepLines w:val="0"/>
              <w:rPr>
                <w:noProof/>
              </w:rPr>
            </w:pPr>
            <w:r w:rsidRPr="00C67BF5">
              <w:rPr>
                <w:noProof/>
              </w:rPr>
              <w:t>10% maximum</w:t>
            </w:r>
          </w:p>
        </w:tc>
        <w:tc>
          <w:tcPr>
            <w:tcW w:w="1429" w:type="pct"/>
          </w:tcPr>
          <w:p w14:paraId="03C48DDD" w14:textId="77777777" w:rsidR="00C53856" w:rsidRPr="00C67BF5" w:rsidRDefault="00C53856" w:rsidP="00C53856">
            <w:pPr>
              <w:pStyle w:val="TableTextSP"/>
              <w:keepNext w:val="0"/>
              <w:keepLines w:val="0"/>
              <w:rPr>
                <w:noProof/>
              </w:rPr>
            </w:pPr>
            <w:r w:rsidRPr="00C67BF5">
              <w:rPr>
                <w:noProof/>
              </w:rPr>
              <w:t>AS 1141.50</w:t>
            </w:r>
          </w:p>
        </w:tc>
      </w:tr>
      <w:tr w:rsidR="00C53856" w:rsidRPr="00C67BF5" w14:paraId="2CFF90A4" w14:textId="77777777" w:rsidTr="00F07CCE">
        <w:trPr>
          <w:cantSplit/>
          <w:jc w:val="center"/>
        </w:trPr>
        <w:tc>
          <w:tcPr>
            <w:tcW w:w="1783" w:type="pct"/>
          </w:tcPr>
          <w:p w14:paraId="0B54F71F" w14:textId="77777777" w:rsidR="00C53856" w:rsidRPr="00C67BF5" w:rsidRDefault="00C53856" w:rsidP="00C53856">
            <w:pPr>
              <w:pStyle w:val="TableTextSP"/>
              <w:keepNext w:val="0"/>
              <w:keepLines w:val="0"/>
              <w:rPr>
                <w:noProof/>
              </w:rPr>
            </w:pPr>
            <w:r w:rsidRPr="00C67BF5">
              <w:rPr>
                <w:noProof/>
              </w:rPr>
              <w:t>Degradation Factor</w:t>
            </w:r>
          </w:p>
        </w:tc>
        <w:tc>
          <w:tcPr>
            <w:tcW w:w="1788" w:type="pct"/>
          </w:tcPr>
          <w:p w14:paraId="55990BF2" w14:textId="77777777" w:rsidR="00C53856" w:rsidRPr="00C67BF5" w:rsidRDefault="00C53856" w:rsidP="00C53856">
            <w:pPr>
              <w:pStyle w:val="TableTextSP"/>
              <w:keepNext w:val="0"/>
              <w:keepLines w:val="0"/>
              <w:rPr>
                <w:noProof/>
              </w:rPr>
            </w:pPr>
            <w:r w:rsidRPr="00C67BF5">
              <w:rPr>
                <w:noProof/>
              </w:rPr>
              <w:t>50 minimum</w:t>
            </w:r>
          </w:p>
        </w:tc>
        <w:tc>
          <w:tcPr>
            <w:tcW w:w="1429" w:type="pct"/>
          </w:tcPr>
          <w:p w14:paraId="6B6C18C8" w14:textId="77777777" w:rsidR="00C53856" w:rsidRPr="00C67BF5" w:rsidRDefault="00C53856" w:rsidP="00C53856">
            <w:pPr>
              <w:pStyle w:val="TableTextSP"/>
              <w:keepNext w:val="0"/>
              <w:keepLines w:val="0"/>
              <w:rPr>
                <w:noProof/>
              </w:rPr>
            </w:pPr>
            <w:r w:rsidRPr="00C67BF5">
              <w:rPr>
                <w:noProof/>
              </w:rPr>
              <w:t>AS 1141.25.2</w:t>
            </w:r>
          </w:p>
        </w:tc>
      </w:tr>
      <w:tr w:rsidR="00C53856" w:rsidRPr="00C67BF5" w14:paraId="47DEC5EB" w14:textId="77777777" w:rsidTr="00F07CCE">
        <w:trPr>
          <w:cantSplit/>
          <w:jc w:val="center"/>
        </w:trPr>
        <w:tc>
          <w:tcPr>
            <w:tcW w:w="1783" w:type="pct"/>
          </w:tcPr>
          <w:p w14:paraId="635CB147" w14:textId="77777777" w:rsidR="00C53856" w:rsidRPr="00C67BF5" w:rsidRDefault="00C53856" w:rsidP="00C53856">
            <w:pPr>
              <w:pStyle w:val="TableTextSP"/>
              <w:keepNext w:val="0"/>
              <w:keepLines w:val="0"/>
              <w:rPr>
                <w:noProof/>
              </w:rPr>
            </w:pPr>
            <w:r w:rsidRPr="00C67BF5">
              <w:rPr>
                <w:noProof/>
              </w:rPr>
              <w:t>Secondary Mineral Content (Note 5)</w:t>
            </w:r>
          </w:p>
        </w:tc>
        <w:tc>
          <w:tcPr>
            <w:tcW w:w="1788" w:type="pct"/>
          </w:tcPr>
          <w:p w14:paraId="7609D87E" w14:textId="77777777" w:rsidR="00C53856" w:rsidRPr="00C67BF5" w:rsidRDefault="00C53856" w:rsidP="00C53856">
            <w:pPr>
              <w:pStyle w:val="TableTextSP"/>
              <w:keepNext w:val="0"/>
              <w:keepLines w:val="0"/>
              <w:rPr>
                <w:noProof/>
              </w:rPr>
            </w:pPr>
            <w:r w:rsidRPr="00C67BF5">
              <w:rPr>
                <w:noProof/>
              </w:rPr>
              <w:t>25% maximum</w:t>
            </w:r>
          </w:p>
        </w:tc>
        <w:tc>
          <w:tcPr>
            <w:tcW w:w="1429" w:type="pct"/>
          </w:tcPr>
          <w:p w14:paraId="72C34298" w14:textId="77777777" w:rsidR="00C53856" w:rsidRPr="00C67BF5" w:rsidRDefault="00C53856" w:rsidP="00C53856">
            <w:pPr>
              <w:pStyle w:val="TableTextSP"/>
              <w:keepNext w:val="0"/>
              <w:keepLines w:val="0"/>
              <w:rPr>
                <w:noProof/>
              </w:rPr>
            </w:pPr>
            <w:r w:rsidRPr="00C67BF5">
              <w:rPr>
                <w:noProof/>
              </w:rPr>
              <w:t>AS 1141.26</w:t>
            </w:r>
          </w:p>
        </w:tc>
      </w:tr>
      <w:tr w:rsidR="00C53856" w:rsidRPr="00C67BF5" w14:paraId="74D098C3" w14:textId="77777777" w:rsidTr="00F07CCE">
        <w:trPr>
          <w:cantSplit/>
          <w:jc w:val="center"/>
        </w:trPr>
        <w:tc>
          <w:tcPr>
            <w:tcW w:w="1783" w:type="pct"/>
          </w:tcPr>
          <w:p w14:paraId="485B9639" w14:textId="77777777" w:rsidR="00C53856" w:rsidRPr="00C67BF5" w:rsidRDefault="00C53856" w:rsidP="00C53856">
            <w:pPr>
              <w:pStyle w:val="TableTextSP"/>
              <w:keepNext w:val="0"/>
              <w:keepLines w:val="0"/>
              <w:rPr>
                <w:noProof/>
              </w:rPr>
            </w:pPr>
            <w:r w:rsidRPr="00C67BF5">
              <w:rPr>
                <w:noProof/>
              </w:rPr>
              <w:t>Petrographic Examination</w:t>
            </w:r>
          </w:p>
        </w:tc>
        <w:tc>
          <w:tcPr>
            <w:tcW w:w="3217" w:type="pct"/>
            <w:gridSpan w:val="2"/>
          </w:tcPr>
          <w:p w14:paraId="7C9ED7FA" w14:textId="77777777" w:rsidR="00C53856" w:rsidRPr="00C67BF5" w:rsidRDefault="00C53856" w:rsidP="00C53856">
            <w:pPr>
              <w:pStyle w:val="TableTextSP"/>
              <w:keepNext w:val="0"/>
              <w:keepLines w:val="0"/>
              <w:rPr>
                <w:noProof/>
              </w:rPr>
            </w:pPr>
            <w:r w:rsidRPr="00C67BF5">
              <w:rPr>
                <w:noProof/>
              </w:rPr>
              <w:t>Statement of suitability for use as a sealing aggregate</w:t>
            </w:r>
          </w:p>
        </w:tc>
      </w:tr>
    </w:tbl>
    <w:p w14:paraId="2A4D3717" w14:textId="0B3ED1E7" w:rsidR="00C53856" w:rsidRPr="00C53856" w:rsidRDefault="00C53856" w:rsidP="00C53856">
      <w:pPr>
        <w:pStyle w:val="TableNotes"/>
        <w:keepNext w:val="0"/>
        <w:keepLines w:val="0"/>
        <w:rPr>
          <w:rFonts w:cs="Arial"/>
          <w:noProof/>
          <w:sz w:val="20"/>
          <w:szCs w:val="20"/>
        </w:rPr>
      </w:pPr>
      <w:r w:rsidRPr="00C53856">
        <w:rPr>
          <w:rFonts w:cs="Arial"/>
          <w:noProof/>
          <w:sz w:val="20"/>
          <w:szCs w:val="20"/>
        </w:rPr>
        <w:t>Note 1: Not applicable for crusher dust, sand, and 5 mm aggregate.</w:t>
      </w:r>
    </w:p>
    <w:p w14:paraId="6F47350F" w14:textId="04073A6D" w:rsidR="00C53856" w:rsidRPr="00C53856" w:rsidRDefault="00C53856" w:rsidP="00C53856">
      <w:pPr>
        <w:pStyle w:val="TableNotes"/>
        <w:keepNext w:val="0"/>
        <w:keepLines w:val="0"/>
        <w:rPr>
          <w:rFonts w:cs="Arial"/>
          <w:noProof/>
          <w:sz w:val="20"/>
          <w:szCs w:val="20"/>
        </w:rPr>
      </w:pPr>
      <w:r w:rsidRPr="00C53856">
        <w:rPr>
          <w:rFonts w:cs="Arial"/>
          <w:noProof/>
          <w:sz w:val="20"/>
          <w:szCs w:val="20"/>
        </w:rPr>
        <w:t>Note 2: Applicable to the mean of three results for each lot.</w:t>
      </w:r>
    </w:p>
    <w:p w14:paraId="19CB7A23" w14:textId="24592138" w:rsidR="00C53856" w:rsidRPr="00C53856" w:rsidRDefault="00C53856" w:rsidP="00C53856">
      <w:pPr>
        <w:pStyle w:val="TableNotes"/>
        <w:keepNext w:val="0"/>
        <w:keepLines w:val="0"/>
        <w:rPr>
          <w:rFonts w:cs="Arial"/>
          <w:noProof/>
          <w:sz w:val="20"/>
          <w:szCs w:val="20"/>
        </w:rPr>
      </w:pPr>
      <w:r w:rsidRPr="00C53856">
        <w:rPr>
          <w:rFonts w:cs="Arial"/>
          <w:noProof/>
          <w:sz w:val="20"/>
          <w:szCs w:val="20"/>
        </w:rPr>
        <w:t>Note 3: ALD is the mean of three samples from a roadside stockpile used in calculating the Binder Application Rate as referenced in the Contract specification.  Where the aggregate is supplied direct from a quarry the size of a lot for the purpose of testing must not exceed 1000 m3.</w:t>
      </w:r>
    </w:p>
    <w:p w14:paraId="2E194398" w14:textId="0A5C2EF9" w:rsidR="00C53856" w:rsidRPr="00C53856" w:rsidRDefault="00C53856" w:rsidP="00C53856">
      <w:pPr>
        <w:pStyle w:val="TableNotes"/>
        <w:keepNext w:val="0"/>
        <w:keepLines w:val="0"/>
        <w:rPr>
          <w:rFonts w:cs="Arial"/>
          <w:noProof/>
          <w:sz w:val="20"/>
          <w:szCs w:val="20"/>
        </w:rPr>
      </w:pPr>
      <w:r w:rsidRPr="00C53856">
        <w:rPr>
          <w:rFonts w:cs="Arial"/>
          <w:noProof/>
          <w:sz w:val="20"/>
          <w:szCs w:val="20"/>
        </w:rPr>
        <w:t>Note 4: The aggregate shall be tested in a clean dry condition without precoating.  The binder shall include 0.5% by volume of one of the approved adhesion agents listed at Clause 511.13.</w:t>
      </w:r>
    </w:p>
    <w:p w14:paraId="1A42DE83" w14:textId="0D82C0D4" w:rsidR="00C53856" w:rsidRPr="00C53856" w:rsidRDefault="00C53856" w:rsidP="00C53856">
      <w:pPr>
        <w:pStyle w:val="TableNotes"/>
        <w:keepNext w:val="0"/>
        <w:keepLines w:val="0"/>
        <w:rPr>
          <w:rFonts w:cs="Arial"/>
          <w:noProof/>
          <w:sz w:val="20"/>
          <w:szCs w:val="20"/>
        </w:rPr>
      </w:pPr>
      <w:r w:rsidRPr="00C53856">
        <w:rPr>
          <w:rFonts w:cs="Arial"/>
          <w:noProof/>
          <w:sz w:val="20"/>
          <w:szCs w:val="20"/>
        </w:rPr>
        <w:t>Note 5: This test is only applicable to basic igneous rock.</w:t>
      </w:r>
    </w:p>
    <w:p w14:paraId="1BBA43D4" w14:textId="5199711B" w:rsidR="00E0147D" w:rsidRDefault="00E0147D"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C53856" w:rsidRPr="00C67BF5" w14:paraId="68EA1FE5" w14:textId="77777777" w:rsidTr="001451B3">
        <w:trPr>
          <w:cantSplit/>
        </w:trPr>
        <w:tc>
          <w:tcPr>
            <w:tcW w:w="7854" w:type="dxa"/>
          </w:tcPr>
          <w:p w14:paraId="6F02B510" w14:textId="4E9078CC" w:rsidR="00C53856" w:rsidRPr="00C11C3C" w:rsidRDefault="00C53856" w:rsidP="00041D6A">
            <w:pPr>
              <w:pStyle w:val="MainTableSP"/>
              <w:numPr>
                <w:ilvl w:val="0"/>
                <w:numId w:val="39"/>
              </w:numPr>
              <w:rPr>
                <w:noProof/>
              </w:rPr>
            </w:pPr>
            <w:r w:rsidRPr="00C67BF5">
              <w:rPr>
                <w:noProof/>
              </w:rPr>
              <w:t>The particle size distribution of the crushed aggregate shall conform to the requirements shown in Table 511.9.  The specification applies to the mean of three PSD results determined for each Lot.</w:t>
            </w:r>
          </w:p>
        </w:tc>
        <w:tc>
          <w:tcPr>
            <w:tcW w:w="1842" w:type="dxa"/>
            <w:tcMar>
              <w:left w:w="170" w:type="dxa"/>
            </w:tcMar>
          </w:tcPr>
          <w:p w14:paraId="55E90ED0" w14:textId="77777777" w:rsidR="00C53856" w:rsidRPr="00C74E34" w:rsidRDefault="00C53856" w:rsidP="001451B3">
            <w:pPr>
              <w:pStyle w:val="KeywordSP"/>
            </w:pPr>
          </w:p>
        </w:tc>
      </w:tr>
    </w:tbl>
    <w:p w14:paraId="069508E8" w14:textId="13745A0D" w:rsidR="00C53856" w:rsidRDefault="00C53856" w:rsidP="00C53856">
      <w:pPr>
        <w:pStyle w:val="TableH1SP"/>
        <w:rPr>
          <w:noProof/>
        </w:rPr>
      </w:pPr>
      <w:r>
        <w:rPr>
          <w:noProof/>
        </w:rPr>
        <w:lastRenderedPageBreak/>
        <w:t>TABLE 511.9</w:t>
      </w:r>
      <w:r>
        <w:rPr>
          <w:noProof/>
        </w:rPr>
        <w:tab/>
        <w:t>PARTICLE SIZE DISTRIBUTION (PSD)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11"/>
        <w:gridCol w:w="1199"/>
        <w:gridCol w:w="1199"/>
        <w:gridCol w:w="1199"/>
        <w:gridCol w:w="1199"/>
        <w:gridCol w:w="1199"/>
        <w:gridCol w:w="1199"/>
        <w:gridCol w:w="1203"/>
      </w:tblGrid>
      <w:tr w:rsidR="00C53856" w:rsidRPr="00C67BF5" w14:paraId="1B588C98" w14:textId="77777777" w:rsidTr="00F07CCE">
        <w:trPr>
          <w:cantSplit/>
        </w:trPr>
        <w:tc>
          <w:tcPr>
            <w:tcW w:w="630" w:type="pct"/>
            <w:vMerge w:val="restart"/>
            <w:shd w:val="clear" w:color="auto" w:fill="D9D9D9"/>
            <w:vAlign w:val="bottom"/>
          </w:tcPr>
          <w:p w14:paraId="463601C9" w14:textId="77777777" w:rsidR="00C53856" w:rsidRPr="00C53856" w:rsidRDefault="00C53856" w:rsidP="00F07CCE">
            <w:pPr>
              <w:pStyle w:val="TableH1SP"/>
            </w:pPr>
            <w:r w:rsidRPr="00C53856">
              <w:t>Sieve Size (mm)</w:t>
            </w:r>
          </w:p>
        </w:tc>
        <w:tc>
          <w:tcPr>
            <w:tcW w:w="4370" w:type="pct"/>
            <w:gridSpan w:val="7"/>
            <w:shd w:val="clear" w:color="auto" w:fill="D9D9D9"/>
            <w:vAlign w:val="center"/>
          </w:tcPr>
          <w:p w14:paraId="20EF673E" w14:textId="77777777" w:rsidR="00C53856" w:rsidRPr="00C53856" w:rsidRDefault="00C53856" w:rsidP="00E5740F">
            <w:pPr>
              <w:pStyle w:val="TableH1SP"/>
              <w:jc w:val="center"/>
            </w:pPr>
            <w:r w:rsidRPr="00C53856">
              <w:t>Percentage by mass passing each sieve for each nominal size of aggregate</w:t>
            </w:r>
          </w:p>
        </w:tc>
      </w:tr>
      <w:tr w:rsidR="00C53856" w:rsidRPr="00C67BF5" w14:paraId="55C24FB3" w14:textId="77777777" w:rsidTr="00F07CCE">
        <w:trPr>
          <w:cantSplit/>
        </w:trPr>
        <w:tc>
          <w:tcPr>
            <w:tcW w:w="630" w:type="pct"/>
            <w:vMerge/>
            <w:shd w:val="clear" w:color="auto" w:fill="D9D9D9"/>
            <w:vAlign w:val="center"/>
          </w:tcPr>
          <w:p w14:paraId="2F16593E" w14:textId="77777777" w:rsidR="00C53856" w:rsidRPr="00C53856" w:rsidRDefault="00C53856" w:rsidP="00C53856">
            <w:pPr>
              <w:pStyle w:val="TableH1SP"/>
            </w:pPr>
          </w:p>
        </w:tc>
        <w:tc>
          <w:tcPr>
            <w:tcW w:w="624" w:type="pct"/>
            <w:shd w:val="clear" w:color="auto" w:fill="D9D9D9"/>
            <w:vAlign w:val="center"/>
          </w:tcPr>
          <w:p w14:paraId="076A77F1" w14:textId="77777777" w:rsidR="00C53856" w:rsidRPr="00C53856" w:rsidRDefault="00C53856" w:rsidP="00E5740F">
            <w:pPr>
              <w:pStyle w:val="TableH1SP"/>
              <w:jc w:val="center"/>
            </w:pPr>
            <w:r w:rsidRPr="00C53856">
              <w:t>20 mm</w:t>
            </w:r>
          </w:p>
        </w:tc>
        <w:tc>
          <w:tcPr>
            <w:tcW w:w="624" w:type="pct"/>
            <w:shd w:val="clear" w:color="auto" w:fill="D9D9D9"/>
            <w:vAlign w:val="center"/>
          </w:tcPr>
          <w:p w14:paraId="1A8818EB" w14:textId="77777777" w:rsidR="00C53856" w:rsidRPr="00C53856" w:rsidRDefault="00C53856" w:rsidP="00E5740F">
            <w:pPr>
              <w:pStyle w:val="TableH1SP"/>
              <w:jc w:val="center"/>
            </w:pPr>
            <w:r w:rsidRPr="00C53856">
              <w:t>16 mm</w:t>
            </w:r>
          </w:p>
        </w:tc>
        <w:tc>
          <w:tcPr>
            <w:tcW w:w="624" w:type="pct"/>
            <w:shd w:val="clear" w:color="auto" w:fill="D9D9D9"/>
            <w:vAlign w:val="center"/>
          </w:tcPr>
          <w:p w14:paraId="7230A3F8" w14:textId="77777777" w:rsidR="00C53856" w:rsidRPr="00C53856" w:rsidRDefault="00C53856" w:rsidP="00E5740F">
            <w:pPr>
              <w:pStyle w:val="TableH1SP"/>
              <w:jc w:val="center"/>
            </w:pPr>
            <w:r w:rsidRPr="00C53856">
              <w:t>14 mm</w:t>
            </w:r>
          </w:p>
        </w:tc>
        <w:tc>
          <w:tcPr>
            <w:tcW w:w="624" w:type="pct"/>
            <w:shd w:val="clear" w:color="auto" w:fill="D9D9D9"/>
            <w:vAlign w:val="center"/>
          </w:tcPr>
          <w:p w14:paraId="4F0F4E90" w14:textId="77777777" w:rsidR="00C53856" w:rsidRPr="00C53856" w:rsidRDefault="00C53856" w:rsidP="00E5740F">
            <w:pPr>
              <w:pStyle w:val="TableH1SP"/>
              <w:jc w:val="center"/>
            </w:pPr>
            <w:r w:rsidRPr="00C53856">
              <w:t>10 mm</w:t>
            </w:r>
          </w:p>
        </w:tc>
        <w:tc>
          <w:tcPr>
            <w:tcW w:w="624" w:type="pct"/>
            <w:shd w:val="clear" w:color="auto" w:fill="D9D9D9"/>
            <w:vAlign w:val="center"/>
          </w:tcPr>
          <w:p w14:paraId="1945D2B1" w14:textId="77777777" w:rsidR="00C53856" w:rsidRPr="00C53856" w:rsidRDefault="00C53856" w:rsidP="00E5740F">
            <w:pPr>
              <w:pStyle w:val="TableH1SP"/>
              <w:jc w:val="center"/>
            </w:pPr>
            <w:r w:rsidRPr="00C53856">
              <w:t>7 mm</w:t>
            </w:r>
          </w:p>
        </w:tc>
        <w:tc>
          <w:tcPr>
            <w:tcW w:w="624" w:type="pct"/>
            <w:shd w:val="clear" w:color="auto" w:fill="D9D9D9"/>
            <w:vAlign w:val="center"/>
          </w:tcPr>
          <w:p w14:paraId="26B084C1" w14:textId="49B546D9" w:rsidR="00C53856" w:rsidRPr="00C53856" w:rsidRDefault="00C53856" w:rsidP="00E5740F">
            <w:pPr>
              <w:pStyle w:val="TableH1SP"/>
              <w:jc w:val="center"/>
            </w:pPr>
            <w:r w:rsidRPr="00C53856">
              <w:t>5 mm</w:t>
            </w:r>
            <w:r w:rsidR="00E5740F">
              <w:t xml:space="preserve"> </w:t>
            </w:r>
            <w:r w:rsidRPr="00C53856">
              <w:t>(Note 1)</w:t>
            </w:r>
          </w:p>
        </w:tc>
        <w:tc>
          <w:tcPr>
            <w:tcW w:w="624" w:type="pct"/>
            <w:shd w:val="clear" w:color="auto" w:fill="D9D9D9"/>
            <w:vAlign w:val="center"/>
          </w:tcPr>
          <w:p w14:paraId="5CE19948" w14:textId="77777777" w:rsidR="00C53856" w:rsidRPr="00C53856" w:rsidRDefault="00C53856" w:rsidP="00E5740F">
            <w:pPr>
              <w:pStyle w:val="TableH1SP"/>
              <w:jc w:val="center"/>
            </w:pPr>
            <w:r w:rsidRPr="00C53856">
              <w:t>3 mm</w:t>
            </w:r>
          </w:p>
        </w:tc>
      </w:tr>
      <w:tr w:rsidR="00C53856" w:rsidRPr="00C67BF5" w14:paraId="4A27953D" w14:textId="77777777" w:rsidTr="00F07CCE">
        <w:trPr>
          <w:cantSplit/>
        </w:trPr>
        <w:tc>
          <w:tcPr>
            <w:tcW w:w="630" w:type="pct"/>
            <w:vAlign w:val="center"/>
          </w:tcPr>
          <w:p w14:paraId="1A785920" w14:textId="77777777" w:rsidR="00C53856" w:rsidRPr="00C53856" w:rsidRDefault="00C53856" w:rsidP="00C53856">
            <w:pPr>
              <w:pStyle w:val="TableTextSP"/>
            </w:pPr>
            <w:r w:rsidRPr="00C53856">
              <w:t>26.50</w:t>
            </w:r>
          </w:p>
        </w:tc>
        <w:tc>
          <w:tcPr>
            <w:tcW w:w="624" w:type="pct"/>
            <w:vAlign w:val="center"/>
          </w:tcPr>
          <w:p w14:paraId="15FFE4F6" w14:textId="77777777" w:rsidR="00C53856" w:rsidRPr="00C53856" w:rsidRDefault="00C53856" w:rsidP="00E5740F">
            <w:pPr>
              <w:pStyle w:val="TableTextSP"/>
              <w:jc w:val="center"/>
            </w:pPr>
            <w:r w:rsidRPr="00C53856">
              <w:t>100</w:t>
            </w:r>
          </w:p>
        </w:tc>
        <w:tc>
          <w:tcPr>
            <w:tcW w:w="624" w:type="pct"/>
            <w:vAlign w:val="center"/>
          </w:tcPr>
          <w:p w14:paraId="14FF7E06" w14:textId="77777777" w:rsidR="00C53856" w:rsidRPr="00C53856" w:rsidRDefault="00C53856" w:rsidP="00E5740F">
            <w:pPr>
              <w:pStyle w:val="TableTextSP"/>
              <w:jc w:val="center"/>
            </w:pPr>
          </w:p>
        </w:tc>
        <w:tc>
          <w:tcPr>
            <w:tcW w:w="624" w:type="pct"/>
            <w:vAlign w:val="center"/>
          </w:tcPr>
          <w:p w14:paraId="289258B0" w14:textId="77777777" w:rsidR="00C53856" w:rsidRPr="00C53856" w:rsidRDefault="00C53856" w:rsidP="00E5740F">
            <w:pPr>
              <w:pStyle w:val="TableTextSP"/>
              <w:jc w:val="center"/>
            </w:pPr>
          </w:p>
        </w:tc>
        <w:tc>
          <w:tcPr>
            <w:tcW w:w="624" w:type="pct"/>
            <w:vAlign w:val="center"/>
          </w:tcPr>
          <w:p w14:paraId="11612DBC" w14:textId="77777777" w:rsidR="00C53856" w:rsidRPr="00C53856" w:rsidRDefault="00C53856" w:rsidP="00E5740F">
            <w:pPr>
              <w:pStyle w:val="TableTextSP"/>
              <w:jc w:val="center"/>
            </w:pPr>
          </w:p>
        </w:tc>
        <w:tc>
          <w:tcPr>
            <w:tcW w:w="624" w:type="pct"/>
            <w:vAlign w:val="center"/>
          </w:tcPr>
          <w:p w14:paraId="582437F2" w14:textId="77777777" w:rsidR="00C53856" w:rsidRPr="00C53856" w:rsidRDefault="00C53856" w:rsidP="00E5740F">
            <w:pPr>
              <w:pStyle w:val="TableTextSP"/>
              <w:jc w:val="center"/>
            </w:pPr>
          </w:p>
        </w:tc>
        <w:tc>
          <w:tcPr>
            <w:tcW w:w="624" w:type="pct"/>
            <w:vAlign w:val="center"/>
          </w:tcPr>
          <w:p w14:paraId="00833707" w14:textId="77777777" w:rsidR="00C53856" w:rsidRPr="00C53856" w:rsidRDefault="00C53856" w:rsidP="00E5740F">
            <w:pPr>
              <w:pStyle w:val="TableTextSP"/>
              <w:jc w:val="center"/>
            </w:pPr>
          </w:p>
        </w:tc>
        <w:tc>
          <w:tcPr>
            <w:tcW w:w="624" w:type="pct"/>
            <w:vAlign w:val="center"/>
          </w:tcPr>
          <w:p w14:paraId="44E2C18A" w14:textId="77777777" w:rsidR="00C53856" w:rsidRPr="00C53856" w:rsidRDefault="00C53856" w:rsidP="00E5740F">
            <w:pPr>
              <w:pStyle w:val="TableTextSP"/>
              <w:jc w:val="center"/>
            </w:pPr>
          </w:p>
        </w:tc>
      </w:tr>
      <w:tr w:rsidR="00C53856" w:rsidRPr="00C67BF5" w14:paraId="5518557D" w14:textId="77777777" w:rsidTr="00F07CCE">
        <w:trPr>
          <w:cantSplit/>
        </w:trPr>
        <w:tc>
          <w:tcPr>
            <w:tcW w:w="630" w:type="pct"/>
            <w:vAlign w:val="center"/>
          </w:tcPr>
          <w:p w14:paraId="6B951CC0" w14:textId="77777777" w:rsidR="00C53856" w:rsidRPr="00C53856" w:rsidRDefault="00C53856" w:rsidP="00C53856">
            <w:pPr>
              <w:pStyle w:val="TableTextSP"/>
            </w:pPr>
            <w:r w:rsidRPr="00C53856">
              <w:t>19.00</w:t>
            </w:r>
          </w:p>
        </w:tc>
        <w:tc>
          <w:tcPr>
            <w:tcW w:w="624" w:type="pct"/>
            <w:vAlign w:val="center"/>
          </w:tcPr>
          <w:p w14:paraId="527CD88D" w14:textId="77777777" w:rsidR="00C53856" w:rsidRPr="00C53856" w:rsidRDefault="00C53856" w:rsidP="00E5740F">
            <w:pPr>
              <w:pStyle w:val="TableTextSP"/>
              <w:jc w:val="center"/>
            </w:pPr>
            <w:r w:rsidRPr="00C53856">
              <w:t>80 - 100</w:t>
            </w:r>
          </w:p>
        </w:tc>
        <w:tc>
          <w:tcPr>
            <w:tcW w:w="624" w:type="pct"/>
            <w:vAlign w:val="center"/>
          </w:tcPr>
          <w:p w14:paraId="1A8C7B28" w14:textId="77777777" w:rsidR="00C53856" w:rsidRPr="00C53856" w:rsidRDefault="00C53856" w:rsidP="00E5740F">
            <w:pPr>
              <w:pStyle w:val="TableTextSP"/>
              <w:jc w:val="center"/>
            </w:pPr>
            <w:r w:rsidRPr="00C53856">
              <w:t>100</w:t>
            </w:r>
          </w:p>
        </w:tc>
        <w:tc>
          <w:tcPr>
            <w:tcW w:w="624" w:type="pct"/>
            <w:vAlign w:val="center"/>
          </w:tcPr>
          <w:p w14:paraId="1A5D7085" w14:textId="77777777" w:rsidR="00C53856" w:rsidRPr="00C53856" w:rsidRDefault="00C53856" w:rsidP="00E5740F">
            <w:pPr>
              <w:pStyle w:val="TableTextSP"/>
              <w:jc w:val="center"/>
            </w:pPr>
          </w:p>
        </w:tc>
        <w:tc>
          <w:tcPr>
            <w:tcW w:w="624" w:type="pct"/>
            <w:vAlign w:val="center"/>
          </w:tcPr>
          <w:p w14:paraId="0DB260A2" w14:textId="77777777" w:rsidR="00C53856" w:rsidRPr="00C53856" w:rsidRDefault="00C53856" w:rsidP="00E5740F">
            <w:pPr>
              <w:pStyle w:val="TableTextSP"/>
              <w:jc w:val="center"/>
            </w:pPr>
          </w:p>
        </w:tc>
        <w:tc>
          <w:tcPr>
            <w:tcW w:w="624" w:type="pct"/>
            <w:vAlign w:val="center"/>
          </w:tcPr>
          <w:p w14:paraId="0F31D0D1" w14:textId="77777777" w:rsidR="00C53856" w:rsidRPr="00C53856" w:rsidRDefault="00C53856" w:rsidP="00E5740F">
            <w:pPr>
              <w:pStyle w:val="TableTextSP"/>
              <w:jc w:val="center"/>
            </w:pPr>
          </w:p>
        </w:tc>
        <w:tc>
          <w:tcPr>
            <w:tcW w:w="624" w:type="pct"/>
            <w:vAlign w:val="center"/>
          </w:tcPr>
          <w:p w14:paraId="05248A9E" w14:textId="77777777" w:rsidR="00C53856" w:rsidRPr="00C53856" w:rsidRDefault="00C53856" w:rsidP="00E5740F">
            <w:pPr>
              <w:pStyle w:val="TableTextSP"/>
              <w:jc w:val="center"/>
            </w:pPr>
          </w:p>
        </w:tc>
        <w:tc>
          <w:tcPr>
            <w:tcW w:w="624" w:type="pct"/>
            <w:vAlign w:val="center"/>
          </w:tcPr>
          <w:p w14:paraId="65E674B6" w14:textId="77777777" w:rsidR="00C53856" w:rsidRPr="00C53856" w:rsidRDefault="00C53856" w:rsidP="00E5740F">
            <w:pPr>
              <w:pStyle w:val="TableTextSP"/>
              <w:jc w:val="center"/>
            </w:pPr>
          </w:p>
        </w:tc>
      </w:tr>
      <w:tr w:rsidR="00C53856" w:rsidRPr="00C67BF5" w14:paraId="6121B9EB" w14:textId="77777777" w:rsidTr="00F07CCE">
        <w:trPr>
          <w:cantSplit/>
        </w:trPr>
        <w:tc>
          <w:tcPr>
            <w:tcW w:w="630" w:type="pct"/>
            <w:vAlign w:val="center"/>
          </w:tcPr>
          <w:p w14:paraId="2194816A" w14:textId="77777777" w:rsidR="00C53856" w:rsidRPr="00C53856" w:rsidRDefault="00C53856" w:rsidP="00C53856">
            <w:pPr>
              <w:pStyle w:val="TableTextSP"/>
            </w:pPr>
            <w:r w:rsidRPr="00C53856">
              <w:t>16.00</w:t>
            </w:r>
          </w:p>
        </w:tc>
        <w:tc>
          <w:tcPr>
            <w:tcW w:w="624" w:type="pct"/>
            <w:vAlign w:val="center"/>
          </w:tcPr>
          <w:p w14:paraId="593593A7" w14:textId="77777777" w:rsidR="00C53856" w:rsidRPr="00C53856" w:rsidRDefault="00C53856" w:rsidP="00E5740F">
            <w:pPr>
              <w:pStyle w:val="TableTextSP"/>
              <w:jc w:val="center"/>
            </w:pPr>
            <w:r w:rsidRPr="00C53856">
              <w:t>0 - 20</w:t>
            </w:r>
          </w:p>
        </w:tc>
        <w:tc>
          <w:tcPr>
            <w:tcW w:w="624" w:type="pct"/>
            <w:vAlign w:val="center"/>
          </w:tcPr>
          <w:p w14:paraId="776E46D4" w14:textId="77777777" w:rsidR="00C53856" w:rsidRPr="00C53856" w:rsidRDefault="00C53856" w:rsidP="00E5740F">
            <w:pPr>
              <w:pStyle w:val="TableTextSP"/>
              <w:jc w:val="center"/>
            </w:pPr>
            <w:r w:rsidRPr="00C53856">
              <w:t>80 - 100</w:t>
            </w:r>
          </w:p>
        </w:tc>
        <w:tc>
          <w:tcPr>
            <w:tcW w:w="624" w:type="pct"/>
            <w:vAlign w:val="center"/>
          </w:tcPr>
          <w:p w14:paraId="5CA03910" w14:textId="77777777" w:rsidR="00C53856" w:rsidRPr="00C53856" w:rsidRDefault="00C53856" w:rsidP="00E5740F">
            <w:pPr>
              <w:pStyle w:val="TableTextSP"/>
              <w:jc w:val="center"/>
            </w:pPr>
            <w:r w:rsidRPr="00C53856">
              <w:t>100</w:t>
            </w:r>
          </w:p>
        </w:tc>
        <w:tc>
          <w:tcPr>
            <w:tcW w:w="624" w:type="pct"/>
            <w:vAlign w:val="center"/>
          </w:tcPr>
          <w:p w14:paraId="09B9F302" w14:textId="77777777" w:rsidR="00C53856" w:rsidRPr="00C53856" w:rsidRDefault="00C53856" w:rsidP="00E5740F">
            <w:pPr>
              <w:pStyle w:val="TableTextSP"/>
              <w:jc w:val="center"/>
            </w:pPr>
          </w:p>
        </w:tc>
        <w:tc>
          <w:tcPr>
            <w:tcW w:w="624" w:type="pct"/>
            <w:vAlign w:val="center"/>
          </w:tcPr>
          <w:p w14:paraId="3DAC3F2F" w14:textId="77777777" w:rsidR="00C53856" w:rsidRPr="00C53856" w:rsidRDefault="00C53856" w:rsidP="00E5740F">
            <w:pPr>
              <w:pStyle w:val="TableTextSP"/>
              <w:jc w:val="center"/>
            </w:pPr>
          </w:p>
        </w:tc>
        <w:tc>
          <w:tcPr>
            <w:tcW w:w="624" w:type="pct"/>
            <w:vAlign w:val="center"/>
          </w:tcPr>
          <w:p w14:paraId="1400D567" w14:textId="77777777" w:rsidR="00C53856" w:rsidRPr="00C53856" w:rsidRDefault="00C53856" w:rsidP="00E5740F">
            <w:pPr>
              <w:pStyle w:val="TableTextSP"/>
              <w:jc w:val="center"/>
            </w:pPr>
          </w:p>
        </w:tc>
        <w:tc>
          <w:tcPr>
            <w:tcW w:w="624" w:type="pct"/>
            <w:vAlign w:val="center"/>
          </w:tcPr>
          <w:p w14:paraId="7F079666" w14:textId="77777777" w:rsidR="00C53856" w:rsidRPr="00C53856" w:rsidRDefault="00C53856" w:rsidP="00E5740F">
            <w:pPr>
              <w:pStyle w:val="TableTextSP"/>
              <w:jc w:val="center"/>
            </w:pPr>
          </w:p>
        </w:tc>
      </w:tr>
      <w:tr w:rsidR="00C53856" w:rsidRPr="00C67BF5" w14:paraId="06CD68F4" w14:textId="77777777" w:rsidTr="00F07CCE">
        <w:trPr>
          <w:cantSplit/>
        </w:trPr>
        <w:tc>
          <w:tcPr>
            <w:tcW w:w="630" w:type="pct"/>
            <w:vAlign w:val="center"/>
          </w:tcPr>
          <w:p w14:paraId="65E657BE" w14:textId="77777777" w:rsidR="00C53856" w:rsidRPr="00C53856" w:rsidRDefault="00C53856" w:rsidP="00C53856">
            <w:pPr>
              <w:pStyle w:val="TableTextSP"/>
            </w:pPr>
            <w:r w:rsidRPr="00C53856">
              <w:t>13.20</w:t>
            </w:r>
          </w:p>
        </w:tc>
        <w:tc>
          <w:tcPr>
            <w:tcW w:w="624" w:type="pct"/>
            <w:vAlign w:val="center"/>
          </w:tcPr>
          <w:p w14:paraId="50C0F907" w14:textId="77777777" w:rsidR="00C53856" w:rsidRPr="00C53856" w:rsidRDefault="00C53856" w:rsidP="00E5740F">
            <w:pPr>
              <w:pStyle w:val="TableTextSP"/>
              <w:jc w:val="center"/>
            </w:pPr>
            <w:r w:rsidRPr="00C53856">
              <w:t>0 - 2</w:t>
            </w:r>
          </w:p>
        </w:tc>
        <w:tc>
          <w:tcPr>
            <w:tcW w:w="624" w:type="pct"/>
            <w:vAlign w:val="center"/>
          </w:tcPr>
          <w:p w14:paraId="161E55B1" w14:textId="77777777" w:rsidR="00C53856" w:rsidRPr="00C53856" w:rsidRDefault="00C53856" w:rsidP="00E5740F">
            <w:pPr>
              <w:pStyle w:val="TableTextSP"/>
              <w:jc w:val="center"/>
            </w:pPr>
            <w:r w:rsidRPr="00C53856">
              <w:t>0 - 20</w:t>
            </w:r>
          </w:p>
        </w:tc>
        <w:tc>
          <w:tcPr>
            <w:tcW w:w="624" w:type="pct"/>
            <w:vAlign w:val="center"/>
          </w:tcPr>
          <w:p w14:paraId="24CA1A1B" w14:textId="77777777" w:rsidR="00C53856" w:rsidRPr="00C53856" w:rsidRDefault="00C53856" w:rsidP="00E5740F">
            <w:pPr>
              <w:pStyle w:val="TableTextSP"/>
              <w:jc w:val="center"/>
            </w:pPr>
            <w:r w:rsidRPr="00C53856">
              <w:t>80 - 100</w:t>
            </w:r>
          </w:p>
        </w:tc>
        <w:tc>
          <w:tcPr>
            <w:tcW w:w="624" w:type="pct"/>
            <w:vAlign w:val="center"/>
          </w:tcPr>
          <w:p w14:paraId="78583720" w14:textId="77777777" w:rsidR="00C53856" w:rsidRPr="00C53856" w:rsidRDefault="00C53856" w:rsidP="00E5740F">
            <w:pPr>
              <w:pStyle w:val="TableTextSP"/>
              <w:jc w:val="center"/>
            </w:pPr>
            <w:r w:rsidRPr="00C53856">
              <w:t>100</w:t>
            </w:r>
          </w:p>
        </w:tc>
        <w:tc>
          <w:tcPr>
            <w:tcW w:w="624" w:type="pct"/>
            <w:vAlign w:val="center"/>
          </w:tcPr>
          <w:p w14:paraId="6B47C51A" w14:textId="77777777" w:rsidR="00C53856" w:rsidRPr="00C53856" w:rsidRDefault="00C53856" w:rsidP="00E5740F">
            <w:pPr>
              <w:pStyle w:val="TableTextSP"/>
              <w:jc w:val="center"/>
            </w:pPr>
          </w:p>
        </w:tc>
        <w:tc>
          <w:tcPr>
            <w:tcW w:w="624" w:type="pct"/>
            <w:vAlign w:val="center"/>
          </w:tcPr>
          <w:p w14:paraId="3B6167AA" w14:textId="77777777" w:rsidR="00C53856" w:rsidRPr="00C53856" w:rsidRDefault="00C53856" w:rsidP="00E5740F">
            <w:pPr>
              <w:pStyle w:val="TableTextSP"/>
              <w:jc w:val="center"/>
            </w:pPr>
          </w:p>
        </w:tc>
        <w:tc>
          <w:tcPr>
            <w:tcW w:w="624" w:type="pct"/>
            <w:vAlign w:val="center"/>
          </w:tcPr>
          <w:p w14:paraId="22D2A9EB" w14:textId="77777777" w:rsidR="00C53856" w:rsidRPr="00C53856" w:rsidRDefault="00C53856" w:rsidP="00E5740F">
            <w:pPr>
              <w:pStyle w:val="TableTextSP"/>
              <w:jc w:val="center"/>
            </w:pPr>
          </w:p>
        </w:tc>
      </w:tr>
      <w:tr w:rsidR="00C53856" w:rsidRPr="00C67BF5" w14:paraId="767ABCE4" w14:textId="77777777" w:rsidTr="00F07CCE">
        <w:trPr>
          <w:cantSplit/>
        </w:trPr>
        <w:tc>
          <w:tcPr>
            <w:tcW w:w="630" w:type="pct"/>
            <w:vAlign w:val="center"/>
          </w:tcPr>
          <w:p w14:paraId="113FFE2F" w14:textId="77777777" w:rsidR="00C53856" w:rsidRPr="00C53856" w:rsidRDefault="00C53856" w:rsidP="00C53856">
            <w:pPr>
              <w:pStyle w:val="TableTextSP"/>
            </w:pPr>
            <w:r w:rsidRPr="00C53856">
              <w:t>9.50</w:t>
            </w:r>
          </w:p>
        </w:tc>
        <w:tc>
          <w:tcPr>
            <w:tcW w:w="624" w:type="pct"/>
            <w:vAlign w:val="center"/>
          </w:tcPr>
          <w:p w14:paraId="5F0704A0" w14:textId="77777777" w:rsidR="00C53856" w:rsidRPr="00C53856" w:rsidRDefault="00C53856" w:rsidP="00E5740F">
            <w:pPr>
              <w:pStyle w:val="TableTextSP"/>
              <w:jc w:val="center"/>
            </w:pPr>
          </w:p>
        </w:tc>
        <w:tc>
          <w:tcPr>
            <w:tcW w:w="624" w:type="pct"/>
            <w:vAlign w:val="center"/>
          </w:tcPr>
          <w:p w14:paraId="2B4946C4" w14:textId="77777777" w:rsidR="00C53856" w:rsidRPr="00C53856" w:rsidRDefault="00C53856" w:rsidP="00E5740F">
            <w:pPr>
              <w:pStyle w:val="TableTextSP"/>
              <w:jc w:val="center"/>
            </w:pPr>
            <w:r w:rsidRPr="00C53856">
              <w:t>0 - 2</w:t>
            </w:r>
          </w:p>
        </w:tc>
        <w:tc>
          <w:tcPr>
            <w:tcW w:w="624" w:type="pct"/>
            <w:vAlign w:val="center"/>
          </w:tcPr>
          <w:p w14:paraId="352CA279" w14:textId="77777777" w:rsidR="00C53856" w:rsidRPr="00C53856" w:rsidRDefault="00C53856" w:rsidP="00E5740F">
            <w:pPr>
              <w:pStyle w:val="TableTextSP"/>
              <w:jc w:val="center"/>
            </w:pPr>
            <w:r w:rsidRPr="00C53856">
              <w:t>0 - 20</w:t>
            </w:r>
          </w:p>
        </w:tc>
        <w:tc>
          <w:tcPr>
            <w:tcW w:w="624" w:type="pct"/>
            <w:vAlign w:val="center"/>
          </w:tcPr>
          <w:p w14:paraId="0C61CA8F" w14:textId="77777777" w:rsidR="00C53856" w:rsidRPr="00C53856" w:rsidRDefault="00C53856" w:rsidP="00E5740F">
            <w:pPr>
              <w:pStyle w:val="TableTextSP"/>
              <w:jc w:val="center"/>
            </w:pPr>
            <w:r w:rsidRPr="00C53856">
              <w:t>80 - 100</w:t>
            </w:r>
          </w:p>
        </w:tc>
        <w:tc>
          <w:tcPr>
            <w:tcW w:w="624" w:type="pct"/>
            <w:vAlign w:val="center"/>
          </w:tcPr>
          <w:p w14:paraId="1EA4982F" w14:textId="77777777" w:rsidR="00C53856" w:rsidRPr="00C53856" w:rsidRDefault="00C53856" w:rsidP="00E5740F">
            <w:pPr>
              <w:pStyle w:val="TableTextSP"/>
              <w:jc w:val="center"/>
            </w:pPr>
            <w:r w:rsidRPr="00C53856">
              <w:t>100</w:t>
            </w:r>
          </w:p>
        </w:tc>
        <w:tc>
          <w:tcPr>
            <w:tcW w:w="624" w:type="pct"/>
            <w:vAlign w:val="center"/>
          </w:tcPr>
          <w:p w14:paraId="2B6EFA73" w14:textId="77777777" w:rsidR="00C53856" w:rsidRPr="00C53856" w:rsidRDefault="00C53856" w:rsidP="00E5740F">
            <w:pPr>
              <w:pStyle w:val="TableTextSP"/>
              <w:jc w:val="center"/>
            </w:pPr>
          </w:p>
        </w:tc>
        <w:tc>
          <w:tcPr>
            <w:tcW w:w="624" w:type="pct"/>
            <w:vAlign w:val="center"/>
          </w:tcPr>
          <w:p w14:paraId="5B8ACA2B" w14:textId="77777777" w:rsidR="00C53856" w:rsidRPr="00C53856" w:rsidRDefault="00C53856" w:rsidP="00E5740F">
            <w:pPr>
              <w:pStyle w:val="TableTextSP"/>
              <w:jc w:val="center"/>
            </w:pPr>
          </w:p>
        </w:tc>
      </w:tr>
      <w:tr w:rsidR="00C53856" w:rsidRPr="00C67BF5" w14:paraId="0C73A14E" w14:textId="77777777" w:rsidTr="00F07CCE">
        <w:trPr>
          <w:cantSplit/>
        </w:trPr>
        <w:tc>
          <w:tcPr>
            <w:tcW w:w="630" w:type="pct"/>
            <w:vAlign w:val="center"/>
          </w:tcPr>
          <w:p w14:paraId="5DAD7EE5" w14:textId="77777777" w:rsidR="00C53856" w:rsidRPr="00C53856" w:rsidRDefault="00C53856" w:rsidP="00C53856">
            <w:pPr>
              <w:pStyle w:val="TableTextSP"/>
            </w:pPr>
            <w:r w:rsidRPr="00C53856">
              <w:t>6.70</w:t>
            </w:r>
          </w:p>
        </w:tc>
        <w:tc>
          <w:tcPr>
            <w:tcW w:w="624" w:type="pct"/>
            <w:vAlign w:val="center"/>
          </w:tcPr>
          <w:p w14:paraId="63EA11FF" w14:textId="77777777" w:rsidR="00C53856" w:rsidRPr="00C53856" w:rsidRDefault="00C53856" w:rsidP="00E5740F">
            <w:pPr>
              <w:pStyle w:val="TableTextSP"/>
              <w:jc w:val="center"/>
            </w:pPr>
          </w:p>
        </w:tc>
        <w:tc>
          <w:tcPr>
            <w:tcW w:w="624" w:type="pct"/>
            <w:vAlign w:val="center"/>
          </w:tcPr>
          <w:p w14:paraId="25C158AD" w14:textId="77777777" w:rsidR="00C53856" w:rsidRPr="00C53856" w:rsidRDefault="00C53856" w:rsidP="00E5740F">
            <w:pPr>
              <w:pStyle w:val="TableTextSP"/>
              <w:jc w:val="center"/>
            </w:pPr>
          </w:p>
        </w:tc>
        <w:tc>
          <w:tcPr>
            <w:tcW w:w="624" w:type="pct"/>
            <w:vAlign w:val="center"/>
          </w:tcPr>
          <w:p w14:paraId="0573B40D" w14:textId="77777777" w:rsidR="00C53856" w:rsidRPr="00C53856" w:rsidRDefault="00C53856" w:rsidP="00E5740F">
            <w:pPr>
              <w:pStyle w:val="TableTextSP"/>
              <w:jc w:val="center"/>
            </w:pPr>
            <w:r w:rsidRPr="00C53856">
              <w:t>0 - 2</w:t>
            </w:r>
          </w:p>
        </w:tc>
        <w:tc>
          <w:tcPr>
            <w:tcW w:w="624" w:type="pct"/>
            <w:vAlign w:val="center"/>
          </w:tcPr>
          <w:p w14:paraId="42CF09F9" w14:textId="77777777" w:rsidR="00C53856" w:rsidRPr="00C53856" w:rsidRDefault="00C53856" w:rsidP="00E5740F">
            <w:pPr>
              <w:pStyle w:val="TableTextSP"/>
              <w:jc w:val="center"/>
            </w:pPr>
            <w:r w:rsidRPr="00C53856">
              <w:t>0 - 20</w:t>
            </w:r>
          </w:p>
        </w:tc>
        <w:tc>
          <w:tcPr>
            <w:tcW w:w="624" w:type="pct"/>
            <w:vAlign w:val="center"/>
          </w:tcPr>
          <w:p w14:paraId="1BBE7897" w14:textId="77777777" w:rsidR="00C53856" w:rsidRPr="00C53856" w:rsidRDefault="00C53856" w:rsidP="00E5740F">
            <w:pPr>
              <w:pStyle w:val="TableTextSP"/>
              <w:jc w:val="center"/>
            </w:pPr>
            <w:r w:rsidRPr="00C53856">
              <w:t>80 - 100</w:t>
            </w:r>
          </w:p>
        </w:tc>
        <w:tc>
          <w:tcPr>
            <w:tcW w:w="624" w:type="pct"/>
            <w:vAlign w:val="center"/>
          </w:tcPr>
          <w:p w14:paraId="7524F83E" w14:textId="77777777" w:rsidR="00C53856" w:rsidRPr="00C53856" w:rsidRDefault="00C53856" w:rsidP="00E5740F">
            <w:pPr>
              <w:pStyle w:val="TableTextSP"/>
              <w:jc w:val="center"/>
            </w:pPr>
            <w:r w:rsidRPr="00C53856">
              <w:t>100</w:t>
            </w:r>
          </w:p>
        </w:tc>
        <w:tc>
          <w:tcPr>
            <w:tcW w:w="624" w:type="pct"/>
            <w:vAlign w:val="center"/>
          </w:tcPr>
          <w:p w14:paraId="265455FD" w14:textId="77777777" w:rsidR="00C53856" w:rsidRPr="00C53856" w:rsidRDefault="00C53856" w:rsidP="00E5740F">
            <w:pPr>
              <w:pStyle w:val="TableTextSP"/>
              <w:jc w:val="center"/>
            </w:pPr>
          </w:p>
        </w:tc>
      </w:tr>
      <w:tr w:rsidR="00C53856" w:rsidRPr="00C67BF5" w14:paraId="5F29088E" w14:textId="77777777" w:rsidTr="00F07CCE">
        <w:trPr>
          <w:cantSplit/>
        </w:trPr>
        <w:tc>
          <w:tcPr>
            <w:tcW w:w="630" w:type="pct"/>
            <w:vAlign w:val="center"/>
          </w:tcPr>
          <w:p w14:paraId="4AFFF15F" w14:textId="77777777" w:rsidR="00C53856" w:rsidRPr="00C53856" w:rsidRDefault="00C53856" w:rsidP="00C53856">
            <w:pPr>
              <w:pStyle w:val="TableTextSP"/>
            </w:pPr>
            <w:r w:rsidRPr="00C53856">
              <w:t>4.75</w:t>
            </w:r>
          </w:p>
        </w:tc>
        <w:tc>
          <w:tcPr>
            <w:tcW w:w="624" w:type="pct"/>
            <w:vAlign w:val="center"/>
          </w:tcPr>
          <w:p w14:paraId="57DBA0A7" w14:textId="77777777" w:rsidR="00C53856" w:rsidRPr="00C53856" w:rsidRDefault="00C53856" w:rsidP="00E5740F">
            <w:pPr>
              <w:pStyle w:val="TableTextSP"/>
              <w:jc w:val="center"/>
            </w:pPr>
          </w:p>
        </w:tc>
        <w:tc>
          <w:tcPr>
            <w:tcW w:w="624" w:type="pct"/>
            <w:vAlign w:val="center"/>
          </w:tcPr>
          <w:p w14:paraId="1FAF0A06" w14:textId="77777777" w:rsidR="00C53856" w:rsidRPr="00C53856" w:rsidRDefault="00C53856" w:rsidP="00E5740F">
            <w:pPr>
              <w:pStyle w:val="TableTextSP"/>
              <w:jc w:val="center"/>
            </w:pPr>
          </w:p>
        </w:tc>
        <w:tc>
          <w:tcPr>
            <w:tcW w:w="624" w:type="pct"/>
            <w:vAlign w:val="center"/>
          </w:tcPr>
          <w:p w14:paraId="19205C7A" w14:textId="77777777" w:rsidR="00C53856" w:rsidRPr="00C53856" w:rsidRDefault="00C53856" w:rsidP="00E5740F">
            <w:pPr>
              <w:pStyle w:val="TableTextSP"/>
              <w:jc w:val="center"/>
            </w:pPr>
          </w:p>
        </w:tc>
        <w:tc>
          <w:tcPr>
            <w:tcW w:w="624" w:type="pct"/>
            <w:vAlign w:val="center"/>
          </w:tcPr>
          <w:p w14:paraId="09887510" w14:textId="77777777" w:rsidR="00C53856" w:rsidRPr="00C53856" w:rsidRDefault="00C53856" w:rsidP="00E5740F">
            <w:pPr>
              <w:pStyle w:val="TableTextSP"/>
              <w:jc w:val="center"/>
            </w:pPr>
            <w:r w:rsidRPr="00C53856">
              <w:t>0 - 2</w:t>
            </w:r>
          </w:p>
        </w:tc>
        <w:tc>
          <w:tcPr>
            <w:tcW w:w="624" w:type="pct"/>
            <w:vAlign w:val="center"/>
          </w:tcPr>
          <w:p w14:paraId="52FF97E4" w14:textId="77777777" w:rsidR="00C53856" w:rsidRPr="00C53856" w:rsidRDefault="00C53856" w:rsidP="00E5740F">
            <w:pPr>
              <w:pStyle w:val="TableTextSP"/>
              <w:jc w:val="center"/>
            </w:pPr>
            <w:r w:rsidRPr="00C53856">
              <w:t>0 - 25</w:t>
            </w:r>
          </w:p>
        </w:tc>
        <w:tc>
          <w:tcPr>
            <w:tcW w:w="624" w:type="pct"/>
            <w:vAlign w:val="center"/>
          </w:tcPr>
          <w:p w14:paraId="3272DEB2" w14:textId="77777777" w:rsidR="00C53856" w:rsidRPr="00C53856" w:rsidRDefault="00C53856" w:rsidP="00E5740F">
            <w:pPr>
              <w:pStyle w:val="TableTextSP"/>
              <w:jc w:val="center"/>
            </w:pPr>
            <w:r w:rsidRPr="00C53856">
              <w:t>80 - 100</w:t>
            </w:r>
          </w:p>
        </w:tc>
        <w:tc>
          <w:tcPr>
            <w:tcW w:w="624" w:type="pct"/>
            <w:vAlign w:val="center"/>
          </w:tcPr>
          <w:p w14:paraId="7BD61679" w14:textId="77777777" w:rsidR="00C53856" w:rsidRPr="00C53856" w:rsidRDefault="00C53856" w:rsidP="00E5740F">
            <w:pPr>
              <w:pStyle w:val="TableTextSP"/>
              <w:jc w:val="center"/>
            </w:pPr>
            <w:r w:rsidRPr="00C53856">
              <w:t>100</w:t>
            </w:r>
          </w:p>
        </w:tc>
      </w:tr>
      <w:tr w:rsidR="00C53856" w:rsidRPr="00C67BF5" w14:paraId="1259C6F2" w14:textId="77777777" w:rsidTr="00F07CCE">
        <w:trPr>
          <w:cantSplit/>
        </w:trPr>
        <w:tc>
          <w:tcPr>
            <w:tcW w:w="630" w:type="pct"/>
            <w:vAlign w:val="center"/>
          </w:tcPr>
          <w:p w14:paraId="443A1F4E" w14:textId="77777777" w:rsidR="00C53856" w:rsidRPr="00C53856" w:rsidRDefault="00C53856" w:rsidP="00C53856">
            <w:pPr>
              <w:pStyle w:val="TableTextSP"/>
            </w:pPr>
            <w:r w:rsidRPr="00C53856">
              <w:t>2.36</w:t>
            </w:r>
          </w:p>
        </w:tc>
        <w:tc>
          <w:tcPr>
            <w:tcW w:w="624" w:type="pct"/>
            <w:vAlign w:val="center"/>
          </w:tcPr>
          <w:p w14:paraId="04CFC683" w14:textId="77777777" w:rsidR="00C53856" w:rsidRPr="00C53856" w:rsidRDefault="00C53856" w:rsidP="00E5740F">
            <w:pPr>
              <w:pStyle w:val="TableTextSP"/>
              <w:jc w:val="center"/>
            </w:pPr>
          </w:p>
        </w:tc>
        <w:tc>
          <w:tcPr>
            <w:tcW w:w="624" w:type="pct"/>
            <w:vAlign w:val="center"/>
          </w:tcPr>
          <w:p w14:paraId="31FF3488" w14:textId="77777777" w:rsidR="00C53856" w:rsidRPr="00C53856" w:rsidRDefault="00C53856" w:rsidP="00E5740F">
            <w:pPr>
              <w:pStyle w:val="TableTextSP"/>
              <w:jc w:val="center"/>
            </w:pPr>
          </w:p>
        </w:tc>
        <w:tc>
          <w:tcPr>
            <w:tcW w:w="624" w:type="pct"/>
            <w:vAlign w:val="center"/>
          </w:tcPr>
          <w:p w14:paraId="268F0DF0" w14:textId="77777777" w:rsidR="00C53856" w:rsidRPr="00C53856" w:rsidRDefault="00C53856" w:rsidP="00E5740F">
            <w:pPr>
              <w:pStyle w:val="TableTextSP"/>
              <w:jc w:val="center"/>
            </w:pPr>
          </w:p>
        </w:tc>
        <w:tc>
          <w:tcPr>
            <w:tcW w:w="624" w:type="pct"/>
            <w:vAlign w:val="center"/>
          </w:tcPr>
          <w:p w14:paraId="5916836E" w14:textId="77777777" w:rsidR="00C53856" w:rsidRPr="00C53856" w:rsidRDefault="00C53856" w:rsidP="00E5740F">
            <w:pPr>
              <w:pStyle w:val="TableTextSP"/>
              <w:jc w:val="center"/>
            </w:pPr>
          </w:p>
        </w:tc>
        <w:tc>
          <w:tcPr>
            <w:tcW w:w="624" w:type="pct"/>
            <w:vAlign w:val="center"/>
          </w:tcPr>
          <w:p w14:paraId="4FBD0B98" w14:textId="77777777" w:rsidR="00C53856" w:rsidRPr="00C53856" w:rsidRDefault="00C53856" w:rsidP="00E5740F">
            <w:pPr>
              <w:pStyle w:val="TableTextSP"/>
              <w:jc w:val="center"/>
            </w:pPr>
            <w:r w:rsidRPr="00C53856">
              <w:t>0 - 2</w:t>
            </w:r>
          </w:p>
        </w:tc>
        <w:tc>
          <w:tcPr>
            <w:tcW w:w="624" w:type="pct"/>
            <w:vAlign w:val="center"/>
          </w:tcPr>
          <w:p w14:paraId="2272B0FE" w14:textId="77777777" w:rsidR="00C53856" w:rsidRPr="00C53856" w:rsidRDefault="00C53856" w:rsidP="00E5740F">
            <w:pPr>
              <w:pStyle w:val="TableTextSP"/>
              <w:jc w:val="center"/>
            </w:pPr>
            <w:r w:rsidRPr="00C53856">
              <w:t>0 - 30</w:t>
            </w:r>
          </w:p>
        </w:tc>
        <w:tc>
          <w:tcPr>
            <w:tcW w:w="624" w:type="pct"/>
            <w:vAlign w:val="center"/>
          </w:tcPr>
          <w:p w14:paraId="24FCD3E5" w14:textId="77777777" w:rsidR="00C53856" w:rsidRPr="00C53856" w:rsidRDefault="00C53856" w:rsidP="00E5740F">
            <w:pPr>
              <w:pStyle w:val="TableTextSP"/>
              <w:jc w:val="center"/>
            </w:pPr>
            <w:r w:rsidRPr="00C53856">
              <w:t>80 - 100</w:t>
            </w:r>
          </w:p>
        </w:tc>
      </w:tr>
      <w:tr w:rsidR="00C53856" w:rsidRPr="00C67BF5" w14:paraId="1BE193CC" w14:textId="77777777" w:rsidTr="00F07CCE">
        <w:trPr>
          <w:cantSplit/>
        </w:trPr>
        <w:tc>
          <w:tcPr>
            <w:tcW w:w="630" w:type="pct"/>
            <w:vAlign w:val="center"/>
          </w:tcPr>
          <w:p w14:paraId="1931E1B9" w14:textId="77777777" w:rsidR="00C53856" w:rsidRPr="00C53856" w:rsidRDefault="00C53856" w:rsidP="00C53856">
            <w:pPr>
              <w:pStyle w:val="TableTextSP"/>
            </w:pPr>
            <w:r w:rsidRPr="00C53856">
              <w:t>1.18</w:t>
            </w:r>
          </w:p>
        </w:tc>
        <w:tc>
          <w:tcPr>
            <w:tcW w:w="624" w:type="pct"/>
            <w:vAlign w:val="center"/>
          </w:tcPr>
          <w:p w14:paraId="29AD2557" w14:textId="77777777" w:rsidR="00C53856" w:rsidRPr="00C53856" w:rsidRDefault="00C53856" w:rsidP="00E5740F">
            <w:pPr>
              <w:pStyle w:val="TableTextSP"/>
              <w:jc w:val="center"/>
            </w:pPr>
            <w:r w:rsidRPr="00C53856">
              <w:t>0 - 0.5</w:t>
            </w:r>
          </w:p>
        </w:tc>
        <w:tc>
          <w:tcPr>
            <w:tcW w:w="624" w:type="pct"/>
            <w:vAlign w:val="center"/>
          </w:tcPr>
          <w:p w14:paraId="727E37BF" w14:textId="77777777" w:rsidR="00C53856" w:rsidRPr="00C53856" w:rsidRDefault="00C53856" w:rsidP="00E5740F">
            <w:pPr>
              <w:pStyle w:val="TableTextSP"/>
              <w:jc w:val="center"/>
            </w:pPr>
            <w:r w:rsidRPr="00C53856">
              <w:t>0 - 0.5</w:t>
            </w:r>
          </w:p>
        </w:tc>
        <w:tc>
          <w:tcPr>
            <w:tcW w:w="624" w:type="pct"/>
            <w:vAlign w:val="center"/>
          </w:tcPr>
          <w:p w14:paraId="6F2D7C9D" w14:textId="77777777" w:rsidR="00C53856" w:rsidRPr="00C53856" w:rsidRDefault="00C53856" w:rsidP="00E5740F">
            <w:pPr>
              <w:pStyle w:val="TableTextSP"/>
              <w:jc w:val="center"/>
            </w:pPr>
            <w:r w:rsidRPr="00C53856">
              <w:t>0 - 0.5</w:t>
            </w:r>
          </w:p>
        </w:tc>
        <w:tc>
          <w:tcPr>
            <w:tcW w:w="624" w:type="pct"/>
            <w:vAlign w:val="center"/>
          </w:tcPr>
          <w:p w14:paraId="3F129855" w14:textId="77777777" w:rsidR="00C53856" w:rsidRPr="00C53856" w:rsidRDefault="00C53856" w:rsidP="00E5740F">
            <w:pPr>
              <w:pStyle w:val="TableTextSP"/>
              <w:jc w:val="center"/>
            </w:pPr>
            <w:r w:rsidRPr="00C53856">
              <w:t>0 - 0.5</w:t>
            </w:r>
          </w:p>
        </w:tc>
        <w:tc>
          <w:tcPr>
            <w:tcW w:w="624" w:type="pct"/>
            <w:vAlign w:val="center"/>
          </w:tcPr>
          <w:p w14:paraId="476AD41D" w14:textId="77777777" w:rsidR="00C53856" w:rsidRPr="00C53856" w:rsidRDefault="00C53856" w:rsidP="00E5740F">
            <w:pPr>
              <w:pStyle w:val="TableTextSP"/>
              <w:jc w:val="center"/>
            </w:pPr>
            <w:r w:rsidRPr="00C53856">
              <w:t>0 - 0.5</w:t>
            </w:r>
          </w:p>
        </w:tc>
        <w:tc>
          <w:tcPr>
            <w:tcW w:w="624" w:type="pct"/>
            <w:vAlign w:val="center"/>
          </w:tcPr>
          <w:p w14:paraId="68583134" w14:textId="7A5D0A77" w:rsidR="00C53856" w:rsidRPr="00C53856" w:rsidRDefault="00C53856" w:rsidP="00E5740F">
            <w:pPr>
              <w:pStyle w:val="TableTextSP"/>
              <w:jc w:val="center"/>
            </w:pPr>
            <w:r w:rsidRPr="00C53856">
              <w:t xml:space="preserve">0 </w:t>
            </w:r>
            <w:r w:rsidR="00F07CCE">
              <w:t>-</w:t>
            </w:r>
            <w:r w:rsidRPr="00C53856">
              <w:t xml:space="preserve"> 1.0</w:t>
            </w:r>
          </w:p>
        </w:tc>
        <w:tc>
          <w:tcPr>
            <w:tcW w:w="624" w:type="pct"/>
            <w:vAlign w:val="center"/>
          </w:tcPr>
          <w:p w14:paraId="1A647B79" w14:textId="77777777" w:rsidR="00C53856" w:rsidRPr="00C53856" w:rsidRDefault="00C53856" w:rsidP="00E5740F">
            <w:pPr>
              <w:pStyle w:val="TableTextSP"/>
              <w:jc w:val="center"/>
            </w:pPr>
            <w:r w:rsidRPr="00C53856">
              <w:t>0 - 30</w:t>
            </w:r>
          </w:p>
        </w:tc>
      </w:tr>
      <w:tr w:rsidR="00C53856" w:rsidRPr="00C67BF5" w14:paraId="547CDC5D" w14:textId="77777777" w:rsidTr="00F07CCE">
        <w:trPr>
          <w:cantSplit/>
        </w:trPr>
        <w:tc>
          <w:tcPr>
            <w:tcW w:w="630" w:type="pct"/>
            <w:vAlign w:val="center"/>
          </w:tcPr>
          <w:p w14:paraId="37EFAD7C" w14:textId="77777777" w:rsidR="00C53856" w:rsidRPr="00C53856" w:rsidRDefault="00C53856" w:rsidP="00C53856">
            <w:pPr>
              <w:pStyle w:val="TableTextSP"/>
            </w:pPr>
            <w:r w:rsidRPr="00C53856">
              <w:t>0.60</w:t>
            </w:r>
          </w:p>
        </w:tc>
        <w:tc>
          <w:tcPr>
            <w:tcW w:w="624" w:type="pct"/>
            <w:vAlign w:val="center"/>
          </w:tcPr>
          <w:p w14:paraId="00DF469E" w14:textId="77777777" w:rsidR="00C53856" w:rsidRPr="00C53856" w:rsidRDefault="00C53856" w:rsidP="00E5740F">
            <w:pPr>
              <w:pStyle w:val="TableTextSP"/>
              <w:jc w:val="center"/>
            </w:pPr>
          </w:p>
        </w:tc>
        <w:tc>
          <w:tcPr>
            <w:tcW w:w="624" w:type="pct"/>
            <w:vAlign w:val="center"/>
          </w:tcPr>
          <w:p w14:paraId="10A4C357" w14:textId="77777777" w:rsidR="00C53856" w:rsidRPr="00C53856" w:rsidRDefault="00C53856" w:rsidP="00E5740F">
            <w:pPr>
              <w:pStyle w:val="TableTextSP"/>
              <w:jc w:val="center"/>
            </w:pPr>
          </w:p>
        </w:tc>
        <w:tc>
          <w:tcPr>
            <w:tcW w:w="624" w:type="pct"/>
            <w:vAlign w:val="center"/>
          </w:tcPr>
          <w:p w14:paraId="1BE68CF7" w14:textId="77777777" w:rsidR="00C53856" w:rsidRPr="00C53856" w:rsidRDefault="00C53856" w:rsidP="00E5740F">
            <w:pPr>
              <w:pStyle w:val="TableTextSP"/>
              <w:jc w:val="center"/>
            </w:pPr>
          </w:p>
        </w:tc>
        <w:tc>
          <w:tcPr>
            <w:tcW w:w="624" w:type="pct"/>
            <w:vAlign w:val="center"/>
          </w:tcPr>
          <w:p w14:paraId="76BAB316" w14:textId="77777777" w:rsidR="00C53856" w:rsidRPr="00C53856" w:rsidRDefault="00C53856" w:rsidP="00E5740F">
            <w:pPr>
              <w:pStyle w:val="TableTextSP"/>
              <w:jc w:val="center"/>
            </w:pPr>
          </w:p>
        </w:tc>
        <w:tc>
          <w:tcPr>
            <w:tcW w:w="624" w:type="pct"/>
            <w:vAlign w:val="center"/>
          </w:tcPr>
          <w:p w14:paraId="737542E5" w14:textId="77777777" w:rsidR="00C53856" w:rsidRPr="00C53856" w:rsidRDefault="00C53856" w:rsidP="00E5740F">
            <w:pPr>
              <w:pStyle w:val="TableTextSP"/>
              <w:jc w:val="center"/>
            </w:pPr>
          </w:p>
        </w:tc>
        <w:tc>
          <w:tcPr>
            <w:tcW w:w="624" w:type="pct"/>
            <w:vAlign w:val="center"/>
          </w:tcPr>
          <w:p w14:paraId="74944300" w14:textId="77777777" w:rsidR="00C53856" w:rsidRPr="00C53856" w:rsidRDefault="00C53856" w:rsidP="00E5740F">
            <w:pPr>
              <w:pStyle w:val="TableTextSP"/>
              <w:jc w:val="center"/>
            </w:pPr>
          </w:p>
        </w:tc>
        <w:tc>
          <w:tcPr>
            <w:tcW w:w="624" w:type="pct"/>
            <w:vAlign w:val="center"/>
          </w:tcPr>
          <w:p w14:paraId="76DB41EB" w14:textId="77777777" w:rsidR="00C53856" w:rsidRPr="00C53856" w:rsidRDefault="00C53856" w:rsidP="00E5740F">
            <w:pPr>
              <w:pStyle w:val="TableTextSP"/>
              <w:jc w:val="center"/>
            </w:pPr>
            <w:r w:rsidRPr="00C53856">
              <w:t>0 - 5</w:t>
            </w:r>
          </w:p>
        </w:tc>
      </w:tr>
    </w:tbl>
    <w:p w14:paraId="6E6006FA" w14:textId="5E6767FF" w:rsidR="00C53856" w:rsidRDefault="00E5740F" w:rsidP="00E5740F">
      <w:pPr>
        <w:pStyle w:val="TableNotes"/>
        <w:keepNext w:val="0"/>
        <w:keepLines w:val="0"/>
        <w:rPr>
          <w:rFonts w:cs="Arial"/>
          <w:noProof/>
          <w:sz w:val="20"/>
          <w:szCs w:val="20"/>
        </w:rPr>
      </w:pPr>
      <w:r w:rsidRPr="00E5740F">
        <w:rPr>
          <w:rFonts w:cs="Arial"/>
          <w:noProof/>
          <w:sz w:val="20"/>
          <w:szCs w:val="20"/>
        </w:rPr>
        <w:t>Note 1: Where 5 mm aggregate is not available from a regional quarry it can be produced by screening conforming 7 mm sized aggregate to remove retained 6.7 mm size and passing 2.36 mm sizes.</w:t>
      </w:r>
    </w:p>
    <w:p w14:paraId="6014C6D1" w14:textId="77777777" w:rsidR="00E5740F" w:rsidRPr="00E5740F" w:rsidRDefault="00E5740F"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E5740F" w:rsidRPr="00C67BF5" w14:paraId="56624833" w14:textId="77777777" w:rsidTr="001451B3">
        <w:trPr>
          <w:cantSplit/>
        </w:trPr>
        <w:tc>
          <w:tcPr>
            <w:tcW w:w="7854" w:type="dxa"/>
          </w:tcPr>
          <w:p w14:paraId="0AC63499" w14:textId="1BC9A837" w:rsidR="00E5740F" w:rsidRPr="00C11C3C" w:rsidRDefault="00E5740F" w:rsidP="001451B3">
            <w:pPr>
              <w:pStyle w:val="H3SP"/>
            </w:pPr>
            <w:r w:rsidRPr="00C11C3C">
              <w:t>511.</w:t>
            </w:r>
            <w:r>
              <w:t>10</w:t>
            </w:r>
            <w:r w:rsidRPr="00C11C3C">
              <w:t>.0</w:t>
            </w:r>
            <w:r>
              <w:t>4</w:t>
            </w:r>
            <w:r w:rsidRPr="00C11C3C">
              <w:tab/>
            </w:r>
            <w:r>
              <w:t>CRUSHED AGGREGATE FOR ASPHALT WORKS</w:t>
            </w:r>
          </w:p>
        </w:tc>
        <w:tc>
          <w:tcPr>
            <w:tcW w:w="1842" w:type="dxa"/>
            <w:tcMar>
              <w:left w:w="170" w:type="dxa"/>
            </w:tcMar>
          </w:tcPr>
          <w:p w14:paraId="70DC8189" w14:textId="77777777" w:rsidR="00E5740F" w:rsidRPr="00C74E34" w:rsidRDefault="00E5740F" w:rsidP="001451B3">
            <w:pPr>
              <w:pStyle w:val="KeywordSP"/>
            </w:pPr>
          </w:p>
        </w:tc>
      </w:tr>
      <w:tr w:rsidR="00E5740F" w:rsidRPr="00C67BF5" w14:paraId="4604D87E" w14:textId="77777777" w:rsidTr="001451B3">
        <w:trPr>
          <w:cantSplit/>
        </w:trPr>
        <w:tc>
          <w:tcPr>
            <w:tcW w:w="7854" w:type="dxa"/>
          </w:tcPr>
          <w:p w14:paraId="1378A7DE" w14:textId="4A697E8E" w:rsidR="00E5740F" w:rsidRPr="00C11C3C" w:rsidRDefault="00E5740F" w:rsidP="00041D6A">
            <w:pPr>
              <w:pStyle w:val="MainTableSP"/>
              <w:numPr>
                <w:ilvl w:val="0"/>
                <w:numId w:val="40"/>
              </w:numPr>
              <w:rPr>
                <w:noProof/>
              </w:rPr>
            </w:pPr>
            <w:r w:rsidRPr="00C67BF5">
              <w:rPr>
                <w:noProof/>
              </w:rPr>
              <w:t>Source rock shall be processed to produce crushed and/or screened aggregate suitable for asphalt works.  The aggregate shall be of uniform quality, clean, hard and durable and shall be free from excess dust, clay, organic matter and elongated particles.  The aggregate shall be of a uniform colour and appearance for the whole of the application.  Coarse aggregate is defined as the material retained on a 2.36 mm sieve.  Physical properties of crushed aggregates shall conform to the requirements of Table 511.10.  Other than for Flakiness Index testing for conformance shall only be undertaken on either 10 mm or 14 mm sized aggregate.</w:t>
            </w:r>
          </w:p>
        </w:tc>
        <w:tc>
          <w:tcPr>
            <w:tcW w:w="1842" w:type="dxa"/>
            <w:tcMar>
              <w:left w:w="170" w:type="dxa"/>
            </w:tcMar>
          </w:tcPr>
          <w:p w14:paraId="16CCB33D" w14:textId="2766E51B" w:rsidR="00E5740F" w:rsidRPr="00C74E34" w:rsidRDefault="00E5740F" w:rsidP="001451B3">
            <w:pPr>
              <w:pStyle w:val="KeywordSP"/>
            </w:pPr>
            <w:r w:rsidRPr="00C67BF5">
              <w:rPr>
                <w:noProof/>
              </w:rPr>
              <w:t>Coarse Aggregate</w:t>
            </w:r>
          </w:p>
        </w:tc>
      </w:tr>
      <w:tr w:rsidR="00E5740F" w:rsidRPr="00C67BF5" w14:paraId="11679492" w14:textId="77777777" w:rsidTr="001451B3">
        <w:trPr>
          <w:cantSplit/>
        </w:trPr>
        <w:tc>
          <w:tcPr>
            <w:tcW w:w="7854" w:type="dxa"/>
          </w:tcPr>
          <w:p w14:paraId="629DB93B" w14:textId="3148CBA3" w:rsidR="00E5740F" w:rsidRPr="00C67BF5" w:rsidRDefault="00E5740F" w:rsidP="00041D6A">
            <w:pPr>
              <w:pStyle w:val="MainTableSP"/>
              <w:numPr>
                <w:ilvl w:val="0"/>
                <w:numId w:val="40"/>
              </w:numPr>
              <w:rPr>
                <w:noProof/>
              </w:rPr>
            </w:pPr>
            <w:r w:rsidRPr="00C67BF5">
              <w:rPr>
                <w:noProof/>
              </w:rPr>
              <w:t>In addition to the properties in Table 511.10 the following colour requirements shall apply to all wearing course asphalt mixes produced in the Perth metropolitan area.  The coarse aggregate shall be uniform in colour and shall not contain diorite stones.  When tested in accordance with WA 250.1 no more than 15 % by mass of the aggregate shall be darker than value (lightness) 3 on the neutral grey axis scale of the Rock Colour Chart.  The value (lightness) of the aggregate after removal of the stone darker than value 3 shall not be darker than 5 on the neutral grey axis of the Rock Colour Chart.</w:t>
            </w:r>
          </w:p>
        </w:tc>
        <w:tc>
          <w:tcPr>
            <w:tcW w:w="1842" w:type="dxa"/>
            <w:tcMar>
              <w:left w:w="170" w:type="dxa"/>
            </w:tcMar>
          </w:tcPr>
          <w:p w14:paraId="57D7EB37" w14:textId="2B2D6469" w:rsidR="00E5740F" w:rsidRPr="00C74E34" w:rsidRDefault="00E5740F" w:rsidP="001451B3">
            <w:pPr>
              <w:pStyle w:val="KeywordSP"/>
            </w:pPr>
            <w:r w:rsidRPr="00C67BF5">
              <w:rPr>
                <w:noProof/>
              </w:rPr>
              <w:t>Coarse Aggregate</w:t>
            </w:r>
          </w:p>
        </w:tc>
      </w:tr>
    </w:tbl>
    <w:p w14:paraId="36FFC160" w14:textId="2D33945E" w:rsidR="00C53856" w:rsidRDefault="00E5740F" w:rsidP="00E5740F">
      <w:pPr>
        <w:pStyle w:val="TableH1SP"/>
        <w:rPr>
          <w:noProof/>
        </w:rPr>
      </w:pPr>
      <w:r>
        <w:rPr>
          <w:noProof/>
        </w:rPr>
        <w:lastRenderedPageBreak/>
        <w:t>TABLE 511.10</w:t>
      </w:r>
      <w:r>
        <w:rPr>
          <w:noProof/>
        </w:rPr>
        <w:tab/>
        <w:t>CRUSHED AGGREGATE PROPERTIES – ASPHALT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93"/>
        <w:gridCol w:w="2877"/>
        <w:gridCol w:w="2538"/>
      </w:tblGrid>
      <w:tr w:rsidR="00E5740F" w:rsidRPr="00C67BF5" w14:paraId="0627CB12" w14:textId="77777777" w:rsidTr="001A7BD2">
        <w:trPr>
          <w:cantSplit/>
        </w:trPr>
        <w:tc>
          <w:tcPr>
            <w:tcW w:w="2182" w:type="pct"/>
            <w:tcBorders>
              <w:bottom w:val="single" w:sz="4" w:space="0" w:color="auto"/>
            </w:tcBorders>
            <w:shd w:val="clear" w:color="auto" w:fill="D9D9D9"/>
            <w:vAlign w:val="bottom"/>
          </w:tcPr>
          <w:p w14:paraId="66616BB3" w14:textId="77777777" w:rsidR="00E5740F" w:rsidRPr="00E5740F" w:rsidRDefault="00E5740F" w:rsidP="001A7BD2">
            <w:pPr>
              <w:pStyle w:val="TableH1SP"/>
            </w:pPr>
            <w:r w:rsidRPr="00E5740F">
              <w:br w:type="page"/>
              <w:t>Property</w:t>
            </w:r>
          </w:p>
        </w:tc>
        <w:tc>
          <w:tcPr>
            <w:tcW w:w="1497" w:type="pct"/>
            <w:tcBorders>
              <w:bottom w:val="single" w:sz="4" w:space="0" w:color="auto"/>
            </w:tcBorders>
            <w:shd w:val="clear" w:color="auto" w:fill="D9D9D9"/>
            <w:vAlign w:val="bottom"/>
          </w:tcPr>
          <w:p w14:paraId="426DA80A" w14:textId="77777777" w:rsidR="00E5740F" w:rsidRPr="00E5740F" w:rsidRDefault="00E5740F" w:rsidP="001A7BD2">
            <w:pPr>
              <w:pStyle w:val="TableH1SP"/>
            </w:pPr>
            <w:r w:rsidRPr="00E5740F">
              <w:t>Requirement</w:t>
            </w:r>
          </w:p>
        </w:tc>
        <w:tc>
          <w:tcPr>
            <w:tcW w:w="1321" w:type="pct"/>
            <w:tcBorders>
              <w:bottom w:val="single" w:sz="4" w:space="0" w:color="auto"/>
            </w:tcBorders>
            <w:shd w:val="clear" w:color="auto" w:fill="D9D9D9"/>
            <w:vAlign w:val="bottom"/>
          </w:tcPr>
          <w:p w14:paraId="03D464B3" w14:textId="77777777" w:rsidR="00E5740F" w:rsidRPr="00E5740F" w:rsidRDefault="00E5740F" w:rsidP="001A7BD2">
            <w:pPr>
              <w:pStyle w:val="TableH1SP"/>
            </w:pPr>
            <w:r w:rsidRPr="00E5740F">
              <w:t>Test Method</w:t>
            </w:r>
          </w:p>
        </w:tc>
      </w:tr>
      <w:tr w:rsidR="00E5740F" w:rsidRPr="00C67BF5" w14:paraId="02FA4B01" w14:textId="77777777" w:rsidTr="00F07CCE">
        <w:trPr>
          <w:cantSplit/>
        </w:trPr>
        <w:tc>
          <w:tcPr>
            <w:tcW w:w="2182" w:type="pct"/>
            <w:tcBorders>
              <w:top w:val="single" w:sz="4" w:space="0" w:color="auto"/>
              <w:bottom w:val="nil"/>
            </w:tcBorders>
            <w:vAlign w:val="center"/>
          </w:tcPr>
          <w:p w14:paraId="3FA6332D" w14:textId="77777777" w:rsidR="00E5740F" w:rsidRPr="00E5740F" w:rsidRDefault="00E5740F" w:rsidP="00712C99">
            <w:pPr>
              <w:pStyle w:val="TableTextSP"/>
              <w:spacing w:after="60"/>
            </w:pPr>
            <w:r w:rsidRPr="00E5740F">
              <w:t>Los Angeles Abrasion Value (Note 1)</w:t>
            </w:r>
          </w:p>
        </w:tc>
        <w:tc>
          <w:tcPr>
            <w:tcW w:w="1497" w:type="pct"/>
            <w:tcBorders>
              <w:top w:val="single" w:sz="4" w:space="0" w:color="auto"/>
              <w:bottom w:val="nil"/>
            </w:tcBorders>
            <w:vAlign w:val="center"/>
          </w:tcPr>
          <w:p w14:paraId="660623AE" w14:textId="77777777" w:rsidR="00E5740F" w:rsidRPr="00E5740F" w:rsidRDefault="00E5740F" w:rsidP="00712C99">
            <w:pPr>
              <w:pStyle w:val="TableTextSP"/>
              <w:spacing w:after="60"/>
            </w:pPr>
          </w:p>
        </w:tc>
        <w:tc>
          <w:tcPr>
            <w:tcW w:w="1321" w:type="pct"/>
            <w:tcBorders>
              <w:top w:val="single" w:sz="4" w:space="0" w:color="auto"/>
              <w:bottom w:val="nil"/>
            </w:tcBorders>
            <w:vAlign w:val="center"/>
          </w:tcPr>
          <w:p w14:paraId="1493BE5A" w14:textId="77777777" w:rsidR="00E5740F" w:rsidRPr="00E5740F" w:rsidRDefault="00E5740F" w:rsidP="00712C99">
            <w:pPr>
              <w:pStyle w:val="TableTextSP"/>
              <w:spacing w:after="60"/>
            </w:pPr>
          </w:p>
        </w:tc>
      </w:tr>
      <w:tr w:rsidR="00E5740F" w:rsidRPr="00C67BF5" w14:paraId="6C029592" w14:textId="77777777" w:rsidTr="00F07CCE">
        <w:trPr>
          <w:cantSplit/>
        </w:trPr>
        <w:tc>
          <w:tcPr>
            <w:tcW w:w="2182" w:type="pct"/>
            <w:tcBorders>
              <w:top w:val="nil"/>
              <w:bottom w:val="nil"/>
            </w:tcBorders>
            <w:vAlign w:val="center"/>
          </w:tcPr>
          <w:p w14:paraId="571C23B4" w14:textId="77777777" w:rsidR="00E5740F" w:rsidRPr="00E5740F" w:rsidRDefault="00E5740F" w:rsidP="00712C99">
            <w:pPr>
              <w:pStyle w:val="TableTextSP"/>
              <w:spacing w:before="60" w:after="60"/>
            </w:pPr>
            <w:r w:rsidRPr="00E5740F">
              <w:t>Granite and other rock types</w:t>
            </w:r>
          </w:p>
        </w:tc>
        <w:tc>
          <w:tcPr>
            <w:tcW w:w="1497" w:type="pct"/>
            <w:tcBorders>
              <w:top w:val="nil"/>
              <w:bottom w:val="nil"/>
            </w:tcBorders>
            <w:vAlign w:val="center"/>
          </w:tcPr>
          <w:p w14:paraId="6D928F06" w14:textId="77777777" w:rsidR="00E5740F" w:rsidRPr="00E5740F" w:rsidRDefault="00E5740F" w:rsidP="00712C99">
            <w:pPr>
              <w:pStyle w:val="TableTextSP"/>
              <w:spacing w:before="60" w:after="60"/>
            </w:pPr>
            <w:r w:rsidRPr="00E5740F">
              <w:t>35% maximum</w:t>
            </w:r>
          </w:p>
        </w:tc>
        <w:tc>
          <w:tcPr>
            <w:tcW w:w="1321" w:type="pct"/>
            <w:tcBorders>
              <w:top w:val="nil"/>
              <w:bottom w:val="nil"/>
            </w:tcBorders>
            <w:vAlign w:val="center"/>
          </w:tcPr>
          <w:p w14:paraId="2A85D9D5" w14:textId="77777777" w:rsidR="00E5740F" w:rsidRPr="00E5740F" w:rsidRDefault="00E5740F" w:rsidP="00712C99">
            <w:pPr>
              <w:pStyle w:val="TableTextSP"/>
              <w:spacing w:before="60" w:after="60"/>
            </w:pPr>
            <w:r w:rsidRPr="00E5740F">
              <w:t>WA 220.1</w:t>
            </w:r>
          </w:p>
        </w:tc>
      </w:tr>
      <w:tr w:rsidR="00E5740F" w:rsidRPr="00C67BF5" w14:paraId="628C958A" w14:textId="77777777" w:rsidTr="00F07CCE">
        <w:trPr>
          <w:cantSplit/>
        </w:trPr>
        <w:tc>
          <w:tcPr>
            <w:tcW w:w="2182" w:type="pct"/>
            <w:tcBorders>
              <w:top w:val="nil"/>
              <w:bottom w:val="single" w:sz="4" w:space="0" w:color="auto"/>
            </w:tcBorders>
            <w:vAlign w:val="center"/>
          </w:tcPr>
          <w:p w14:paraId="3A30F009" w14:textId="77777777" w:rsidR="00E5740F" w:rsidRPr="00E5740F" w:rsidRDefault="00E5740F" w:rsidP="00712C99">
            <w:pPr>
              <w:pStyle w:val="TableTextSP"/>
              <w:spacing w:before="60"/>
            </w:pPr>
            <w:r w:rsidRPr="00E5740F">
              <w:t>Basalt</w:t>
            </w:r>
          </w:p>
        </w:tc>
        <w:tc>
          <w:tcPr>
            <w:tcW w:w="1497" w:type="pct"/>
            <w:tcBorders>
              <w:top w:val="nil"/>
              <w:bottom w:val="single" w:sz="4" w:space="0" w:color="auto"/>
            </w:tcBorders>
            <w:vAlign w:val="center"/>
          </w:tcPr>
          <w:p w14:paraId="027555A0" w14:textId="77777777" w:rsidR="00E5740F" w:rsidRPr="00E5740F" w:rsidRDefault="00E5740F" w:rsidP="00712C99">
            <w:pPr>
              <w:pStyle w:val="TableTextSP"/>
              <w:spacing w:before="60"/>
            </w:pPr>
            <w:r w:rsidRPr="00E5740F">
              <w:t>25% maximum</w:t>
            </w:r>
          </w:p>
        </w:tc>
        <w:tc>
          <w:tcPr>
            <w:tcW w:w="1321" w:type="pct"/>
            <w:tcBorders>
              <w:top w:val="nil"/>
              <w:bottom w:val="single" w:sz="4" w:space="0" w:color="auto"/>
            </w:tcBorders>
            <w:vAlign w:val="center"/>
          </w:tcPr>
          <w:p w14:paraId="6A62921F" w14:textId="77777777" w:rsidR="00E5740F" w:rsidRPr="00E5740F" w:rsidRDefault="00E5740F" w:rsidP="00712C99">
            <w:pPr>
              <w:pStyle w:val="TableTextSP"/>
              <w:spacing w:before="60"/>
            </w:pPr>
            <w:r w:rsidRPr="00E5740F">
              <w:t>WA 220.1</w:t>
            </w:r>
          </w:p>
        </w:tc>
      </w:tr>
      <w:tr w:rsidR="00E5740F" w:rsidRPr="00C67BF5" w14:paraId="0149886E" w14:textId="77777777" w:rsidTr="00F07CCE">
        <w:trPr>
          <w:cantSplit/>
        </w:trPr>
        <w:tc>
          <w:tcPr>
            <w:tcW w:w="2182" w:type="pct"/>
            <w:tcBorders>
              <w:top w:val="single" w:sz="4" w:space="0" w:color="auto"/>
              <w:bottom w:val="nil"/>
            </w:tcBorders>
          </w:tcPr>
          <w:p w14:paraId="4651BDA7" w14:textId="77777777" w:rsidR="00E5740F" w:rsidRPr="00E5740F" w:rsidRDefault="00E5740F" w:rsidP="00712C99">
            <w:pPr>
              <w:pStyle w:val="TableTextSP"/>
              <w:spacing w:after="60"/>
            </w:pPr>
            <w:r w:rsidRPr="00E5740F">
              <w:t>Flakiness Index (Note 1)</w:t>
            </w:r>
          </w:p>
        </w:tc>
        <w:tc>
          <w:tcPr>
            <w:tcW w:w="1497" w:type="pct"/>
            <w:tcBorders>
              <w:top w:val="single" w:sz="4" w:space="0" w:color="auto"/>
              <w:bottom w:val="nil"/>
            </w:tcBorders>
            <w:vAlign w:val="center"/>
          </w:tcPr>
          <w:p w14:paraId="48E5866F" w14:textId="77777777" w:rsidR="00E5740F" w:rsidRPr="00E5740F" w:rsidRDefault="00E5740F" w:rsidP="00712C99">
            <w:pPr>
              <w:pStyle w:val="TableTextSP"/>
              <w:spacing w:after="60"/>
            </w:pPr>
          </w:p>
        </w:tc>
        <w:tc>
          <w:tcPr>
            <w:tcW w:w="1321" w:type="pct"/>
            <w:tcBorders>
              <w:top w:val="single" w:sz="4" w:space="0" w:color="auto"/>
              <w:bottom w:val="nil"/>
            </w:tcBorders>
            <w:vAlign w:val="center"/>
          </w:tcPr>
          <w:p w14:paraId="28633734" w14:textId="77777777" w:rsidR="00E5740F" w:rsidRPr="00E5740F" w:rsidRDefault="00E5740F" w:rsidP="00712C99">
            <w:pPr>
              <w:pStyle w:val="TableTextSP"/>
              <w:spacing w:after="60"/>
            </w:pPr>
            <w:r w:rsidRPr="00E5740F">
              <w:t>WA 216.1</w:t>
            </w:r>
          </w:p>
        </w:tc>
      </w:tr>
      <w:tr w:rsidR="00E5740F" w:rsidRPr="00C67BF5" w14:paraId="1DE8FBB2" w14:textId="77777777" w:rsidTr="00F07CCE">
        <w:trPr>
          <w:cantSplit/>
        </w:trPr>
        <w:tc>
          <w:tcPr>
            <w:tcW w:w="2182" w:type="pct"/>
            <w:tcBorders>
              <w:top w:val="nil"/>
              <w:bottom w:val="nil"/>
            </w:tcBorders>
          </w:tcPr>
          <w:p w14:paraId="7D03A2D3" w14:textId="77777777" w:rsidR="00E5740F" w:rsidRPr="00E5740F" w:rsidRDefault="00E5740F" w:rsidP="00712C99">
            <w:pPr>
              <w:pStyle w:val="TableTextSP"/>
              <w:spacing w:before="60" w:after="60"/>
            </w:pPr>
            <w:r w:rsidRPr="00E5740F">
              <w:t>Specifications 502, 504 and 510</w:t>
            </w:r>
          </w:p>
        </w:tc>
        <w:tc>
          <w:tcPr>
            <w:tcW w:w="1497" w:type="pct"/>
            <w:tcBorders>
              <w:top w:val="nil"/>
              <w:bottom w:val="nil"/>
            </w:tcBorders>
            <w:vAlign w:val="center"/>
          </w:tcPr>
          <w:p w14:paraId="0F8A61B5" w14:textId="77777777" w:rsidR="00E5740F" w:rsidRPr="00E5740F" w:rsidRDefault="00E5740F" w:rsidP="00712C99">
            <w:pPr>
              <w:pStyle w:val="TableTextSP"/>
              <w:spacing w:before="60" w:after="60"/>
            </w:pPr>
            <w:r w:rsidRPr="00E5740F">
              <w:t>35% maximum (Note 2)</w:t>
            </w:r>
          </w:p>
        </w:tc>
        <w:tc>
          <w:tcPr>
            <w:tcW w:w="1321" w:type="pct"/>
            <w:tcBorders>
              <w:top w:val="nil"/>
              <w:bottom w:val="nil"/>
            </w:tcBorders>
            <w:vAlign w:val="center"/>
          </w:tcPr>
          <w:p w14:paraId="4AD30EBB" w14:textId="77777777" w:rsidR="00E5740F" w:rsidRPr="00E5740F" w:rsidRDefault="00E5740F" w:rsidP="00712C99">
            <w:pPr>
              <w:pStyle w:val="TableTextSP"/>
              <w:spacing w:before="60" w:after="60"/>
            </w:pPr>
          </w:p>
        </w:tc>
      </w:tr>
      <w:tr w:rsidR="00E5740F" w:rsidRPr="00C67BF5" w14:paraId="7DCA157E" w14:textId="77777777" w:rsidTr="00F07CCE">
        <w:trPr>
          <w:cantSplit/>
        </w:trPr>
        <w:tc>
          <w:tcPr>
            <w:tcW w:w="2182" w:type="pct"/>
            <w:tcBorders>
              <w:top w:val="nil"/>
              <w:bottom w:val="single" w:sz="4" w:space="0" w:color="auto"/>
            </w:tcBorders>
          </w:tcPr>
          <w:p w14:paraId="0E0C9463" w14:textId="77777777" w:rsidR="00E5740F" w:rsidRPr="00E5740F" w:rsidRDefault="00E5740F" w:rsidP="00712C99">
            <w:pPr>
              <w:pStyle w:val="TableTextSP"/>
              <w:spacing w:before="60"/>
            </w:pPr>
            <w:r w:rsidRPr="00E5740F">
              <w:t>Specifications 514, 516 and 517</w:t>
            </w:r>
          </w:p>
        </w:tc>
        <w:tc>
          <w:tcPr>
            <w:tcW w:w="1497" w:type="pct"/>
            <w:tcBorders>
              <w:top w:val="nil"/>
              <w:bottom w:val="single" w:sz="4" w:space="0" w:color="auto"/>
            </w:tcBorders>
            <w:vAlign w:val="center"/>
          </w:tcPr>
          <w:p w14:paraId="13A560B3" w14:textId="77777777" w:rsidR="00E5740F" w:rsidRPr="00E5740F" w:rsidRDefault="00E5740F" w:rsidP="00712C99">
            <w:pPr>
              <w:pStyle w:val="TableTextSP"/>
              <w:spacing w:before="60"/>
            </w:pPr>
            <w:r w:rsidRPr="00E5740F">
              <w:t>25% maximum (Note 2)</w:t>
            </w:r>
          </w:p>
        </w:tc>
        <w:tc>
          <w:tcPr>
            <w:tcW w:w="1321" w:type="pct"/>
            <w:tcBorders>
              <w:top w:val="nil"/>
              <w:bottom w:val="single" w:sz="4" w:space="0" w:color="auto"/>
            </w:tcBorders>
            <w:vAlign w:val="center"/>
          </w:tcPr>
          <w:p w14:paraId="4A7B787C" w14:textId="77777777" w:rsidR="00E5740F" w:rsidRPr="00E5740F" w:rsidRDefault="00E5740F" w:rsidP="00712C99">
            <w:pPr>
              <w:pStyle w:val="TableTextSP"/>
              <w:spacing w:before="60"/>
            </w:pPr>
          </w:p>
        </w:tc>
      </w:tr>
      <w:tr w:rsidR="00E5740F" w:rsidRPr="00C67BF5" w14:paraId="2BB3B9DE" w14:textId="77777777" w:rsidTr="00F07CCE">
        <w:trPr>
          <w:cantSplit/>
        </w:trPr>
        <w:tc>
          <w:tcPr>
            <w:tcW w:w="2182" w:type="pct"/>
            <w:tcBorders>
              <w:top w:val="single" w:sz="4" w:space="0" w:color="auto"/>
            </w:tcBorders>
          </w:tcPr>
          <w:p w14:paraId="4CA78AEB" w14:textId="77777777" w:rsidR="00E5740F" w:rsidRPr="00E5740F" w:rsidRDefault="00E5740F" w:rsidP="00E5740F">
            <w:pPr>
              <w:pStyle w:val="TableTextSP"/>
            </w:pPr>
            <w:r w:rsidRPr="00E5740F">
              <w:t>Water Absorption</w:t>
            </w:r>
          </w:p>
        </w:tc>
        <w:tc>
          <w:tcPr>
            <w:tcW w:w="1497" w:type="pct"/>
            <w:tcBorders>
              <w:top w:val="single" w:sz="4" w:space="0" w:color="auto"/>
            </w:tcBorders>
            <w:vAlign w:val="center"/>
          </w:tcPr>
          <w:p w14:paraId="528934DC" w14:textId="77777777" w:rsidR="00E5740F" w:rsidRPr="00E5740F" w:rsidRDefault="00E5740F" w:rsidP="00E5740F">
            <w:pPr>
              <w:pStyle w:val="TableTextSP"/>
            </w:pPr>
            <w:r w:rsidRPr="00E5740F">
              <w:t>2% maximum</w:t>
            </w:r>
          </w:p>
        </w:tc>
        <w:tc>
          <w:tcPr>
            <w:tcW w:w="1321" w:type="pct"/>
            <w:tcBorders>
              <w:top w:val="single" w:sz="4" w:space="0" w:color="auto"/>
            </w:tcBorders>
            <w:vAlign w:val="center"/>
          </w:tcPr>
          <w:p w14:paraId="74BDAD71" w14:textId="77777777" w:rsidR="00E5740F" w:rsidRPr="00E5740F" w:rsidRDefault="00E5740F" w:rsidP="00E5740F">
            <w:pPr>
              <w:pStyle w:val="TableTextSP"/>
            </w:pPr>
            <w:r w:rsidRPr="00E5740F">
              <w:t>AS 1141 6.1</w:t>
            </w:r>
          </w:p>
        </w:tc>
      </w:tr>
      <w:tr w:rsidR="00E5740F" w:rsidRPr="00C67BF5" w14:paraId="6EF7BC1E" w14:textId="77777777" w:rsidTr="00F07CCE">
        <w:trPr>
          <w:cantSplit/>
        </w:trPr>
        <w:tc>
          <w:tcPr>
            <w:tcW w:w="2182" w:type="pct"/>
          </w:tcPr>
          <w:p w14:paraId="28EE5031" w14:textId="77777777" w:rsidR="00E5740F" w:rsidRPr="00E5740F" w:rsidRDefault="00E5740F" w:rsidP="00E5740F">
            <w:pPr>
              <w:pStyle w:val="TableTextSP"/>
            </w:pPr>
            <w:r w:rsidRPr="00E5740F">
              <w:t>Wet Strength</w:t>
            </w:r>
          </w:p>
        </w:tc>
        <w:tc>
          <w:tcPr>
            <w:tcW w:w="1497" w:type="pct"/>
            <w:vAlign w:val="center"/>
          </w:tcPr>
          <w:p w14:paraId="598739C5" w14:textId="77777777" w:rsidR="00E5740F" w:rsidRPr="00E5740F" w:rsidRDefault="00E5740F" w:rsidP="00E5740F">
            <w:pPr>
              <w:pStyle w:val="TableTextSP"/>
            </w:pPr>
            <w:r w:rsidRPr="00E5740F">
              <w:t>100kN minimum</w:t>
            </w:r>
          </w:p>
        </w:tc>
        <w:tc>
          <w:tcPr>
            <w:tcW w:w="1321" w:type="pct"/>
            <w:vAlign w:val="center"/>
          </w:tcPr>
          <w:p w14:paraId="33C02FD5" w14:textId="77777777" w:rsidR="00E5740F" w:rsidRPr="00E5740F" w:rsidRDefault="00E5740F" w:rsidP="00E5740F">
            <w:pPr>
              <w:pStyle w:val="TableTextSP"/>
            </w:pPr>
            <w:r w:rsidRPr="00E5740F">
              <w:t>AS 1141.22</w:t>
            </w:r>
          </w:p>
        </w:tc>
      </w:tr>
      <w:tr w:rsidR="00E5740F" w:rsidRPr="00C67BF5" w14:paraId="0C554AF0" w14:textId="77777777" w:rsidTr="00F07CCE">
        <w:trPr>
          <w:cantSplit/>
        </w:trPr>
        <w:tc>
          <w:tcPr>
            <w:tcW w:w="2182" w:type="pct"/>
          </w:tcPr>
          <w:p w14:paraId="30F8BE84" w14:textId="77777777" w:rsidR="00E5740F" w:rsidRPr="00E5740F" w:rsidRDefault="00E5740F" w:rsidP="00E5740F">
            <w:pPr>
              <w:pStyle w:val="TableTextSP"/>
            </w:pPr>
            <w:r w:rsidRPr="00E5740F">
              <w:t>Wet/Dry Strength Variation</w:t>
            </w:r>
          </w:p>
        </w:tc>
        <w:tc>
          <w:tcPr>
            <w:tcW w:w="1497" w:type="pct"/>
            <w:vAlign w:val="center"/>
          </w:tcPr>
          <w:p w14:paraId="51B18BEB" w14:textId="77777777" w:rsidR="00E5740F" w:rsidRPr="00E5740F" w:rsidRDefault="00E5740F" w:rsidP="00E5740F">
            <w:pPr>
              <w:pStyle w:val="TableTextSP"/>
            </w:pPr>
            <w:r w:rsidRPr="00E5740F">
              <w:t>35% maximum</w:t>
            </w:r>
          </w:p>
        </w:tc>
        <w:tc>
          <w:tcPr>
            <w:tcW w:w="1321" w:type="pct"/>
            <w:vAlign w:val="center"/>
          </w:tcPr>
          <w:p w14:paraId="23519887" w14:textId="77777777" w:rsidR="00E5740F" w:rsidRPr="00E5740F" w:rsidRDefault="00E5740F" w:rsidP="00E5740F">
            <w:pPr>
              <w:pStyle w:val="TableTextSP"/>
            </w:pPr>
            <w:r w:rsidRPr="00E5740F">
              <w:t>AS 1141.22</w:t>
            </w:r>
          </w:p>
        </w:tc>
      </w:tr>
      <w:tr w:rsidR="00E5740F" w:rsidRPr="00C67BF5" w14:paraId="14D1219D" w14:textId="77777777" w:rsidTr="00F07CCE">
        <w:trPr>
          <w:cantSplit/>
        </w:trPr>
        <w:tc>
          <w:tcPr>
            <w:tcW w:w="2182" w:type="pct"/>
          </w:tcPr>
          <w:p w14:paraId="3F288F23" w14:textId="6C73D44F" w:rsidR="00E5740F" w:rsidRPr="00E5740F" w:rsidRDefault="00E5740F" w:rsidP="00E5740F">
            <w:pPr>
              <w:pStyle w:val="TableTextSP"/>
            </w:pPr>
            <w:r w:rsidRPr="00E5740F">
              <w:t>Stripping Test Value (Note 3) (Note 4)</w:t>
            </w:r>
          </w:p>
        </w:tc>
        <w:tc>
          <w:tcPr>
            <w:tcW w:w="1497" w:type="pct"/>
            <w:vAlign w:val="center"/>
          </w:tcPr>
          <w:p w14:paraId="1208032A" w14:textId="77777777" w:rsidR="00E5740F" w:rsidRPr="00E5740F" w:rsidRDefault="00E5740F" w:rsidP="00E5740F">
            <w:pPr>
              <w:pStyle w:val="TableTextSP"/>
            </w:pPr>
            <w:r w:rsidRPr="00E5740F">
              <w:t>10% maximum</w:t>
            </w:r>
          </w:p>
        </w:tc>
        <w:tc>
          <w:tcPr>
            <w:tcW w:w="1321" w:type="pct"/>
            <w:vAlign w:val="center"/>
          </w:tcPr>
          <w:p w14:paraId="586E26BE" w14:textId="77777777" w:rsidR="00E5740F" w:rsidRPr="00E5740F" w:rsidRDefault="00E5740F" w:rsidP="00E5740F">
            <w:pPr>
              <w:pStyle w:val="TableTextSP"/>
            </w:pPr>
            <w:r w:rsidRPr="00E5740F">
              <w:t>AS 1141.50</w:t>
            </w:r>
          </w:p>
        </w:tc>
      </w:tr>
      <w:tr w:rsidR="00E5740F" w:rsidRPr="00C67BF5" w14:paraId="47B177D0" w14:textId="77777777" w:rsidTr="00F07CCE">
        <w:trPr>
          <w:cantSplit/>
        </w:trPr>
        <w:tc>
          <w:tcPr>
            <w:tcW w:w="2182" w:type="pct"/>
          </w:tcPr>
          <w:p w14:paraId="36034EAA" w14:textId="77777777" w:rsidR="00E5740F" w:rsidRPr="00E5740F" w:rsidRDefault="00E5740F" w:rsidP="00E5740F">
            <w:pPr>
              <w:pStyle w:val="TableTextSP"/>
            </w:pPr>
            <w:r w:rsidRPr="00E5740F">
              <w:t>Degradation Factor</w:t>
            </w:r>
          </w:p>
        </w:tc>
        <w:tc>
          <w:tcPr>
            <w:tcW w:w="1497" w:type="pct"/>
            <w:vAlign w:val="center"/>
          </w:tcPr>
          <w:p w14:paraId="37EDA64D" w14:textId="77777777" w:rsidR="00E5740F" w:rsidRPr="00E5740F" w:rsidRDefault="00E5740F" w:rsidP="00E5740F">
            <w:pPr>
              <w:pStyle w:val="TableTextSP"/>
            </w:pPr>
            <w:r w:rsidRPr="00E5740F">
              <w:t>50 minimum</w:t>
            </w:r>
          </w:p>
        </w:tc>
        <w:tc>
          <w:tcPr>
            <w:tcW w:w="1321" w:type="pct"/>
            <w:vAlign w:val="center"/>
          </w:tcPr>
          <w:p w14:paraId="3311A9F2" w14:textId="77777777" w:rsidR="00E5740F" w:rsidRPr="00E5740F" w:rsidRDefault="00E5740F" w:rsidP="00E5740F">
            <w:pPr>
              <w:pStyle w:val="TableTextSP"/>
            </w:pPr>
            <w:r w:rsidRPr="00E5740F">
              <w:t>AS 1141.25.2</w:t>
            </w:r>
          </w:p>
        </w:tc>
      </w:tr>
      <w:tr w:rsidR="00E5740F" w:rsidRPr="00C67BF5" w14:paraId="1CC3C144" w14:textId="77777777" w:rsidTr="00F07CCE">
        <w:trPr>
          <w:cantSplit/>
        </w:trPr>
        <w:tc>
          <w:tcPr>
            <w:tcW w:w="2182" w:type="pct"/>
          </w:tcPr>
          <w:p w14:paraId="7E4E4AAA" w14:textId="77777777" w:rsidR="00E5740F" w:rsidRPr="00E5740F" w:rsidRDefault="00E5740F" w:rsidP="00E5740F">
            <w:pPr>
              <w:pStyle w:val="TableTextSP"/>
            </w:pPr>
            <w:r w:rsidRPr="00E5740F">
              <w:t>Secondary Mineral Content (Note 5)</w:t>
            </w:r>
          </w:p>
        </w:tc>
        <w:tc>
          <w:tcPr>
            <w:tcW w:w="1497" w:type="pct"/>
            <w:vAlign w:val="center"/>
          </w:tcPr>
          <w:p w14:paraId="1C934F60" w14:textId="77777777" w:rsidR="00E5740F" w:rsidRPr="00E5740F" w:rsidRDefault="00E5740F" w:rsidP="00E5740F">
            <w:pPr>
              <w:pStyle w:val="TableTextSP"/>
            </w:pPr>
            <w:r w:rsidRPr="00E5740F">
              <w:t>25% maximum</w:t>
            </w:r>
          </w:p>
        </w:tc>
        <w:tc>
          <w:tcPr>
            <w:tcW w:w="1321" w:type="pct"/>
            <w:vAlign w:val="center"/>
          </w:tcPr>
          <w:p w14:paraId="5A58D3D7" w14:textId="77777777" w:rsidR="00E5740F" w:rsidRPr="00E5740F" w:rsidRDefault="00E5740F" w:rsidP="00E5740F">
            <w:pPr>
              <w:pStyle w:val="TableTextSP"/>
            </w:pPr>
            <w:r w:rsidRPr="00E5740F">
              <w:t>AS 1141.26</w:t>
            </w:r>
          </w:p>
        </w:tc>
      </w:tr>
      <w:tr w:rsidR="00E5740F" w:rsidRPr="00C67BF5" w14:paraId="0409AED6" w14:textId="77777777" w:rsidTr="00F07CCE">
        <w:trPr>
          <w:cantSplit/>
        </w:trPr>
        <w:tc>
          <w:tcPr>
            <w:tcW w:w="2182" w:type="pct"/>
          </w:tcPr>
          <w:p w14:paraId="1CD9FF3C" w14:textId="77777777" w:rsidR="00E5740F" w:rsidRPr="00E5740F" w:rsidRDefault="00E5740F" w:rsidP="00E5740F">
            <w:pPr>
              <w:pStyle w:val="TableTextSP"/>
            </w:pPr>
            <w:r w:rsidRPr="00E5740F">
              <w:t>Petrographic Examination</w:t>
            </w:r>
          </w:p>
        </w:tc>
        <w:tc>
          <w:tcPr>
            <w:tcW w:w="2818" w:type="pct"/>
            <w:gridSpan w:val="2"/>
            <w:vAlign w:val="center"/>
          </w:tcPr>
          <w:p w14:paraId="722156BE" w14:textId="77777777" w:rsidR="00E5740F" w:rsidRPr="00E5740F" w:rsidRDefault="00E5740F" w:rsidP="00E5740F">
            <w:pPr>
              <w:pStyle w:val="TableTextSP"/>
            </w:pPr>
            <w:r w:rsidRPr="00E5740F">
              <w:t>Statement of suitability for use as an asphalt aggregate</w:t>
            </w:r>
          </w:p>
        </w:tc>
      </w:tr>
    </w:tbl>
    <w:p w14:paraId="5424D6A9" w14:textId="165F9FB9" w:rsidR="00E5740F" w:rsidRPr="00E5740F" w:rsidRDefault="00E5740F" w:rsidP="00E5740F">
      <w:pPr>
        <w:pStyle w:val="TableNotes"/>
        <w:keepNext w:val="0"/>
        <w:keepLines w:val="0"/>
        <w:rPr>
          <w:rFonts w:cs="Arial"/>
          <w:noProof/>
          <w:sz w:val="20"/>
          <w:szCs w:val="20"/>
        </w:rPr>
      </w:pPr>
      <w:r w:rsidRPr="00E5740F">
        <w:rPr>
          <w:rFonts w:cs="Arial"/>
          <w:noProof/>
          <w:sz w:val="20"/>
          <w:szCs w:val="20"/>
        </w:rPr>
        <w:t>Note 1: Only applicable to 10, 14 and 20 mm aggregate.</w:t>
      </w:r>
    </w:p>
    <w:p w14:paraId="244BE7F0" w14:textId="6D7F34C7" w:rsidR="00E5740F" w:rsidRPr="00E5740F" w:rsidRDefault="00E5740F" w:rsidP="00E5740F">
      <w:pPr>
        <w:pStyle w:val="TableNotes"/>
        <w:keepNext w:val="0"/>
        <w:keepLines w:val="0"/>
        <w:rPr>
          <w:rFonts w:cs="Arial"/>
          <w:noProof/>
          <w:sz w:val="20"/>
          <w:szCs w:val="20"/>
        </w:rPr>
      </w:pPr>
      <w:r w:rsidRPr="00E5740F">
        <w:rPr>
          <w:rFonts w:cs="Arial"/>
          <w:noProof/>
          <w:sz w:val="20"/>
          <w:szCs w:val="20"/>
        </w:rPr>
        <w:t>Note 2: Applicable to the mean of three results for each Lot.</w:t>
      </w:r>
    </w:p>
    <w:p w14:paraId="0F0DB42A" w14:textId="44189574" w:rsidR="00E5740F" w:rsidRPr="00E5740F" w:rsidRDefault="00E5740F" w:rsidP="00E5740F">
      <w:pPr>
        <w:pStyle w:val="TableNotes"/>
        <w:keepNext w:val="0"/>
        <w:keepLines w:val="0"/>
        <w:rPr>
          <w:rFonts w:cs="Arial"/>
          <w:noProof/>
          <w:sz w:val="20"/>
          <w:szCs w:val="20"/>
        </w:rPr>
      </w:pPr>
      <w:r w:rsidRPr="00E5740F">
        <w:rPr>
          <w:rFonts w:cs="Arial"/>
          <w:noProof/>
          <w:sz w:val="20"/>
          <w:szCs w:val="20"/>
        </w:rPr>
        <w:t>Note 3: The aggregate shall be tested in a clean dry condition without precoating.  The binder shall include 0.5% by volume of one of the approved adhesion agents at Clause 511.13.</w:t>
      </w:r>
    </w:p>
    <w:p w14:paraId="1BC557CC" w14:textId="7E2A50FD" w:rsidR="00E5740F" w:rsidRPr="00E5740F" w:rsidRDefault="00E5740F" w:rsidP="00E5740F">
      <w:pPr>
        <w:pStyle w:val="TableNotes"/>
        <w:keepNext w:val="0"/>
        <w:keepLines w:val="0"/>
        <w:rPr>
          <w:rFonts w:cs="Arial"/>
          <w:noProof/>
          <w:sz w:val="20"/>
          <w:szCs w:val="20"/>
        </w:rPr>
      </w:pPr>
      <w:r w:rsidRPr="00E5740F">
        <w:rPr>
          <w:rFonts w:cs="Arial"/>
          <w:noProof/>
          <w:sz w:val="20"/>
          <w:szCs w:val="20"/>
        </w:rPr>
        <w:t>Note 4: Only applicable to asphalt plants where hydrated lime cannot be used.</w:t>
      </w:r>
    </w:p>
    <w:p w14:paraId="4A25C8FD" w14:textId="3871EF8C" w:rsidR="00E5740F" w:rsidRDefault="00E5740F" w:rsidP="00E5740F">
      <w:pPr>
        <w:pStyle w:val="TableNotes"/>
        <w:keepNext w:val="0"/>
        <w:keepLines w:val="0"/>
        <w:rPr>
          <w:rFonts w:cs="Arial"/>
          <w:noProof/>
          <w:sz w:val="20"/>
          <w:szCs w:val="20"/>
        </w:rPr>
      </w:pPr>
      <w:r w:rsidRPr="00E5740F">
        <w:rPr>
          <w:rFonts w:cs="Arial"/>
          <w:noProof/>
          <w:sz w:val="20"/>
          <w:szCs w:val="20"/>
        </w:rPr>
        <w:t>Note 5: This test is only applicable to basic igneous rock.</w:t>
      </w:r>
    </w:p>
    <w:p w14:paraId="37349A41" w14:textId="77777777" w:rsidR="00E5740F" w:rsidRDefault="00E5740F"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E5740F" w:rsidRPr="00C67BF5" w14:paraId="184FB834" w14:textId="77777777" w:rsidTr="001451B3">
        <w:trPr>
          <w:cantSplit/>
        </w:trPr>
        <w:tc>
          <w:tcPr>
            <w:tcW w:w="7854" w:type="dxa"/>
          </w:tcPr>
          <w:p w14:paraId="025CFDC9" w14:textId="3CD9C3CD" w:rsidR="00E5740F" w:rsidRPr="00C67BF5" w:rsidRDefault="00E5740F" w:rsidP="00041D6A">
            <w:pPr>
              <w:pStyle w:val="MainTableSP"/>
              <w:numPr>
                <w:ilvl w:val="0"/>
                <w:numId w:val="40"/>
              </w:numPr>
              <w:rPr>
                <w:noProof/>
              </w:rPr>
            </w:pPr>
            <w:r w:rsidRPr="00C67BF5">
              <w:rPr>
                <w:noProof/>
              </w:rPr>
              <w:t>Fine aggregate is defined as all material retained on a 75 micron Australian Standard Sieve and passing a 2.36</w:t>
            </w:r>
            <w:r w:rsidR="00F07CCE">
              <w:rPr>
                <w:noProof/>
              </w:rPr>
              <w:t> </w:t>
            </w:r>
            <w:r w:rsidRPr="00C67BF5">
              <w:rPr>
                <w:noProof/>
              </w:rPr>
              <w:t>mm Australian Standard Sieve and shall consist of clean, tough, durable grains, free from clay, loam or other foreign matter.  Fine aggregate shall only consist of crushed rock material.  When the fine aggregate is tested in accordance with AS 1141.5 the water absorption shall not exceed 2%.</w:t>
            </w:r>
          </w:p>
        </w:tc>
        <w:tc>
          <w:tcPr>
            <w:tcW w:w="1842" w:type="dxa"/>
            <w:tcMar>
              <w:left w:w="170" w:type="dxa"/>
            </w:tcMar>
          </w:tcPr>
          <w:p w14:paraId="4480B294" w14:textId="7D24D456" w:rsidR="00E5740F" w:rsidRPr="00C74E34" w:rsidRDefault="00E5740F" w:rsidP="001451B3">
            <w:pPr>
              <w:pStyle w:val="KeywordSP"/>
            </w:pPr>
            <w:r w:rsidRPr="00C67BF5">
              <w:rPr>
                <w:noProof/>
              </w:rPr>
              <w:t>Fine Aggregate</w:t>
            </w:r>
          </w:p>
        </w:tc>
      </w:tr>
      <w:tr w:rsidR="00E5740F" w:rsidRPr="00C67BF5" w14:paraId="2EF738F3" w14:textId="77777777" w:rsidTr="001451B3">
        <w:trPr>
          <w:cantSplit/>
        </w:trPr>
        <w:tc>
          <w:tcPr>
            <w:tcW w:w="7854" w:type="dxa"/>
          </w:tcPr>
          <w:p w14:paraId="217256F6" w14:textId="6C36BB81" w:rsidR="00E5740F" w:rsidRPr="00C67BF5" w:rsidRDefault="00E5740F" w:rsidP="00041D6A">
            <w:pPr>
              <w:pStyle w:val="MainTableSP"/>
              <w:numPr>
                <w:ilvl w:val="0"/>
                <w:numId w:val="40"/>
              </w:numPr>
              <w:rPr>
                <w:noProof/>
              </w:rPr>
            </w:pPr>
            <w:r w:rsidRPr="00C67BF5">
              <w:rPr>
                <w:noProof/>
              </w:rPr>
              <w:t>Local granite aggregates shall be used for asphalt produced in the Perth metropolitan area, with the following requirements applying to all wearing course asphalt mixes.  Fine aggregate shall be uniform in colour and shall not contain excessively coloured or stained material.  When tested in accordance with WA 250.1 the value (lightness) of the granite shall not be darker than 5 on the neutral grey axis of the Rock-Colour Chart.  Aggregate sources shall be kept constant throughout the period of works.</w:t>
            </w:r>
          </w:p>
        </w:tc>
        <w:tc>
          <w:tcPr>
            <w:tcW w:w="1842" w:type="dxa"/>
            <w:tcMar>
              <w:left w:w="170" w:type="dxa"/>
            </w:tcMar>
          </w:tcPr>
          <w:p w14:paraId="3A7ED67C" w14:textId="2E2D5C7E" w:rsidR="00E5740F" w:rsidRPr="00C67BF5" w:rsidRDefault="00E5740F" w:rsidP="001451B3">
            <w:pPr>
              <w:pStyle w:val="KeywordSP"/>
              <w:rPr>
                <w:noProof/>
              </w:rPr>
            </w:pPr>
            <w:r w:rsidRPr="00C67BF5">
              <w:rPr>
                <w:noProof/>
              </w:rPr>
              <w:t>Fine Aggregate</w:t>
            </w:r>
          </w:p>
        </w:tc>
      </w:tr>
      <w:tr w:rsidR="00E5740F" w:rsidRPr="00C67BF5" w14:paraId="663C20E6" w14:textId="77777777" w:rsidTr="001451B3">
        <w:trPr>
          <w:cantSplit/>
        </w:trPr>
        <w:tc>
          <w:tcPr>
            <w:tcW w:w="7854" w:type="dxa"/>
          </w:tcPr>
          <w:p w14:paraId="37F670CE" w14:textId="439E9840" w:rsidR="00E5740F" w:rsidRPr="00C67BF5" w:rsidRDefault="00E5740F" w:rsidP="00041D6A">
            <w:pPr>
              <w:pStyle w:val="MainTableSP"/>
              <w:numPr>
                <w:ilvl w:val="0"/>
                <w:numId w:val="40"/>
              </w:numPr>
              <w:rPr>
                <w:noProof/>
              </w:rPr>
            </w:pPr>
            <w:r w:rsidRPr="00C67BF5">
              <w:rPr>
                <w:noProof/>
              </w:rPr>
              <w:lastRenderedPageBreak/>
              <w:t>Screened or crushed laterite aggregate used for coloured mixes shall conform to the following requirements.  Screened laterite aggregate when tested in accordance with WA 223.1, the percentage of stones crushed shall not exceed 5% and the percentage of stones cracked shall not exceed 5%.  Crushed laterite aggregate when tested in accordance with WA 223.1, the percentage of stones crushed shall not exceed 10% and the percentage of stones cracked shall not exceed 10%.  When tested in accordance with AS 1141.42 the PAFV of the laterite aggregate shall be a minimum of 40%.</w:t>
            </w:r>
          </w:p>
        </w:tc>
        <w:tc>
          <w:tcPr>
            <w:tcW w:w="1842" w:type="dxa"/>
            <w:tcMar>
              <w:left w:w="170" w:type="dxa"/>
            </w:tcMar>
          </w:tcPr>
          <w:p w14:paraId="04525965" w14:textId="2B8A382B" w:rsidR="00E5740F" w:rsidRPr="00C67BF5" w:rsidRDefault="00E5740F" w:rsidP="001451B3">
            <w:pPr>
              <w:pStyle w:val="KeywordSP"/>
              <w:rPr>
                <w:noProof/>
              </w:rPr>
            </w:pPr>
            <w:r w:rsidRPr="00C67BF5">
              <w:rPr>
                <w:noProof/>
              </w:rPr>
              <w:t>Laterite Aggregate</w:t>
            </w:r>
          </w:p>
        </w:tc>
      </w:tr>
      <w:tr w:rsidR="00E5740F" w:rsidRPr="00C67BF5" w14:paraId="10A0D8FF" w14:textId="77777777" w:rsidTr="001451B3">
        <w:trPr>
          <w:cantSplit/>
        </w:trPr>
        <w:tc>
          <w:tcPr>
            <w:tcW w:w="7854" w:type="dxa"/>
          </w:tcPr>
          <w:p w14:paraId="6E01CD19" w14:textId="01476A81" w:rsidR="00E5740F" w:rsidRPr="00C67BF5" w:rsidRDefault="00E5740F" w:rsidP="00041D6A">
            <w:pPr>
              <w:pStyle w:val="MainTableSP"/>
              <w:numPr>
                <w:ilvl w:val="0"/>
                <w:numId w:val="40"/>
              </w:numPr>
              <w:rPr>
                <w:noProof/>
              </w:rPr>
            </w:pPr>
            <w:r w:rsidRPr="00C67BF5">
              <w:rPr>
                <w:noProof/>
              </w:rPr>
              <w:t>Aggregate shall be loaded, transported and stockpiled in such a manner so as not to cause contamination, loss of material or deterioration of properties.  Any aggregate that is considered contaminated or otherwise non-conforming or unsuitable for use at any stage prior to use shall not be used.  Aggregates are to be stockpiled only in agreed suitable areas that are free draining and do not allow contamination with other stockpiles or surrounding or floor materials.</w:t>
            </w:r>
          </w:p>
        </w:tc>
        <w:tc>
          <w:tcPr>
            <w:tcW w:w="1842" w:type="dxa"/>
            <w:tcMar>
              <w:left w:w="170" w:type="dxa"/>
            </w:tcMar>
          </w:tcPr>
          <w:p w14:paraId="56262686" w14:textId="530CE364" w:rsidR="00E5740F" w:rsidRPr="00C67BF5" w:rsidRDefault="00E5740F" w:rsidP="001451B3">
            <w:pPr>
              <w:pStyle w:val="KeywordSP"/>
              <w:rPr>
                <w:noProof/>
              </w:rPr>
            </w:pPr>
            <w:r w:rsidRPr="00C67BF5">
              <w:rPr>
                <w:noProof/>
              </w:rPr>
              <w:t>Handling and Transport</w:t>
            </w:r>
          </w:p>
        </w:tc>
      </w:tr>
      <w:tr w:rsidR="00E5740F" w:rsidRPr="00C67BF5" w14:paraId="1DACD99C" w14:textId="77777777" w:rsidTr="001451B3">
        <w:trPr>
          <w:cantSplit/>
        </w:trPr>
        <w:tc>
          <w:tcPr>
            <w:tcW w:w="7854" w:type="dxa"/>
          </w:tcPr>
          <w:p w14:paraId="23BD4822" w14:textId="07EAA7C6" w:rsidR="00E5740F" w:rsidRPr="00C11C3C" w:rsidRDefault="00E5740F" w:rsidP="001451B3">
            <w:pPr>
              <w:pStyle w:val="H3SP"/>
            </w:pPr>
            <w:r w:rsidRPr="00C11C3C">
              <w:t>511.</w:t>
            </w:r>
            <w:r>
              <w:t>10</w:t>
            </w:r>
            <w:r w:rsidRPr="00C11C3C">
              <w:t>.0</w:t>
            </w:r>
            <w:r>
              <w:t>5</w:t>
            </w:r>
            <w:r w:rsidRPr="00C11C3C">
              <w:tab/>
            </w:r>
            <w:r>
              <w:t>natural sand for intermediate course ASPHALT</w:t>
            </w:r>
          </w:p>
        </w:tc>
        <w:tc>
          <w:tcPr>
            <w:tcW w:w="1842" w:type="dxa"/>
            <w:tcMar>
              <w:left w:w="170" w:type="dxa"/>
            </w:tcMar>
          </w:tcPr>
          <w:p w14:paraId="2F8508BC" w14:textId="77777777" w:rsidR="00E5740F" w:rsidRPr="00C74E34" w:rsidRDefault="00E5740F" w:rsidP="001451B3">
            <w:pPr>
              <w:pStyle w:val="KeywordSP"/>
            </w:pPr>
          </w:p>
        </w:tc>
      </w:tr>
      <w:tr w:rsidR="00E5740F" w:rsidRPr="00C67BF5" w14:paraId="4A881272" w14:textId="77777777" w:rsidTr="001451B3">
        <w:trPr>
          <w:cantSplit/>
        </w:trPr>
        <w:tc>
          <w:tcPr>
            <w:tcW w:w="7854" w:type="dxa"/>
          </w:tcPr>
          <w:p w14:paraId="64DDAE38" w14:textId="600F9DA0" w:rsidR="00E5740F" w:rsidRPr="00C67BF5" w:rsidRDefault="00E5740F" w:rsidP="00041D6A">
            <w:pPr>
              <w:pStyle w:val="MainTableSP"/>
              <w:numPr>
                <w:ilvl w:val="0"/>
                <w:numId w:val="41"/>
              </w:numPr>
              <w:rPr>
                <w:noProof/>
              </w:rPr>
            </w:pPr>
            <w:r w:rsidRPr="00C67BF5">
              <w:rPr>
                <w:noProof/>
              </w:rPr>
              <w:t>Natural sand shall be clean, hard, durable, non-plastic, free from clumps or other aggregations, not contain any organic matter or other deleterious material.</w:t>
            </w:r>
          </w:p>
        </w:tc>
        <w:tc>
          <w:tcPr>
            <w:tcW w:w="1842" w:type="dxa"/>
            <w:tcMar>
              <w:left w:w="170" w:type="dxa"/>
            </w:tcMar>
          </w:tcPr>
          <w:p w14:paraId="27718F02" w14:textId="77777777" w:rsidR="00E5740F" w:rsidRPr="00C67BF5" w:rsidRDefault="00E5740F" w:rsidP="001451B3">
            <w:pPr>
              <w:pStyle w:val="KeywordSP"/>
              <w:rPr>
                <w:noProof/>
              </w:rPr>
            </w:pPr>
          </w:p>
        </w:tc>
      </w:tr>
      <w:tr w:rsidR="00E5740F" w:rsidRPr="00C67BF5" w14:paraId="60508385" w14:textId="77777777" w:rsidTr="001451B3">
        <w:trPr>
          <w:cantSplit/>
        </w:trPr>
        <w:tc>
          <w:tcPr>
            <w:tcW w:w="7854" w:type="dxa"/>
          </w:tcPr>
          <w:p w14:paraId="2EA9CB04" w14:textId="7B382A1B" w:rsidR="00E5740F" w:rsidRPr="00C67BF5" w:rsidRDefault="00E5740F" w:rsidP="00041D6A">
            <w:pPr>
              <w:pStyle w:val="MainTableSP"/>
              <w:numPr>
                <w:ilvl w:val="0"/>
                <w:numId w:val="41"/>
              </w:numPr>
              <w:rPr>
                <w:noProof/>
              </w:rPr>
            </w:pPr>
            <w:r w:rsidRPr="00C67BF5">
              <w:rPr>
                <w:noProof/>
              </w:rPr>
              <w:t>The sand shall have a water absorption value of no more than 1.5% when determined in accordance with AS 1141.5.</w:t>
            </w:r>
          </w:p>
        </w:tc>
        <w:tc>
          <w:tcPr>
            <w:tcW w:w="1842" w:type="dxa"/>
            <w:tcMar>
              <w:left w:w="170" w:type="dxa"/>
            </w:tcMar>
          </w:tcPr>
          <w:p w14:paraId="42DE2C26" w14:textId="48D15634" w:rsidR="00E5740F" w:rsidRPr="00C67BF5" w:rsidRDefault="00E5740F" w:rsidP="001451B3">
            <w:pPr>
              <w:pStyle w:val="KeywordSP"/>
              <w:rPr>
                <w:noProof/>
              </w:rPr>
            </w:pPr>
            <w:r w:rsidRPr="00C67BF5">
              <w:rPr>
                <w:noProof/>
              </w:rPr>
              <w:t>Water absorption</w:t>
            </w:r>
          </w:p>
        </w:tc>
      </w:tr>
      <w:tr w:rsidR="00E5740F" w:rsidRPr="00C67BF5" w14:paraId="3DBF9EA3" w14:textId="77777777" w:rsidTr="001451B3">
        <w:trPr>
          <w:cantSplit/>
        </w:trPr>
        <w:tc>
          <w:tcPr>
            <w:tcW w:w="7854" w:type="dxa"/>
          </w:tcPr>
          <w:p w14:paraId="403B67A8" w14:textId="72FA8D59" w:rsidR="00E5740F" w:rsidRPr="00C67BF5" w:rsidRDefault="00E5740F" w:rsidP="00041D6A">
            <w:pPr>
              <w:pStyle w:val="MainTableSP"/>
              <w:numPr>
                <w:ilvl w:val="0"/>
                <w:numId w:val="41"/>
              </w:numPr>
              <w:rPr>
                <w:noProof/>
              </w:rPr>
            </w:pPr>
            <w:r w:rsidRPr="00C67BF5">
              <w:rPr>
                <w:noProof/>
              </w:rPr>
              <w:t>The sand shall have a linear shrinkage value of no more than 1.5% when determined in accordance with AS 1289.3.4.1 or WA 123.1.</w:t>
            </w:r>
          </w:p>
        </w:tc>
        <w:tc>
          <w:tcPr>
            <w:tcW w:w="1842" w:type="dxa"/>
            <w:tcMar>
              <w:left w:w="170" w:type="dxa"/>
            </w:tcMar>
          </w:tcPr>
          <w:p w14:paraId="420465BB" w14:textId="4EB6E140" w:rsidR="00E5740F" w:rsidRPr="00C67BF5" w:rsidRDefault="00E5740F" w:rsidP="001451B3">
            <w:pPr>
              <w:pStyle w:val="KeywordSP"/>
              <w:rPr>
                <w:noProof/>
              </w:rPr>
            </w:pPr>
            <w:r w:rsidRPr="00C67BF5">
              <w:rPr>
                <w:noProof/>
              </w:rPr>
              <w:t>Linear shrinkage</w:t>
            </w:r>
          </w:p>
        </w:tc>
      </w:tr>
      <w:tr w:rsidR="00E5740F" w:rsidRPr="00C67BF5" w14:paraId="1C0ADDB5" w14:textId="77777777" w:rsidTr="001451B3">
        <w:trPr>
          <w:cantSplit/>
        </w:trPr>
        <w:tc>
          <w:tcPr>
            <w:tcW w:w="7854" w:type="dxa"/>
          </w:tcPr>
          <w:p w14:paraId="230B8371" w14:textId="0E1168BD" w:rsidR="00E5740F" w:rsidRPr="00C11C3C" w:rsidRDefault="00E5740F" w:rsidP="001451B3">
            <w:pPr>
              <w:pStyle w:val="H3SP"/>
            </w:pPr>
            <w:r w:rsidRPr="00C11C3C">
              <w:t>511.</w:t>
            </w:r>
            <w:r>
              <w:t>10</w:t>
            </w:r>
            <w:r w:rsidRPr="00C11C3C">
              <w:t>.0</w:t>
            </w:r>
            <w:r>
              <w:t>6</w:t>
            </w:r>
            <w:r w:rsidRPr="00C11C3C">
              <w:tab/>
            </w:r>
            <w:r>
              <w:t>CRUSHER DUST OR SAND FOR PRIMERSEALING</w:t>
            </w:r>
          </w:p>
        </w:tc>
        <w:tc>
          <w:tcPr>
            <w:tcW w:w="1842" w:type="dxa"/>
            <w:tcMar>
              <w:left w:w="170" w:type="dxa"/>
            </w:tcMar>
          </w:tcPr>
          <w:p w14:paraId="0BBE3BDA" w14:textId="77777777" w:rsidR="00E5740F" w:rsidRPr="00C74E34" w:rsidRDefault="00E5740F" w:rsidP="001451B3">
            <w:pPr>
              <w:pStyle w:val="KeywordSP"/>
            </w:pPr>
          </w:p>
        </w:tc>
      </w:tr>
      <w:tr w:rsidR="00E5740F" w:rsidRPr="00C67BF5" w14:paraId="42E4F3AF" w14:textId="77777777" w:rsidTr="001451B3">
        <w:trPr>
          <w:cantSplit/>
        </w:trPr>
        <w:tc>
          <w:tcPr>
            <w:tcW w:w="7854" w:type="dxa"/>
          </w:tcPr>
          <w:p w14:paraId="3C0D8E0E" w14:textId="519DA9F1" w:rsidR="00E5740F" w:rsidRPr="00C67BF5" w:rsidRDefault="00E5740F" w:rsidP="00041D6A">
            <w:pPr>
              <w:pStyle w:val="MainTableSP"/>
              <w:numPr>
                <w:ilvl w:val="0"/>
                <w:numId w:val="42"/>
              </w:numPr>
              <w:rPr>
                <w:noProof/>
              </w:rPr>
            </w:pPr>
            <w:r w:rsidRPr="00C67BF5">
              <w:rPr>
                <w:noProof/>
              </w:rPr>
              <w:t>Crusher dust or sand use as cover material for primersealing shall meet the requirements of Table 511.11 and shall be free of clay or silt.</w:t>
            </w:r>
          </w:p>
        </w:tc>
        <w:tc>
          <w:tcPr>
            <w:tcW w:w="1842" w:type="dxa"/>
            <w:tcMar>
              <w:left w:w="170" w:type="dxa"/>
            </w:tcMar>
          </w:tcPr>
          <w:p w14:paraId="6F0F8EC4" w14:textId="77777777" w:rsidR="00E5740F" w:rsidRPr="00C67BF5" w:rsidRDefault="00E5740F" w:rsidP="001451B3">
            <w:pPr>
              <w:pStyle w:val="KeywordSP"/>
              <w:rPr>
                <w:noProof/>
              </w:rPr>
            </w:pPr>
          </w:p>
        </w:tc>
      </w:tr>
    </w:tbl>
    <w:p w14:paraId="7DB853CD" w14:textId="64E22D13" w:rsidR="00380021" w:rsidRPr="00C67BF5" w:rsidRDefault="00782AFD" w:rsidP="00C114F2">
      <w:pPr>
        <w:pStyle w:val="TableH1SP"/>
        <w:rPr>
          <w:noProof/>
        </w:rPr>
      </w:pPr>
      <w:r w:rsidRPr="00C67BF5">
        <w:rPr>
          <w:noProof/>
        </w:rPr>
        <w:t>TABLE 511.</w:t>
      </w:r>
      <w:r w:rsidR="0015298D" w:rsidRPr="00C67BF5">
        <w:rPr>
          <w:noProof/>
        </w:rPr>
        <w:t>11</w:t>
      </w:r>
      <w:r w:rsidRPr="00C67BF5">
        <w:rPr>
          <w:noProof/>
        </w:rPr>
        <w:tab/>
      </w:r>
      <w:r w:rsidR="00380021" w:rsidRPr="00C67BF5">
        <w:rPr>
          <w:noProof/>
        </w:rPr>
        <w:t>PROPERTIES OF CRUSHER DUST OR SAND</w:t>
      </w:r>
    </w:p>
    <w:tbl>
      <w:tblPr>
        <w:tblW w:w="446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746"/>
        <w:gridCol w:w="2421"/>
        <w:gridCol w:w="2421"/>
      </w:tblGrid>
      <w:tr w:rsidR="00380021" w:rsidRPr="00C67BF5" w14:paraId="1A9021E0" w14:textId="77777777" w:rsidTr="001A7BD2">
        <w:trPr>
          <w:cantSplit/>
        </w:trPr>
        <w:tc>
          <w:tcPr>
            <w:tcW w:w="3510" w:type="dxa"/>
            <w:shd w:val="clear" w:color="auto" w:fill="D9D9D9"/>
            <w:vAlign w:val="bottom"/>
          </w:tcPr>
          <w:p w14:paraId="2373D26A" w14:textId="77777777" w:rsidR="00380021" w:rsidRPr="00C114F2" w:rsidRDefault="00380021" w:rsidP="001A7BD2">
            <w:pPr>
              <w:pStyle w:val="TableH1SP"/>
            </w:pPr>
            <w:r w:rsidRPr="00C114F2">
              <w:t>Property</w:t>
            </w:r>
          </w:p>
        </w:tc>
        <w:tc>
          <w:tcPr>
            <w:tcW w:w="2268" w:type="dxa"/>
            <w:shd w:val="clear" w:color="auto" w:fill="D9D9D9"/>
            <w:vAlign w:val="bottom"/>
          </w:tcPr>
          <w:p w14:paraId="2D5BF890" w14:textId="77777777" w:rsidR="00380021" w:rsidRPr="00C114F2" w:rsidRDefault="00380021" w:rsidP="001A7BD2">
            <w:pPr>
              <w:pStyle w:val="TableH1SP"/>
            </w:pPr>
            <w:r w:rsidRPr="00C114F2">
              <w:t>Requirement</w:t>
            </w:r>
          </w:p>
        </w:tc>
        <w:tc>
          <w:tcPr>
            <w:tcW w:w="2268" w:type="dxa"/>
            <w:shd w:val="clear" w:color="auto" w:fill="D9D9D9"/>
            <w:vAlign w:val="bottom"/>
          </w:tcPr>
          <w:p w14:paraId="3C5B6DCD" w14:textId="77777777" w:rsidR="00380021" w:rsidRPr="00C114F2" w:rsidRDefault="00380021" w:rsidP="001A7BD2">
            <w:pPr>
              <w:pStyle w:val="TableH1SP"/>
            </w:pPr>
            <w:r w:rsidRPr="00C114F2">
              <w:t>Test Method</w:t>
            </w:r>
          </w:p>
        </w:tc>
      </w:tr>
      <w:tr w:rsidR="00380021" w:rsidRPr="00C67BF5" w14:paraId="204ADA85" w14:textId="77777777" w:rsidTr="00D25EF7">
        <w:trPr>
          <w:cantSplit/>
        </w:trPr>
        <w:tc>
          <w:tcPr>
            <w:tcW w:w="3510" w:type="dxa"/>
            <w:vAlign w:val="center"/>
          </w:tcPr>
          <w:p w14:paraId="26703E08" w14:textId="77777777" w:rsidR="00380021" w:rsidRPr="00C114F2" w:rsidRDefault="00380021" w:rsidP="00C114F2">
            <w:pPr>
              <w:pStyle w:val="TableTextSP"/>
            </w:pPr>
            <w:r w:rsidRPr="00C114F2">
              <w:t>Moisture Content</w:t>
            </w:r>
          </w:p>
        </w:tc>
        <w:tc>
          <w:tcPr>
            <w:tcW w:w="2268" w:type="dxa"/>
            <w:vAlign w:val="center"/>
          </w:tcPr>
          <w:p w14:paraId="3B088077" w14:textId="77777777" w:rsidR="00380021" w:rsidRPr="00C114F2" w:rsidRDefault="00380021" w:rsidP="00C114F2">
            <w:pPr>
              <w:pStyle w:val="TableTextSP"/>
            </w:pPr>
            <w:r w:rsidRPr="00C114F2">
              <w:t>Dry (free of visible surface moisture)</w:t>
            </w:r>
          </w:p>
        </w:tc>
        <w:tc>
          <w:tcPr>
            <w:tcW w:w="2268" w:type="dxa"/>
            <w:vAlign w:val="center"/>
          </w:tcPr>
          <w:p w14:paraId="50351A9D" w14:textId="77777777" w:rsidR="00380021" w:rsidRPr="00C114F2" w:rsidRDefault="00380021" w:rsidP="00C114F2">
            <w:pPr>
              <w:pStyle w:val="TableTextSP"/>
            </w:pPr>
            <w:r w:rsidRPr="00C114F2">
              <w:t>WA 212.1 or 212.2</w:t>
            </w:r>
          </w:p>
        </w:tc>
      </w:tr>
      <w:tr w:rsidR="00380021" w:rsidRPr="00C67BF5" w14:paraId="085B4716" w14:textId="77777777" w:rsidTr="00D25EF7">
        <w:trPr>
          <w:cantSplit/>
        </w:trPr>
        <w:tc>
          <w:tcPr>
            <w:tcW w:w="3510" w:type="dxa"/>
            <w:vAlign w:val="center"/>
          </w:tcPr>
          <w:p w14:paraId="72ADDFDA" w14:textId="77777777" w:rsidR="00380021" w:rsidRPr="00C114F2" w:rsidRDefault="00380021" w:rsidP="00C114F2">
            <w:pPr>
              <w:pStyle w:val="TableTextSP"/>
            </w:pPr>
            <w:r w:rsidRPr="00C114F2">
              <w:t>Water Absorption of Fine Aggregate</w:t>
            </w:r>
          </w:p>
        </w:tc>
        <w:tc>
          <w:tcPr>
            <w:tcW w:w="2268" w:type="dxa"/>
            <w:vAlign w:val="center"/>
          </w:tcPr>
          <w:p w14:paraId="1371AF99" w14:textId="77777777" w:rsidR="00380021" w:rsidRPr="00C114F2" w:rsidRDefault="00380021" w:rsidP="00C114F2">
            <w:pPr>
              <w:pStyle w:val="TableTextSP"/>
            </w:pPr>
            <w:r w:rsidRPr="00C114F2">
              <w:t>2% maximum</w:t>
            </w:r>
          </w:p>
        </w:tc>
        <w:tc>
          <w:tcPr>
            <w:tcW w:w="2268" w:type="dxa"/>
            <w:vAlign w:val="center"/>
          </w:tcPr>
          <w:p w14:paraId="0B6A4EBC" w14:textId="77777777" w:rsidR="00380021" w:rsidRPr="00C114F2" w:rsidRDefault="00380021" w:rsidP="00C114F2">
            <w:pPr>
              <w:pStyle w:val="TableTextSP"/>
            </w:pPr>
            <w:r w:rsidRPr="00C114F2">
              <w:t>AS 1141.5</w:t>
            </w:r>
          </w:p>
        </w:tc>
      </w:tr>
      <w:tr w:rsidR="00380021" w:rsidRPr="00C67BF5" w14:paraId="4C503595" w14:textId="77777777" w:rsidTr="00D25EF7">
        <w:trPr>
          <w:cantSplit/>
        </w:trPr>
        <w:tc>
          <w:tcPr>
            <w:tcW w:w="3510" w:type="dxa"/>
            <w:vAlign w:val="center"/>
          </w:tcPr>
          <w:p w14:paraId="30C2C0BA" w14:textId="77777777" w:rsidR="00380021" w:rsidRPr="00C114F2" w:rsidRDefault="00380021" w:rsidP="00C114F2">
            <w:pPr>
              <w:pStyle w:val="TableTextSP"/>
            </w:pPr>
            <w:r w:rsidRPr="00C114F2">
              <w:t>Particle Size Distribution (Grading)</w:t>
            </w:r>
          </w:p>
        </w:tc>
        <w:tc>
          <w:tcPr>
            <w:tcW w:w="2268" w:type="dxa"/>
            <w:vAlign w:val="center"/>
          </w:tcPr>
          <w:p w14:paraId="3A688014" w14:textId="77777777" w:rsidR="00380021" w:rsidRPr="00C114F2" w:rsidRDefault="00380021" w:rsidP="00C114F2">
            <w:pPr>
              <w:pStyle w:val="TableTextSP"/>
            </w:pPr>
            <w:r w:rsidRPr="00C114F2">
              <w:t>See below</w:t>
            </w:r>
          </w:p>
        </w:tc>
        <w:tc>
          <w:tcPr>
            <w:tcW w:w="2268" w:type="dxa"/>
            <w:vAlign w:val="center"/>
          </w:tcPr>
          <w:p w14:paraId="5606574E" w14:textId="77777777" w:rsidR="00380021" w:rsidRPr="00C114F2" w:rsidRDefault="00380021" w:rsidP="00C114F2">
            <w:pPr>
              <w:pStyle w:val="TableTextSP"/>
            </w:pPr>
            <w:r w:rsidRPr="00C114F2">
              <w:t>WA 210.1</w:t>
            </w:r>
          </w:p>
        </w:tc>
      </w:tr>
    </w:tbl>
    <w:p w14:paraId="3C2484B3" w14:textId="751465DA" w:rsidR="00380021" w:rsidRPr="00C114F2" w:rsidRDefault="00380021"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C114F2" w:rsidRPr="00C67BF5" w14:paraId="5B5062A2" w14:textId="77777777" w:rsidTr="00B7718D">
        <w:trPr>
          <w:cantSplit/>
        </w:trPr>
        <w:tc>
          <w:tcPr>
            <w:tcW w:w="7854" w:type="dxa"/>
          </w:tcPr>
          <w:p w14:paraId="7029ECCD" w14:textId="77777777" w:rsidR="00C114F2" w:rsidRDefault="00C114F2" w:rsidP="00041D6A">
            <w:pPr>
              <w:pStyle w:val="MainTableSP"/>
              <w:numPr>
                <w:ilvl w:val="0"/>
                <w:numId w:val="42"/>
              </w:numPr>
              <w:rPr>
                <w:noProof/>
              </w:rPr>
            </w:pPr>
            <w:r w:rsidRPr="00C67BF5">
              <w:rPr>
                <w:noProof/>
              </w:rPr>
              <w:lastRenderedPageBreak/>
              <w:t>Crusher dust or sand shall have properties not less than the following requirements</w:t>
            </w:r>
            <w:r>
              <w:rPr>
                <w:noProof/>
              </w:rPr>
              <w:t>:</w:t>
            </w:r>
          </w:p>
          <w:p w14:paraId="0314EA62" w14:textId="6F1BD01E" w:rsidR="00C114F2" w:rsidRDefault="00C114F2" w:rsidP="00041D6A">
            <w:pPr>
              <w:pStyle w:val="MainTableSP"/>
              <w:numPr>
                <w:ilvl w:val="0"/>
                <w:numId w:val="43"/>
              </w:numPr>
              <w:ind w:left="993" w:hanging="624"/>
              <w:rPr>
                <w:noProof/>
              </w:rPr>
            </w:pPr>
            <w:r w:rsidRPr="00C67BF5">
              <w:rPr>
                <w:noProof/>
              </w:rPr>
              <w:t xml:space="preserve">Material shall be coarse, with a </w:t>
            </w:r>
            <w:r w:rsidRPr="00C67BF5">
              <w:rPr>
                <w:noProof/>
                <w:position w:val="-6"/>
              </w:rPr>
              <w:object w:dxaOrig="1280" w:dyaOrig="260" w14:anchorId="62228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12.05pt" o:ole="" fillcolor="window">
                  <v:imagedata r:id="rId15" o:title=""/>
                </v:shape>
                <o:OLEObject Type="Embed" ProgID="Equation.3" ShapeID="_x0000_i1025" DrawAspect="Content" ObjectID="_1800444479" r:id="rId16"/>
              </w:object>
            </w:r>
            <w:r w:rsidRPr="00C67BF5">
              <w:rPr>
                <w:noProof/>
              </w:rPr>
              <w:t xml:space="preserve">and </w:t>
            </w:r>
            <w:r w:rsidRPr="00C67BF5">
              <w:rPr>
                <w:noProof/>
                <w:position w:val="-10"/>
              </w:rPr>
              <w:object w:dxaOrig="2880" w:dyaOrig="320" w14:anchorId="60DC760A">
                <v:shape id="_x0000_i1026" type="#_x0000_t75" style="width:2in;height:15pt" o:ole="" fillcolor="window">
                  <v:imagedata r:id="rId17" o:title=""/>
                </v:shape>
                <o:OLEObject Type="Embed" ProgID="Equation.3" ShapeID="_x0000_i1026" DrawAspect="Content" ObjectID="_1800444480" r:id="rId18"/>
              </w:object>
            </w:r>
            <w:r w:rsidRPr="00C67BF5">
              <w:rPr>
                <w:noProof/>
              </w:rPr>
              <w:t>,</w:t>
            </w:r>
            <w:r>
              <w:rPr>
                <w:noProof/>
              </w:rPr>
              <w:br/>
            </w:r>
            <w:r w:rsidRPr="00C67BF5">
              <w:rPr>
                <w:noProof/>
              </w:rPr>
              <w:t xml:space="preserve">Where </w:t>
            </w:r>
            <w:r w:rsidRPr="00C67BF5">
              <w:rPr>
                <w:noProof/>
                <w:position w:val="-6"/>
              </w:rPr>
              <w:object w:dxaOrig="340" w:dyaOrig="260" w14:anchorId="5668F84E">
                <v:shape id="_x0000_i1027" type="#_x0000_t75" style="width:17.5pt;height:12.05pt" o:ole="" fillcolor="window">
                  <v:imagedata r:id="rId19" o:title=""/>
                </v:shape>
                <o:OLEObject Type="Embed" ProgID="Equation.3" ShapeID="_x0000_i1027" DrawAspect="Content" ObjectID="_1800444481" r:id="rId20"/>
              </w:object>
            </w:r>
            <w:r w:rsidRPr="00C67BF5">
              <w:rPr>
                <w:noProof/>
              </w:rPr>
              <w:t xml:space="preserve"> is the particle size in millimetres at which 80%, by mass of the sample, is smaller in size and </w:t>
            </w:r>
            <w:r w:rsidRPr="00C67BF5">
              <w:rPr>
                <w:noProof/>
                <w:position w:val="-20"/>
              </w:rPr>
              <w:object w:dxaOrig="840" w:dyaOrig="520" w14:anchorId="140AA8B2">
                <v:shape id="_x0000_i1028" type="#_x0000_t75" style="width:42.45pt;height:26.45pt" o:ole="" fillcolor="window">
                  <v:imagedata r:id="rId21" o:title=""/>
                </v:shape>
                <o:OLEObject Type="Embed" ProgID="Equation.3" ShapeID="_x0000_i1028" DrawAspect="Content" ObjectID="_1800444482" r:id="rId22"/>
              </w:object>
            </w:r>
            <w:r w:rsidRPr="00C67BF5">
              <w:rPr>
                <w:noProof/>
              </w:rPr>
              <w:t xml:space="preserve"> ,where </w:t>
            </w:r>
            <w:r w:rsidRPr="00C67BF5">
              <w:rPr>
                <w:noProof/>
                <w:position w:val="-6"/>
              </w:rPr>
              <w:object w:dxaOrig="400" w:dyaOrig="279" w14:anchorId="77F67EC4">
                <v:shape id="_x0000_i1029" type="#_x0000_t75" style="width:19.55pt;height:12.05pt" o:ole="" fillcolor="window">
                  <v:imagedata r:id="rId23" o:title=""/>
                </v:shape>
                <o:OLEObject Type="Embed" ProgID="Equation.3" ShapeID="_x0000_i1029" DrawAspect="Content" ObjectID="_1800444483" r:id="rId24"/>
              </w:object>
            </w:r>
            <w:r w:rsidRPr="00C67BF5">
              <w:rPr>
                <w:noProof/>
              </w:rPr>
              <w:t xml:space="preserve"> and </w:t>
            </w:r>
            <w:r w:rsidRPr="00C67BF5">
              <w:rPr>
                <w:noProof/>
                <w:position w:val="-6"/>
              </w:rPr>
              <w:object w:dxaOrig="400" w:dyaOrig="279" w14:anchorId="466A17B2">
                <v:shape id="_x0000_i1030" type="#_x0000_t75" style="width:19.55pt;height:12.05pt" o:ole="" fillcolor="window">
                  <v:imagedata r:id="rId25" o:title=""/>
                </v:shape>
                <o:OLEObject Type="Embed" ProgID="Equation.3" ShapeID="_x0000_i1030" DrawAspect="Content" ObjectID="_1800444484" r:id="rId26"/>
              </w:object>
            </w:r>
            <w:r w:rsidRPr="00C67BF5">
              <w:rPr>
                <w:noProof/>
              </w:rPr>
              <w:t xml:space="preserve"> are respectively equal to the particle size in millimetres at which 60% and 10%, by mass of the sample, is smaller in size.</w:t>
            </w:r>
          </w:p>
          <w:p w14:paraId="1554F4EC" w14:textId="2031E7BA" w:rsidR="00C114F2" w:rsidRDefault="00C114F2" w:rsidP="00041D6A">
            <w:pPr>
              <w:pStyle w:val="MainTableSP"/>
              <w:numPr>
                <w:ilvl w:val="0"/>
                <w:numId w:val="43"/>
              </w:numPr>
              <w:ind w:left="993" w:hanging="624"/>
              <w:rPr>
                <w:noProof/>
              </w:rPr>
            </w:pPr>
            <w:r w:rsidRPr="00C67BF5">
              <w:rPr>
                <w:noProof/>
              </w:rPr>
              <w:t>The maximum particle size shall be 4.75</w:t>
            </w:r>
            <w:r>
              <w:rPr>
                <w:noProof/>
              </w:rPr>
              <w:t> </w:t>
            </w:r>
            <w:r w:rsidRPr="00C67BF5">
              <w:rPr>
                <w:noProof/>
              </w:rPr>
              <w:t xml:space="preserve">mm. </w:t>
            </w:r>
            <w:r w:rsidR="00DC0715">
              <w:rPr>
                <w:noProof/>
              </w:rPr>
              <w:t xml:space="preserve"> </w:t>
            </w:r>
            <w:r w:rsidRPr="00C67BF5">
              <w:rPr>
                <w:noProof/>
              </w:rPr>
              <w:t>Oversize material shall be removed by screening.</w:t>
            </w:r>
          </w:p>
          <w:p w14:paraId="16D7DBC1" w14:textId="2E63A741" w:rsidR="00C114F2" w:rsidRPr="00C67BF5" w:rsidRDefault="00C114F2" w:rsidP="00041D6A">
            <w:pPr>
              <w:pStyle w:val="MainTableSP"/>
              <w:numPr>
                <w:ilvl w:val="0"/>
                <w:numId w:val="43"/>
              </w:numPr>
              <w:ind w:left="993" w:hanging="624"/>
              <w:rPr>
                <w:noProof/>
              </w:rPr>
            </w:pPr>
            <w:r w:rsidRPr="00C67BF5">
              <w:rPr>
                <w:noProof/>
              </w:rPr>
              <w:t>Shall not have more than 4% by mass passing the 0.075</w:t>
            </w:r>
            <w:r>
              <w:rPr>
                <w:noProof/>
              </w:rPr>
              <w:t> </w:t>
            </w:r>
            <w:r w:rsidRPr="00C67BF5">
              <w:rPr>
                <w:noProof/>
              </w:rPr>
              <w:t>mm sieve.</w:t>
            </w:r>
          </w:p>
        </w:tc>
        <w:tc>
          <w:tcPr>
            <w:tcW w:w="1842" w:type="dxa"/>
            <w:tcMar>
              <w:left w:w="170" w:type="dxa"/>
            </w:tcMar>
          </w:tcPr>
          <w:p w14:paraId="7216448A" w14:textId="25496BF4" w:rsidR="00C114F2" w:rsidRPr="00C67BF5" w:rsidRDefault="00C114F2" w:rsidP="00B7718D">
            <w:pPr>
              <w:pStyle w:val="KeywordSP"/>
              <w:rPr>
                <w:noProof/>
              </w:rPr>
            </w:pPr>
            <w:r w:rsidRPr="00C67BF5">
              <w:rPr>
                <w:noProof/>
              </w:rPr>
              <w:t>Grading</w:t>
            </w:r>
          </w:p>
        </w:tc>
      </w:tr>
      <w:tr w:rsidR="00C114F2" w:rsidRPr="00C67BF5" w14:paraId="4786C030" w14:textId="77777777" w:rsidTr="00B7718D">
        <w:trPr>
          <w:cantSplit/>
        </w:trPr>
        <w:tc>
          <w:tcPr>
            <w:tcW w:w="7854" w:type="dxa"/>
          </w:tcPr>
          <w:p w14:paraId="7476B6B4" w14:textId="3699CE8B" w:rsidR="00C114F2" w:rsidRPr="00C11C3C" w:rsidRDefault="00C114F2" w:rsidP="00B7718D">
            <w:pPr>
              <w:pStyle w:val="H3SP"/>
            </w:pPr>
            <w:r w:rsidRPr="00C11C3C">
              <w:t>511.</w:t>
            </w:r>
            <w:r>
              <w:t>10</w:t>
            </w:r>
            <w:r w:rsidRPr="00C11C3C">
              <w:t>.0</w:t>
            </w:r>
            <w:r>
              <w:t>7</w:t>
            </w:r>
            <w:r w:rsidRPr="00C11C3C">
              <w:tab/>
            </w:r>
            <w:r>
              <w:t>FILLER FOR ASPHALT</w:t>
            </w:r>
          </w:p>
        </w:tc>
        <w:tc>
          <w:tcPr>
            <w:tcW w:w="1842" w:type="dxa"/>
            <w:tcMar>
              <w:left w:w="170" w:type="dxa"/>
            </w:tcMar>
          </w:tcPr>
          <w:p w14:paraId="094C19CF" w14:textId="77777777" w:rsidR="00C114F2" w:rsidRPr="00C74E34" w:rsidRDefault="00C114F2" w:rsidP="00B7718D">
            <w:pPr>
              <w:pStyle w:val="KeywordSP"/>
            </w:pPr>
          </w:p>
        </w:tc>
      </w:tr>
      <w:tr w:rsidR="00C114F2" w:rsidRPr="00C67BF5" w14:paraId="5A9AD8E6" w14:textId="77777777" w:rsidTr="00B7718D">
        <w:trPr>
          <w:cantSplit/>
        </w:trPr>
        <w:tc>
          <w:tcPr>
            <w:tcW w:w="7854" w:type="dxa"/>
          </w:tcPr>
          <w:p w14:paraId="6ACE8EA5" w14:textId="79D35F5A" w:rsidR="00C114F2" w:rsidRPr="00C67BF5" w:rsidRDefault="00C114F2" w:rsidP="00041D6A">
            <w:pPr>
              <w:pStyle w:val="MainTableSP"/>
              <w:numPr>
                <w:ilvl w:val="0"/>
                <w:numId w:val="44"/>
              </w:numPr>
              <w:rPr>
                <w:noProof/>
              </w:rPr>
            </w:pPr>
            <w:r w:rsidRPr="00C67BF5">
              <w:rPr>
                <w:noProof/>
              </w:rPr>
              <w:t>Where additional filler is required for asphalt, this shall be baghouse dust from the same origin of the mineral filler and aggregates used to produce the asphalt.</w:t>
            </w:r>
          </w:p>
        </w:tc>
        <w:tc>
          <w:tcPr>
            <w:tcW w:w="1842" w:type="dxa"/>
            <w:tcMar>
              <w:left w:w="170" w:type="dxa"/>
            </w:tcMar>
          </w:tcPr>
          <w:p w14:paraId="114336D2" w14:textId="77777777" w:rsidR="00C114F2" w:rsidRPr="00C67BF5" w:rsidRDefault="00C114F2" w:rsidP="00B7718D">
            <w:pPr>
              <w:pStyle w:val="KeywordSP"/>
              <w:rPr>
                <w:noProof/>
              </w:rPr>
            </w:pPr>
          </w:p>
        </w:tc>
      </w:tr>
      <w:tr w:rsidR="00C114F2" w:rsidRPr="00C67BF5" w14:paraId="2CA91FF3" w14:textId="77777777" w:rsidTr="00B7718D">
        <w:trPr>
          <w:cantSplit/>
        </w:trPr>
        <w:tc>
          <w:tcPr>
            <w:tcW w:w="7854" w:type="dxa"/>
          </w:tcPr>
          <w:p w14:paraId="127D0124" w14:textId="681A9194" w:rsidR="00C114F2" w:rsidRPr="00C67BF5" w:rsidRDefault="00C114F2" w:rsidP="00041D6A">
            <w:pPr>
              <w:pStyle w:val="MainTableSP"/>
              <w:numPr>
                <w:ilvl w:val="0"/>
                <w:numId w:val="44"/>
              </w:numPr>
              <w:rPr>
                <w:noProof/>
              </w:rPr>
            </w:pPr>
            <w:r w:rsidRPr="00C67BF5">
              <w:rPr>
                <w:noProof/>
              </w:rPr>
              <w:t>The combined filler shall comply with the requirements of Table 511.12 and 511.13.</w:t>
            </w:r>
          </w:p>
        </w:tc>
        <w:tc>
          <w:tcPr>
            <w:tcW w:w="1842" w:type="dxa"/>
            <w:tcMar>
              <w:left w:w="170" w:type="dxa"/>
            </w:tcMar>
          </w:tcPr>
          <w:p w14:paraId="60A17241" w14:textId="77777777" w:rsidR="00C114F2" w:rsidRPr="00C67BF5" w:rsidRDefault="00C114F2" w:rsidP="00B7718D">
            <w:pPr>
              <w:pStyle w:val="KeywordSP"/>
              <w:rPr>
                <w:noProof/>
              </w:rPr>
            </w:pPr>
          </w:p>
        </w:tc>
      </w:tr>
    </w:tbl>
    <w:p w14:paraId="60038C42" w14:textId="24851682" w:rsidR="008622B7" w:rsidRDefault="00C114F2" w:rsidP="00C114F2">
      <w:pPr>
        <w:pStyle w:val="TableH1SP"/>
        <w:rPr>
          <w:noProof/>
        </w:rPr>
      </w:pPr>
      <w:r>
        <w:rPr>
          <w:noProof/>
        </w:rPr>
        <w:t>TABLE 511.12</w:t>
      </w:r>
      <w:r>
        <w:rPr>
          <w:noProof/>
        </w:rPr>
        <w:tab/>
        <w:t>COMBINED FILLER REQUIREMENTS</w:t>
      </w:r>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37"/>
        <w:gridCol w:w="2126"/>
        <w:gridCol w:w="2103"/>
      </w:tblGrid>
      <w:tr w:rsidR="00C114F2" w:rsidRPr="00C67BF5" w14:paraId="7D55519F" w14:textId="77777777" w:rsidTr="001A7BD2">
        <w:tc>
          <w:tcPr>
            <w:tcW w:w="3537" w:type="dxa"/>
            <w:shd w:val="clear" w:color="auto" w:fill="D9D9D9"/>
            <w:vAlign w:val="bottom"/>
          </w:tcPr>
          <w:p w14:paraId="7A210AFC" w14:textId="77777777" w:rsidR="00C114F2" w:rsidRPr="00C67BF5" w:rsidRDefault="00C114F2" w:rsidP="001A7BD2">
            <w:pPr>
              <w:pStyle w:val="TableH1SP"/>
              <w:rPr>
                <w:noProof/>
              </w:rPr>
            </w:pPr>
            <w:r w:rsidRPr="00C67BF5">
              <w:rPr>
                <w:noProof/>
              </w:rPr>
              <w:t>Property</w:t>
            </w:r>
          </w:p>
        </w:tc>
        <w:tc>
          <w:tcPr>
            <w:tcW w:w="2126" w:type="dxa"/>
            <w:shd w:val="clear" w:color="auto" w:fill="D9D9D9"/>
            <w:vAlign w:val="bottom"/>
          </w:tcPr>
          <w:p w14:paraId="60AF6FF0" w14:textId="77777777" w:rsidR="00C114F2" w:rsidRPr="00C67BF5" w:rsidRDefault="00C114F2" w:rsidP="001A7BD2">
            <w:pPr>
              <w:pStyle w:val="TableH1SP"/>
              <w:rPr>
                <w:noProof/>
              </w:rPr>
            </w:pPr>
            <w:r w:rsidRPr="00C67BF5">
              <w:rPr>
                <w:noProof/>
              </w:rPr>
              <w:t>Test Method</w:t>
            </w:r>
          </w:p>
        </w:tc>
        <w:tc>
          <w:tcPr>
            <w:tcW w:w="2103" w:type="dxa"/>
            <w:shd w:val="clear" w:color="auto" w:fill="D9D9D9"/>
            <w:vAlign w:val="bottom"/>
          </w:tcPr>
          <w:p w14:paraId="456636E9" w14:textId="77777777" w:rsidR="00C114F2" w:rsidRPr="00C67BF5" w:rsidRDefault="00C114F2" w:rsidP="001A7BD2">
            <w:pPr>
              <w:pStyle w:val="TableH1SP"/>
              <w:rPr>
                <w:noProof/>
              </w:rPr>
            </w:pPr>
            <w:r w:rsidRPr="00C67BF5">
              <w:rPr>
                <w:noProof/>
              </w:rPr>
              <w:t>Requirement</w:t>
            </w:r>
          </w:p>
        </w:tc>
      </w:tr>
      <w:tr w:rsidR="00C114F2" w:rsidRPr="00C67BF5" w14:paraId="1612B9CD" w14:textId="77777777" w:rsidTr="00D25EF7">
        <w:tc>
          <w:tcPr>
            <w:tcW w:w="3537" w:type="dxa"/>
          </w:tcPr>
          <w:p w14:paraId="4D293DD1" w14:textId="77777777" w:rsidR="00C114F2" w:rsidRPr="00C67BF5" w:rsidRDefault="00C114F2" w:rsidP="00F11CC2">
            <w:pPr>
              <w:pStyle w:val="TableTextSP"/>
              <w:rPr>
                <w:noProof/>
              </w:rPr>
            </w:pPr>
            <w:r w:rsidRPr="00C67BF5">
              <w:rPr>
                <w:noProof/>
              </w:rPr>
              <w:t>Voids in Dry Compacted Filler (%)</w:t>
            </w:r>
          </w:p>
        </w:tc>
        <w:tc>
          <w:tcPr>
            <w:tcW w:w="2126" w:type="dxa"/>
          </w:tcPr>
          <w:p w14:paraId="42355AE9" w14:textId="77777777" w:rsidR="00C114F2" w:rsidRPr="00C67BF5" w:rsidRDefault="00C114F2" w:rsidP="00F11CC2">
            <w:pPr>
              <w:pStyle w:val="TableTextSP"/>
              <w:rPr>
                <w:noProof/>
              </w:rPr>
            </w:pPr>
            <w:r w:rsidRPr="00C67BF5">
              <w:rPr>
                <w:noProof/>
              </w:rPr>
              <w:t>AS/NZS 1141.17</w:t>
            </w:r>
          </w:p>
        </w:tc>
        <w:tc>
          <w:tcPr>
            <w:tcW w:w="2103" w:type="dxa"/>
          </w:tcPr>
          <w:p w14:paraId="13ED6A46" w14:textId="77777777" w:rsidR="00C114F2" w:rsidRPr="00C67BF5" w:rsidRDefault="00C114F2" w:rsidP="008133DC">
            <w:pPr>
              <w:pStyle w:val="TableTextSP"/>
              <w:jc w:val="center"/>
              <w:rPr>
                <w:noProof/>
              </w:rPr>
            </w:pPr>
            <w:r w:rsidRPr="00C67BF5">
              <w:rPr>
                <w:rFonts w:cs="Helvetica"/>
                <w:noProof/>
              </w:rPr>
              <w:t>≥</w:t>
            </w:r>
            <w:r w:rsidRPr="00C67BF5">
              <w:rPr>
                <w:noProof/>
              </w:rPr>
              <w:t xml:space="preserve"> 28 and </w:t>
            </w:r>
            <w:r w:rsidRPr="00C67BF5">
              <w:rPr>
                <w:rFonts w:cs="Helvetica"/>
                <w:noProof/>
              </w:rPr>
              <w:t>≤</w:t>
            </w:r>
            <w:r w:rsidRPr="00C67BF5">
              <w:rPr>
                <w:noProof/>
              </w:rPr>
              <w:t xml:space="preserve"> 45</w:t>
            </w:r>
          </w:p>
        </w:tc>
      </w:tr>
      <w:tr w:rsidR="00C114F2" w:rsidRPr="00C67BF5" w14:paraId="1E611C0E" w14:textId="77777777" w:rsidTr="00D25EF7">
        <w:tc>
          <w:tcPr>
            <w:tcW w:w="3537" w:type="dxa"/>
          </w:tcPr>
          <w:p w14:paraId="676EB40E" w14:textId="77777777" w:rsidR="00C114F2" w:rsidRPr="00C67BF5" w:rsidRDefault="00C114F2" w:rsidP="00F11CC2">
            <w:pPr>
              <w:pStyle w:val="TableTextSP"/>
              <w:rPr>
                <w:noProof/>
              </w:rPr>
            </w:pPr>
            <w:r w:rsidRPr="00C67BF5">
              <w:rPr>
                <w:noProof/>
              </w:rPr>
              <w:t>Apparent Density of Filler (t/m</w:t>
            </w:r>
            <w:r w:rsidRPr="00C67BF5">
              <w:rPr>
                <w:noProof/>
                <w:vertAlign w:val="superscript"/>
              </w:rPr>
              <w:t>3</w:t>
            </w:r>
            <w:r w:rsidRPr="00C67BF5">
              <w:rPr>
                <w:noProof/>
              </w:rPr>
              <w:t>)</w:t>
            </w:r>
          </w:p>
        </w:tc>
        <w:tc>
          <w:tcPr>
            <w:tcW w:w="2126" w:type="dxa"/>
          </w:tcPr>
          <w:p w14:paraId="1CFE5AF9" w14:textId="77777777" w:rsidR="00C114F2" w:rsidRPr="00C67BF5" w:rsidRDefault="00C114F2" w:rsidP="00F11CC2">
            <w:pPr>
              <w:pStyle w:val="TableTextSP"/>
              <w:rPr>
                <w:noProof/>
              </w:rPr>
            </w:pPr>
            <w:r w:rsidRPr="00C67BF5">
              <w:rPr>
                <w:noProof/>
              </w:rPr>
              <w:t>AS/NZS 1141.7</w:t>
            </w:r>
          </w:p>
        </w:tc>
        <w:tc>
          <w:tcPr>
            <w:tcW w:w="2103" w:type="dxa"/>
          </w:tcPr>
          <w:p w14:paraId="64F4CCC9" w14:textId="77777777" w:rsidR="00C114F2" w:rsidRPr="00C67BF5" w:rsidRDefault="00C114F2" w:rsidP="008133DC">
            <w:pPr>
              <w:pStyle w:val="TableTextSP"/>
              <w:jc w:val="center"/>
              <w:rPr>
                <w:noProof/>
              </w:rPr>
            </w:pPr>
            <w:r w:rsidRPr="00C67BF5">
              <w:rPr>
                <w:noProof/>
              </w:rPr>
              <w:t>Report</w:t>
            </w:r>
          </w:p>
        </w:tc>
      </w:tr>
    </w:tbl>
    <w:p w14:paraId="58C0D486" w14:textId="77777777" w:rsidR="00D25EF7" w:rsidRDefault="00D25EF7" w:rsidP="006D5254">
      <w:pPr>
        <w:pStyle w:val="TableH1SP"/>
        <w:rPr>
          <w:noProof/>
        </w:rPr>
      </w:pPr>
    </w:p>
    <w:p w14:paraId="7A078F3E" w14:textId="355353C1" w:rsidR="006D5254" w:rsidRDefault="006D5254" w:rsidP="006D5254">
      <w:pPr>
        <w:pStyle w:val="TableH1SP"/>
        <w:rPr>
          <w:noProof/>
        </w:rPr>
      </w:pPr>
      <w:r>
        <w:rPr>
          <w:noProof/>
        </w:rPr>
        <w:t>TABLE 511.13</w:t>
      </w:r>
      <w:r>
        <w:rPr>
          <w:noProof/>
        </w:rPr>
        <w:tab/>
        <w:t>COMBINED FILLER PSD</w:t>
      </w:r>
    </w:p>
    <w:tbl>
      <w:tblPr>
        <w:tblW w:w="7797"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44"/>
        <w:gridCol w:w="4253"/>
      </w:tblGrid>
      <w:tr w:rsidR="006D5254" w:rsidRPr="00C67BF5" w14:paraId="62EEC2B3" w14:textId="77777777" w:rsidTr="001A7BD2">
        <w:tc>
          <w:tcPr>
            <w:tcW w:w="3544" w:type="dxa"/>
            <w:shd w:val="clear" w:color="auto" w:fill="D9D9D9"/>
            <w:vAlign w:val="bottom"/>
          </w:tcPr>
          <w:p w14:paraId="23937EA9" w14:textId="4A6EC0FF" w:rsidR="006D5254" w:rsidRPr="006D5254" w:rsidRDefault="006D5254" w:rsidP="001A7BD2">
            <w:pPr>
              <w:pStyle w:val="TableH1SP"/>
              <w:jc w:val="center"/>
            </w:pPr>
            <w:r w:rsidRPr="006D5254">
              <w:t>Australian Standard Sieve Size (mm)</w:t>
            </w:r>
          </w:p>
        </w:tc>
        <w:tc>
          <w:tcPr>
            <w:tcW w:w="4253" w:type="dxa"/>
            <w:shd w:val="clear" w:color="auto" w:fill="D9D9D9"/>
            <w:vAlign w:val="bottom"/>
          </w:tcPr>
          <w:p w14:paraId="77145ADD" w14:textId="48A05878" w:rsidR="006D5254" w:rsidRPr="006D5254" w:rsidRDefault="006D5254" w:rsidP="001A7BD2">
            <w:pPr>
              <w:pStyle w:val="TableH1SP"/>
              <w:jc w:val="center"/>
            </w:pPr>
            <w:r w:rsidRPr="006D5254">
              <w:t>Percentage Passing by mass (%)</w:t>
            </w:r>
            <w:r>
              <w:br/>
            </w:r>
            <w:r w:rsidRPr="006D5254">
              <w:t>AS 1141.11.1</w:t>
            </w:r>
          </w:p>
        </w:tc>
      </w:tr>
      <w:tr w:rsidR="006D5254" w:rsidRPr="00C67BF5" w14:paraId="1A2CBAC7" w14:textId="77777777" w:rsidTr="00D25EF7">
        <w:tc>
          <w:tcPr>
            <w:tcW w:w="3544" w:type="dxa"/>
          </w:tcPr>
          <w:p w14:paraId="7CB034F3" w14:textId="77777777" w:rsidR="006D5254" w:rsidRPr="006D5254" w:rsidRDefault="006D5254" w:rsidP="006D5254">
            <w:pPr>
              <w:pStyle w:val="TableTextSP"/>
              <w:jc w:val="center"/>
            </w:pPr>
            <w:r w:rsidRPr="006D5254">
              <w:t>0.600</w:t>
            </w:r>
          </w:p>
        </w:tc>
        <w:tc>
          <w:tcPr>
            <w:tcW w:w="4253" w:type="dxa"/>
          </w:tcPr>
          <w:p w14:paraId="0EEC4C03" w14:textId="77777777" w:rsidR="006D5254" w:rsidRPr="006D5254" w:rsidRDefault="006D5254" w:rsidP="006D5254">
            <w:pPr>
              <w:pStyle w:val="TableTextSP"/>
              <w:jc w:val="center"/>
            </w:pPr>
            <w:r w:rsidRPr="006D5254">
              <w:t>100</w:t>
            </w:r>
          </w:p>
        </w:tc>
      </w:tr>
      <w:tr w:rsidR="006D5254" w:rsidRPr="00C67BF5" w14:paraId="2390BB59" w14:textId="77777777" w:rsidTr="00D25EF7">
        <w:tc>
          <w:tcPr>
            <w:tcW w:w="3544" w:type="dxa"/>
          </w:tcPr>
          <w:p w14:paraId="410613CC" w14:textId="77777777" w:rsidR="006D5254" w:rsidRPr="006D5254" w:rsidRDefault="006D5254" w:rsidP="006D5254">
            <w:pPr>
              <w:pStyle w:val="TableTextSP"/>
              <w:jc w:val="center"/>
            </w:pPr>
            <w:r w:rsidRPr="006D5254">
              <w:t>0.300</w:t>
            </w:r>
          </w:p>
        </w:tc>
        <w:tc>
          <w:tcPr>
            <w:tcW w:w="4253" w:type="dxa"/>
          </w:tcPr>
          <w:p w14:paraId="21325918" w14:textId="7C5E8840" w:rsidR="006D5254" w:rsidRPr="006D5254" w:rsidRDefault="006D5254" w:rsidP="006D5254">
            <w:pPr>
              <w:pStyle w:val="TableTextSP"/>
              <w:jc w:val="center"/>
            </w:pPr>
            <w:r w:rsidRPr="006D5254">
              <w:t xml:space="preserve">95 </w:t>
            </w:r>
            <w:r w:rsidR="00D25EF7">
              <w:t>-</w:t>
            </w:r>
            <w:r w:rsidRPr="006D5254">
              <w:t xml:space="preserve"> 100</w:t>
            </w:r>
          </w:p>
        </w:tc>
      </w:tr>
      <w:tr w:rsidR="006D5254" w:rsidRPr="00C67BF5" w14:paraId="392EC858" w14:textId="77777777" w:rsidTr="00D25EF7">
        <w:tc>
          <w:tcPr>
            <w:tcW w:w="3544" w:type="dxa"/>
          </w:tcPr>
          <w:p w14:paraId="026FFFB5" w14:textId="77777777" w:rsidR="006D5254" w:rsidRPr="006D5254" w:rsidRDefault="006D5254" w:rsidP="006D5254">
            <w:pPr>
              <w:pStyle w:val="TableTextSP"/>
              <w:jc w:val="center"/>
            </w:pPr>
            <w:r w:rsidRPr="006D5254">
              <w:t>0.075</w:t>
            </w:r>
          </w:p>
        </w:tc>
        <w:tc>
          <w:tcPr>
            <w:tcW w:w="4253" w:type="dxa"/>
          </w:tcPr>
          <w:p w14:paraId="1DB162FA" w14:textId="32CE7460" w:rsidR="006D5254" w:rsidRPr="006D5254" w:rsidRDefault="006D5254" w:rsidP="006D5254">
            <w:pPr>
              <w:pStyle w:val="TableTextSP"/>
              <w:jc w:val="center"/>
            </w:pPr>
            <w:r w:rsidRPr="006D5254">
              <w:t xml:space="preserve">75 </w:t>
            </w:r>
            <w:r w:rsidR="00D25EF7">
              <w:t>-</w:t>
            </w:r>
            <w:r>
              <w:t xml:space="preserve"> </w:t>
            </w:r>
            <w:r w:rsidRPr="006D5254">
              <w:t>100</w:t>
            </w:r>
          </w:p>
        </w:tc>
      </w:tr>
    </w:tbl>
    <w:p w14:paraId="38C3EB70" w14:textId="7B6EE788" w:rsidR="00C114F2" w:rsidRDefault="00C114F2"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6D5254" w:rsidRPr="00C67BF5" w14:paraId="12FABE04" w14:textId="77777777" w:rsidTr="00B7718D">
        <w:trPr>
          <w:cantSplit/>
        </w:trPr>
        <w:tc>
          <w:tcPr>
            <w:tcW w:w="7854" w:type="dxa"/>
          </w:tcPr>
          <w:p w14:paraId="451F79F3" w14:textId="43194221" w:rsidR="006D5254" w:rsidRPr="00301222" w:rsidRDefault="006D5254" w:rsidP="00B7718D">
            <w:pPr>
              <w:pStyle w:val="H2SP"/>
            </w:pPr>
            <w:bookmarkStart w:id="30" w:name="_Toc189829651"/>
            <w:r w:rsidRPr="00301222">
              <w:t>511.</w:t>
            </w:r>
            <w:r>
              <w:t>11</w:t>
            </w:r>
            <w:r w:rsidRPr="00301222">
              <w:tab/>
            </w:r>
            <w:r>
              <w:t>Cutting Oils</w:t>
            </w:r>
            <w:bookmarkEnd w:id="30"/>
          </w:p>
        </w:tc>
        <w:tc>
          <w:tcPr>
            <w:tcW w:w="1842" w:type="dxa"/>
            <w:tcMar>
              <w:left w:w="170" w:type="dxa"/>
            </w:tcMar>
          </w:tcPr>
          <w:p w14:paraId="63962AF4" w14:textId="77777777" w:rsidR="006D5254" w:rsidRPr="00C67BF5" w:rsidRDefault="006D5254" w:rsidP="00B7718D">
            <w:pPr>
              <w:pStyle w:val="KeywordSP"/>
              <w:rPr>
                <w:rFonts w:cs="Arial"/>
                <w:noProof/>
              </w:rPr>
            </w:pPr>
          </w:p>
        </w:tc>
      </w:tr>
      <w:tr w:rsidR="006D5254" w:rsidRPr="00C67BF5" w14:paraId="7CF50172" w14:textId="77777777" w:rsidTr="00B7718D">
        <w:trPr>
          <w:cantSplit/>
        </w:trPr>
        <w:tc>
          <w:tcPr>
            <w:tcW w:w="7854" w:type="dxa"/>
          </w:tcPr>
          <w:p w14:paraId="38585E18" w14:textId="2520C10A" w:rsidR="006D5254" w:rsidRPr="00C11C3C" w:rsidRDefault="006D5254" w:rsidP="00B7718D">
            <w:pPr>
              <w:pStyle w:val="H3SP"/>
            </w:pPr>
            <w:r w:rsidRPr="00C11C3C">
              <w:t>511.</w:t>
            </w:r>
            <w:r>
              <w:t>11</w:t>
            </w:r>
            <w:r w:rsidRPr="00C11C3C">
              <w:t>.01</w:t>
            </w:r>
            <w:r w:rsidRPr="00C11C3C">
              <w:tab/>
            </w:r>
            <w:r>
              <w:t>GENERAL</w:t>
            </w:r>
          </w:p>
        </w:tc>
        <w:tc>
          <w:tcPr>
            <w:tcW w:w="1842" w:type="dxa"/>
            <w:tcMar>
              <w:left w:w="170" w:type="dxa"/>
            </w:tcMar>
          </w:tcPr>
          <w:p w14:paraId="311E92DD" w14:textId="77777777" w:rsidR="006D5254" w:rsidRPr="00C74E34" w:rsidRDefault="006D5254" w:rsidP="00B7718D">
            <w:pPr>
              <w:pStyle w:val="KeywordSP"/>
            </w:pPr>
          </w:p>
        </w:tc>
      </w:tr>
      <w:tr w:rsidR="006D5254" w:rsidRPr="00C67BF5" w14:paraId="7ADCDD86" w14:textId="77777777" w:rsidTr="00B7718D">
        <w:trPr>
          <w:cantSplit/>
        </w:trPr>
        <w:tc>
          <w:tcPr>
            <w:tcW w:w="7854" w:type="dxa"/>
          </w:tcPr>
          <w:p w14:paraId="3F00535A" w14:textId="0571E056" w:rsidR="006D5254" w:rsidRPr="00C11C3C" w:rsidRDefault="006D5254" w:rsidP="00041D6A">
            <w:pPr>
              <w:pStyle w:val="MainTableSP"/>
              <w:numPr>
                <w:ilvl w:val="0"/>
                <w:numId w:val="45"/>
              </w:numPr>
              <w:rPr>
                <w:noProof/>
              </w:rPr>
            </w:pPr>
            <w:r w:rsidRPr="00C67BF5">
              <w:rPr>
                <w:noProof/>
              </w:rPr>
              <w:t>Oils used for reducing the viscosity of bituminous binders shall comply with the properties shown below at any stage after manufacture and until the cutting oil is used.  Products such as high flash point cutter shall not be used.</w:t>
            </w:r>
          </w:p>
        </w:tc>
        <w:tc>
          <w:tcPr>
            <w:tcW w:w="1842" w:type="dxa"/>
            <w:tcMar>
              <w:left w:w="170" w:type="dxa"/>
            </w:tcMar>
          </w:tcPr>
          <w:p w14:paraId="0A8A68A3" w14:textId="77777777" w:rsidR="006D5254" w:rsidRPr="00C74E34" w:rsidRDefault="006D5254" w:rsidP="00B7718D">
            <w:pPr>
              <w:pStyle w:val="KeywordSP"/>
            </w:pPr>
          </w:p>
        </w:tc>
      </w:tr>
      <w:tr w:rsidR="006D5254" w:rsidRPr="00C67BF5" w14:paraId="0E69CC70" w14:textId="77777777" w:rsidTr="00B7718D">
        <w:trPr>
          <w:cantSplit/>
        </w:trPr>
        <w:tc>
          <w:tcPr>
            <w:tcW w:w="7854" w:type="dxa"/>
          </w:tcPr>
          <w:p w14:paraId="56E0BF9F" w14:textId="77EBEE9C" w:rsidR="006D5254" w:rsidRPr="00C11C3C" w:rsidRDefault="006D5254" w:rsidP="00B7718D">
            <w:pPr>
              <w:pStyle w:val="H3SP"/>
            </w:pPr>
            <w:r w:rsidRPr="00C11C3C">
              <w:lastRenderedPageBreak/>
              <w:t>511.</w:t>
            </w:r>
            <w:r>
              <w:t>11</w:t>
            </w:r>
            <w:r w:rsidRPr="00C11C3C">
              <w:t>.0</w:t>
            </w:r>
            <w:r>
              <w:t>2</w:t>
            </w:r>
            <w:r w:rsidRPr="00C11C3C">
              <w:tab/>
            </w:r>
            <w:r>
              <w:t>medium curing cutting oil</w:t>
            </w:r>
          </w:p>
        </w:tc>
        <w:tc>
          <w:tcPr>
            <w:tcW w:w="1842" w:type="dxa"/>
            <w:tcMar>
              <w:left w:w="170" w:type="dxa"/>
            </w:tcMar>
          </w:tcPr>
          <w:p w14:paraId="072415ED" w14:textId="77777777" w:rsidR="006D5254" w:rsidRPr="00C74E34" w:rsidRDefault="006D5254" w:rsidP="00B7718D">
            <w:pPr>
              <w:pStyle w:val="KeywordSP"/>
            </w:pPr>
          </w:p>
        </w:tc>
      </w:tr>
      <w:tr w:rsidR="006D5254" w:rsidRPr="00C67BF5" w14:paraId="2F5713DE" w14:textId="77777777" w:rsidTr="00B7718D">
        <w:trPr>
          <w:cantSplit/>
        </w:trPr>
        <w:tc>
          <w:tcPr>
            <w:tcW w:w="7854" w:type="dxa"/>
          </w:tcPr>
          <w:p w14:paraId="09285FF5" w14:textId="32ED4319" w:rsidR="006D5254" w:rsidRPr="00C67BF5" w:rsidRDefault="006D5254" w:rsidP="00041D6A">
            <w:pPr>
              <w:pStyle w:val="MainTableSP"/>
              <w:numPr>
                <w:ilvl w:val="0"/>
                <w:numId w:val="46"/>
              </w:numPr>
              <w:rPr>
                <w:noProof/>
              </w:rPr>
            </w:pPr>
            <w:r w:rsidRPr="00C67BF5">
              <w:rPr>
                <w:noProof/>
              </w:rPr>
              <w:t>Medium curing cutting oil shall be a petroleum product conforming to the requirements shown in Table 511.14.  Supply of certified Aviation Turbine Fuel-Jet A1 with a statement that it had been denatured and supplied without other change as Medium Curing Cutting Oil is acceptable.</w:t>
            </w:r>
          </w:p>
        </w:tc>
        <w:tc>
          <w:tcPr>
            <w:tcW w:w="1842" w:type="dxa"/>
            <w:tcMar>
              <w:left w:w="170" w:type="dxa"/>
            </w:tcMar>
          </w:tcPr>
          <w:p w14:paraId="6CF5DE1E" w14:textId="77777777" w:rsidR="006D5254" w:rsidRPr="00C74E34" w:rsidRDefault="006D5254" w:rsidP="00B7718D">
            <w:pPr>
              <w:pStyle w:val="KeywordSP"/>
            </w:pPr>
          </w:p>
        </w:tc>
      </w:tr>
    </w:tbl>
    <w:p w14:paraId="2262F063" w14:textId="7F07F2F6" w:rsidR="006D5254" w:rsidRDefault="006D5254" w:rsidP="006D5254">
      <w:pPr>
        <w:pStyle w:val="TableH1SP"/>
        <w:rPr>
          <w:noProof/>
        </w:rPr>
      </w:pPr>
      <w:r>
        <w:rPr>
          <w:noProof/>
        </w:rPr>
        <w:t>TABLE 511.14</w:t>
      </w:r>
      <w:r>
        <w:rPr>
          <w:noProof/>
        </w:rPr>
        <w:tab/>
        <w:t>PROPERTIES OF MEDIUM CURING CUTTING OIL</w:t>
      </w:r>
    </w:p>
    <w:tbl>
      <w:tblPr>
        <w:tblW w:w="5009" w:type="pct"/>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1"/>
        <w:gridCol w:w="2832"/>
        <w:gridCol w:w="2122"/>
      </w:tblGrid>
      <w:tr w:rsidR="006D5254" w:rsidRPr="00C67BF5" w14:paraId="04DBB27E" w14:textId="77777777" w:rsidTr="001A7BD2">
        <w:trPr>
          <w:cantSplit/>
          <w:tblHeader/>
        </w:trPr>
        <w:tc>
          <w:tcPr>
            <w:tcW w:w="4679" w:type="dxa"/>
            <w:tcBorders>
              <w:bottom w:val="single" w:sz="4" w:space="0" w:color="auto"/>
            </w:tcBorders>
            <w:shd w:val="clear" w:color="auto" w:fill="D9D9D9"/>
            <w:vAlign w:val="bottom"/>
          </w:tcPr>
          <w:p w14:paraId="3AC3E810" w14:textId="77777777" w:rsidR="006D5254" w:rsidRPr="006D5254" w:rsidRDefault="006D5254" w:rsidP="001A7BD2">
            <w:pPr>
              <w:pStyle w:val="TableH1SP"/>
              <w:keepLines w:val="0"/>
            </w:pPr>
            <w:r w:rsidRPr="006D5254">
              <w:t>Property</w:t>
            </w:r>
          </w:p>
        </w:tc>
        <w:tc>
          <w:tcPr>
            <w:tcW w:w="2835" w:type="dxa"/>
            <w:tcBorders>
              <w:bottom w:val="single" w:sz="4" w:space="0" w:color="auto"/>
            </w:tcBorders>
            <w:shd w:val="clear" w:color="auto" w:fill="D9D9D9"/>
            <w:vAlign w:val="bottom"/>
          </w:tcPr>
          <w:p w14:paraId="08AA76DF" w14:textId="5598CBCA" w:rsidR="006D5254" w:rsidRPr="006D5254" w:rsidRDefault="006D5254" w:rsidP="001A7BD2">
            <w:pPr>
              <w:pStyle w:val="TableH1SP"/>
              <w:keepLines w:val="0"/>
            </w:pPr>
            <w:r w:rsidRPr="006D5254">
              <w:t>Requirement</w:t>
            </w:r>
          </w:p>
        </w:tc>
        <w:tc>
          <w:tcPr>
            <w:tcW w:w="2125" w:type="dxa"/>
            <w:tcBorders>
              <w:bottom w:val="single" w:sz="4" w:space="0" w:color="auto"/>
            </w:tcBorders>
            <w:shd w:val="clear" w:color="auto" w:fill="D9D9D9"/>
            <w:vAlign w:val="bottom"/>
          </w:tcPr>
          <w:p w14:paraId="0E9F0050" w14:textId="77777777" w:rsidR="006D5254" w:rsidRPr="006D5254" w:rsidRDefault="006D5254" w:rsidP="001A7BD2">
            <w:pPr>
              <w:pStyle w:val="TableH1SP"/>
              <w:keepLines w:val="0"/>
            </w:pPr>
            <w:r w:rsidRPr="006D5254">
              <w:t>Test Method</w:t>
            </w:r>
          </w:p>
        </w:tc>
      </w:tr>
      <w:tr w:rsidR="006D5254" w:rsidRPr="00C67BF5" w14:paraId="6E4FB4E6" w14:textId="77777777" w:rsidTr="00D25EF7">
        <w:trPr>
          <w:cantSplit/>
        </w:trPr>
        <w:tc>
          <w:tcPr>
            <w:tcW w:w="4679" w:type="dxa"/>
            <w:tcBorders>
              <w:top w:val="single" w:sz="4" w:space="0" w:color="auto"/>
              <w:bottom w:val="nil"/>
            </w:tcBorders>
          </w:tcPr>
          <w:p w14:paraId="7B5B2C70" w14:textId="77777777" w:rsidR="006D5254" w:rsidRPr="00C67BF5" w:rsidRDefault="006D5254" w:rsidP="00E4283F">
            <w:pPr>
              <w:pStyle w:val="TableTextSP"/>
              <w:keepNext w:val="0"/>
              <w:keepLines w:val="0"/>
              <w:spacing w:after="60"/>
              <w:rPr>
                <w:noProof/>
              </w:rPr>
            </w:pPr>
            <w:r w:rsidRPr="00C67BF5">
              <w:rPr>
                <w:noProof/>
              </w:rPr>
              <w:t>Distillation</w:t>
            </w:r>
          </w:p>
        </w:tc>
        <w:tc>
          <w:tcPr>
            <w:tcW w:w="2835" w:type="dxa"/>
            <w:tcBorders>
              <w:top w:val="single" w:sz="4" w:space="0" w:color="auto"/>
              <w:bottom w:val="nil"/>
            </w:tcBorders>
          </w:tcPr>
          <w:p w14:paraId="73C4CC61" w14:textId="77777777" w:rsidR="006D5254" w:rsidRPr="00C67BF5" w:rsidRDefault="006D5254" w:rsidP="00E4283F">
            <w:pPr>
              <w:pStyle w:val="TableTextSP"/>
              <w:keepNext w:val="0"/>
              <w:keepLines w:val="0"/>
              <w:spacing w:after="60"/>
              <w:rPr>
                <w:bCs/>
                <w:noProof/>
                <w:szCs w:val="28"/>
              </w:rPr>
            </w:pPr>
          </w:p>
        </w:tc>
        <w:tc>
          <w:tcPr>
            <w:tcW w:w="2125" w:type="dxa"/>
            <w:tcBorders>
              <w:top w:val="single" w:sz="4" w:space="0" w:color="auto"/>
              <w:bottom w:val="nil"/>
            </w:tcBorders>
          </w:tcPr>
          <w:p w14:paraId="5FE1A3A4" w14:textId="77777777" w:rsidR="006D5254" w:rsidRPr="006D5254" w:rsidRDefault="006D5254" w:rsidP="00E4283F">
            <w:pPr>
              <w:pStyle w:val="TableTextSP"/>
              <w:keepNext w:val="0"/>
              <w:keepLines w:val="0"/>
              <w:spacing w:after="60"/>
            </w:pPr>
            <w:r w:rsidRPr="006D5254">
              <w:t>ASTM D86</w:t>
            </w:r>
          </w:p>
        </w:tc>
      </w:tr>
      <w:tr w:rsidR="006D5254" w:rsidRPr="00C67BF5" w14:paraId="14269705" w14:textId="77777777" w:rsidTr="00D25EF7">
        <w:trPr>
          <w:cantSplit/>
        </w:trPr>
        <w:tc>
          <w:tcPr>
            <w:tcW w:w="4679" w:type="dxa"/>
            <w:tcBorders>
              <w:top w:val="nil"/>
              <w:bottom w:val="nil"/>
            </w:tcBorders>
          </w:tcPr>
          <w:p w14:paraId="02DBD218" w14:textId="7453902F" w:rsidR="006D5254" w:rsidRPr="00C67BF5" w:rsidRDefault="006D5254" w:rsidP="006755FA">
            <w:pPr>
              <w:pStyle w:val="TableTextSP"/>
              <w:keepNext w:val="0"/>
              <w:keepLines w:val="0"/>
              <w:tabs>
                <w:tab w:val="left" w:pos="313"/>
              </w:tabs>
              <w:spacing w:before="60"/>
              <w:rPr>
                <w:noProof/>
              </w:rPr>
            </w:pPr>
            <w:r>
              <w:rPr>
                <w:noProof/>
              </w:rPr>
              <w:tab/>
            </w:r>
            <w:r w:rsidRPr="00C67BF5">
              <w:rPr>
                <w:noProof/>
              </w:rPr>
              <w:t>Initial Boiling Point</w:t>
            </w:r>
          </w:p>
        </w:tc>
        <w:tc>
          <w:tcPr>
            <w:tcW w:w="2835" w:type="dxa"/>
            <w:tcBorders>
              <w:top w:val="nil"/>
              <w:bottom w:val="nil"/>
            </w:tcBorders>
          </w:tcPr>
          <w:p w14:paraId="4617A3FB" w14:textId="4795BE31" w:rsidR="006D5254" w:rsidRPr="00C67BF5" w:rsidRDefault="006D5254" w:rsidP="006755FA">
            <w:pPr>
              <w:pStyle w:val="TableTextSP"/>
              <w:keepNext w:val="0"/>
              <w:keepLines w:val="0"/>
              <w:spacing w:before="60"/>
              <w:rPr>
                <w:bCs/>
                <w:noProof/>
                <w:szCs w:val="28"/>
              </w:rPr>
            </w:pPr>
            <w:r w:rsidRPr="00C67BF5">
              <w:rPr>
                <w:bCs/>
                <w:noProof/>
                <w:szCs w:val="28"/>
              </w:rPr>
              <w:t xml:space="preserve">132 </w:t>
            </w:r>
            <w:r w:rsidR="0003264D">
              <w:rPr>
                <w:bCs/>
                <w:noProof/>
                <w:szCs w:val="28"/>
              </w:rPr>
              <w:t>-</w:t>
            </w:r>
            <w:r w:rsidR="0083632E">
              <w:rPr>
                <w:bCs/>
                <w:noProof/>
                <w:szCs w:val="28"/>
              </w:rPr>
              <w:t xml:space="preserve"> </w:t>
            </w:r>
            <w:r w:rsidRPr="00C67BF5">
              <w:rPr>
                <w:bCs/>
                <w:noProof/>
                <w:szCs w:val="28"/>
              </w:rPr>
              <w:t>160</w:t>
            </w:r>
            <w:r w:rsidRPr="00C67BF5">
              <w:rPr>
                <w:bCs/>
                <w:noProof/>
                <w:szCs w:val="28"/>
              </w:rPr>
              <w:sym w:font="Symbol" w:char="F0B0"/>
            </w:r>
            <w:r w:rsidRPr="00C67BF5">
              <w:rPr>
                <w:bCs/>
                <w:noProof/>
                <w:szCs w:val="28"/>
              </w:rPr>
              <w:t>C</w:t>
            </w:r>
          </w:p>
        </w:tc>
        <w:tc>
          <w:tcPr>
            <w:tcW w:w="2125" w:type="dxa"/>
            <w:tcBorders>
              <w:top w:val="nil"/>
              <w:bottom w:val="nil"/>
            </w:tcBorders>
          </w:tcPr>
          <w:p w14:paraId="13FAB60C" w14:textId="77777777" w:rsidR="006D5254" w:rsidRPr="006D5254" w:rsidRDefault="006D5254" w:rsidP="006755FA">
            <w:pPr>
              <w:pStyle w:val="TableTextSP"/>
              <w:keepNext w:val="0"/>
              <w:keepLines w:val="0"/>
              <w:spacing w:before="60"/>
            </w:pPr>
          </w:p>
        </w:tc>
      </w:tr>
      <w:tr w:rsidR="006D5254" w:rsidRPr="00C67BF5" w14:paraId="77EFB5D4" w14:textId="77777777" w:rsidTr="00D25EF7">
        <w:trPr>
          <w:cantSplit/>
        </w:trPr>
        <w:tc>
          <w:tcPr>
            <w:tcW w:w="4679" w:type="dxa"/>
            <w:tcBorders>
              <w:top w:val="nil"/>
              <w:bottom w:val="nil"/>
            </w:tcBorders>
          </w:tcPr>
          <w:p w14:paraId="277C582F" w14:textId="44CF4C24" w:rsidR="006D5254" w:rsidRPr="00C67BF5" w:rsidRDefault="006D5254" w:rsidP="006755FA">
            <w:pPr>
              <w:pStyle w:val="TableTextSP"/>
              <w:keepNext w:val="0"/>
              <w:keepLines w:val="0"/>
              <w:tabs>
                <w:tab w:val="left" w:pos="313"/>
              </w:tabs>
              <w:spacing w:before="60"/>
              <w:rPr>
                <w:noProof/>
              </w:rPr>
            </w:pPr>
            <w:r>
              <w:rPr>
                <w:noProof/>
              </w:rPr>
              <w:tab/>
            </w:r>
            <w:r w:rsidRPr="00C67BF5">
              <w:rPr>
                <w:noProof/>
              </w:rPr>
              <w:t>Final Boiling Point</w:t>
            </w:r>
          </w:p>
        </w:tc>
        <w:tc>
          <w:tcPr>
            <w:tcW w:w="2835" w:type="dxa"/>
            <w:tcBorders>
              <w:top w:val="nil"/>
              <w:bottom w:val="nil"/>
            </w:tcBorders>
          </w:tcPr>
          <w:p w14:paraId="684FD3D8" w14:textId="77777777" w:rsidR="006D5254" w:rsidRPr="00C67BF5" w:rsidRDefault="006D5254" w:rsidP="006755FA">
            <w:pPr>
              <w:pStyle w:val="TableTextSP"/>
              <w:keepNext w:val="0"/>
              <w:keepLines w:val="0"/>
              <w:spacing w:before="60"/>
              <w:rPr>
                <w:bCs/>
                <w:noProof/>
                <w:szCs w:val="28"/>
              </w:rPr>
            </w:pPr>
            <w:r w:rsidRPr="00C67BF5">
              <w:rPr>
                <w:bCs/>
                <w:noProof/>
                <w:szCs w:val="28"/>
              </w:rPr>
              <w:t>265</w:t>
            </w:r>
            <w:r w:rsidRPr="00C67BF5">
              <w:rPr>
                <w:bCs/>
                <w:noProof/>
                <w:szCs w:val="28"/>
              </w:rPr>
              <w:sym w:font="Symbol" w:char="F0B0"/>
            </w:r>
            <w:r w:rsidRPr="00C67BF5">
              <w:rPr>
                <w:bCs/>
                <w:noProof/>
                <w:szCs w:val="28"/>
              </w:rPr>
              <w:t>C maximum</w:t>
            </w:r>
          </w:p>
        </w:tc>
        <w:tc>
          <w:tcPr>
            <w:tcW w:w="2125" w:type="dxa"/>
            <w:tcBorders>
              <w:top w:val="nil"/>
              <w:bottom w:val="nil"/>
            </w:tcBorders>
          </w:tcPr>
          <w:p w14:paraId="597EFE54" w14:textId="77777777" w:rsidR="006D5254" w:rsidRPr="006D5254" w:rsidRDefault="006D5254" w:rsidP="006755FA">
            <w:pPr>
              <w:pStyle w:val="TableTextSP"/>
              <w:keepNext w:val="0"/>
              <w:keepLines w:val="0"/>
              <w:spacing w:before="60"/>
            </w:pPr>
          </w:p>
        </w:tc>
      </w:tr>
      <w:tr w:rsidR="006D5254" w:rsidRPr="00C67BF5" w14:paraId="3E27524D" w14:textId="77777777" w:rsidTr="00D25EF7">
        <w:trPr>
          <w:cantSplit/>
        </w:trPr>
        <w:tc>
          <w:tcPr>
            <w:tcW w:w="4679" w:type="dxa"/>
            <w:tcBorders>
              <w:top w:val="nil"/>
              <w:bottom w:val="single" w:sz="4" w:space="0" w:color="auto"/>
            </w:tcBorders>
          </w:tcPr>
          <w:p w14:paraId="421F73A3" w14:textId="5FA8DEA9" w:rsidR="006D5254" w:rsidRPr="00C67BF5" w:rsidRDefault="006D5254" w:rsidP="00E4283F">
            <w:pPr>
              <w:pStyle w:val="TableTextSP"/>
              <w:keepNext w:val="0"/>
              <w:keepLines w:val="0"/>
              <w:tabs>
                <w:tab w:val="left" w:pos="313"/>
              </w:tabs>
              <w:spacing w:before="60"/>
              <w:rPr>
                <w:noProof/>
              </w:rPr>
            </w:pPr>
            <w:r>
              <w:rPr>
                <w:noProof/>
              </w:rPr>
              <w:tab/>
            </w:r>
            <w:r w:rsidRPr="00C67BF5">
              <w:rPr>
                <w:noProof/>
              </w:rPr>
              <w:t>Temperature at 50% Recovery</w:t>
            </w:r>
          </w:p>
        </w:tc>
        <w:tc>
          <w:tcPr>
            <w:tcW w:w="2835" w:type="dxa"/>
            <w:tcBorders>
              <w:top w:val="nil"/>
              <w:bottom w:val="single" w:sz="4" w:space="0" w:color="auto"/>
            </w:tcBorders>
          </w:tcPr>
          <w:p w14:paraId="4BA4042A" w14:textId="77777777" w:rsidR="006D5254" w:rsidRPr="00C67BF5" w:rsidRDefault="006D5254" w:rsidP="00E4283F">
            <w:pPr>
              <w:pStyle w:val="TableTextSP"/>
              <w:keepNext w:val="0"/>
              <w:keepLines w:val="0"/>
              <w:spacing w:before="60"/>
              <w:rPr>
                <w:bCs/>
                <w:noProof/>
                <w:szCs w:val="28"/>
              </w:rPr>
            </w:pPr>
            <w:r w:rsidRPr="00C67BF5">
              <w:rPr>
                <w:bCs/>
                <w:noProof/>
                <w:szCs w:val="28"/>
              </w:rPr>
              <w:t>220</w:t>
            </w:r>
            <w:r w:rsidRPr="00C67BF5">
              <w:rPr>
                <w:bCs/>
                <w:noProof/>
                <w:szCs w:val="28"/>
              </w:rPr>
              <w:sym w:font="Symbol" w:char="F0B0"/>
            </w:r>
            <w:r w:rsidRPr="00C67BF5">
              <w:rPr>
                <w:bCs/>
                <w:noProof/>
                <w:szCs w:val="28"/>
              </w:rPr>
              <w:t>C maximum</w:t>
            </w:r>
          </w:p>
        </w:tc>
        <w:tc>
          <w:tcPr>
            <w:tcW w:w="2125" w:type="dxa"/>
            <w:tcBorders>
              <w:top w:val="nil"/>
              <w:bottom w:val="single" w:sz="4" w:space="0" w:color="auto"/>
            </w:tcBorders>
          </w:tcPr>
          <w:p w14:paraId="6E4091D4" w14:textId="77777777" w:rsidR="006D5254" w:rsidRPr="006D5254" w:rsidRDefault="006D5254" w:rsidP="00E4283F">
            <w:pPr>
              <w:pStyle w:val="TableTextSP"/>
              <w:keepNext w:val="0"/>
              <w:keepLines w:val="0"/>
              <w:spacing w:before="60"/>
            </w:pPr>
          </w:p>
        </w:tc>
      </w:tr>
      <w:tr w:rsidR="006D5254" w:rsidRPr="00C67BF5" w14:paraId="5C23036D" w14:textId="77777777" w:rsidTr="00D25EF7">
        <w:trPr>
          <w:cantSplit/>
        </w:trPr>
        <w:tc>
          <w:tcPr>
            <w:tcW w:w="4679" w:type="dxa"/>
            <w:tcBorders>
              <w:top w:val="single" w:sz="4" w:space="0" w:color="auto"/>
            </w:tcBorders>
          </w:tcPr>
          <w:p w14:paraId="058D1730" w14:textId="77777777" w:rsidR="006D5254" w:rsidRPr="00C67BF5" w:rsidRDefault="006D5254" w:rsidP="0003264D">
            <w:pPr>
              <w:pStyle w:val="TableTextSP"/>
              <w:keepNext w:val="0"/>
              <w:keepLines w:val="0"/>
              <w:rPr>
                <w:noProof/>
              </w:rPr>
            </w:pPr>
            <w:r w:rsidRPr="00C67BF5">
              <w:rPr>
                <w:noProof/>
              </w:rPr>
              <w:t>Flash Point (Pensky Martin Closed)</w:t>
            </w:r>
          </w:p>
        </w:tc>
        <w:tc>
          <w:tcPr>
            <w:tcW w:w="2835" w:type="dxa"/>
            <w:tcBorders>
              <w:top w:val="single" w:sz="4" w:space="0" w:color="auto"/>
            </w:tcBorders>
          </w:tcPr>
          <w:p w14:paraId="10BF3D4B" w14:textId="77777777" w:rsidR="006D5254" w:rsidRPr="00C67BF5" w:rsidRDefault="006D5254" w:rsidP="00F11CC2">
            <w:pPr>
              <w:pStyle w:val="TableTextSP"/>
              <w:keepNext w:val="0"/>
              <w:keepLines w:val="0"/>
              <w:rPr>
                <w:bCs/>
                <w:noProof/>
                <w:szCs w:val="28"/>
              </w:rPr>
            </w:pPr>
            <w:r w:rsidRPr="00C67BF5">
              <w:rPr>
                <w:bCs/>
                <w:noProof/>
                <w:szCs w:val="28"/>
              </w:rPr>
              <w:t>35</w:t>
            </w:r>
            <w:r w:rsidRPr="00C67BF5">
              <w:rPr>
                <w:bCs/>
                <w:noProof/>
                <w:szCs w:val="28"/>
              </w:rPr>
              <w:sym w:font="Symbol" w:char="F0B0"/>
            </w:r>
            <w:r w:rsidRPr="00C67BF5">
              <w:rPr>
                <w:bCs/>
                <w:noProof/>
                <w:szCs w:val="28"/>
              </w:rPr>
              <w:t>C minimum</w:t>
            </w:r>
          </w:p>
        </w:tc>
        <w:tc>
          <w:tcPr>
            <w:tcW w:w="2125" w:type="dxa"/>
            <w:tcBorders>
              <w:top w:val="single" w:sz="4" w:space="0" w:color="auto"/>
            </w:tcBorders>
          </w:tcPr>
          <w:p w14:paraId="139F2A36" w14:textId="77777777" w:rsidR="006D5254" w:rsidRPr="006D5254" w:rsidRDefault="006D5254" w:rsidP="00F11CC2">
            <w:pPr>
              <w:pStyle w:val="TableTextSP"/>
              <w:keepNext w:val="0"/>
              <w:keepLines w:val="0"/>
            </w:pPr>
            <w:r w:rsidRPr="006D5254">
              <w:t>AS 2106</w:t>
            </w:r>
          </w:p>
        </w:tc>
      </w:tr>
      <w:tr w:rsidR="006D5254" w:rsidRPr="00C67BF5" w14:paraId="0B2A20B2" w14:textId="77777777" w:rsidTr="00D25EF7">
        <w:trPr>
          <w:cantSplit/>
        </w:trPr>
        <w:tc>
          <w:tcPr>
            <w:tcW w:w="4679" w:type="dxa"/>
          </w:tcPr>
          <w:p w14:paraId="46475413" w14:textId="77777777" w:rsidR="006D5254" w:rsidRPr="00C67BF5" w:rsidRDefault="006D5254" w:rsidP="0003264D">
            <w:pPr>
              <w:pStyle w:val="TableTextSP"/>
              <w:keepNext w:val="0"/>
              <w:keepLines w:val="0"/>
              <w:rPr>
                <w:noProof/>
              </w:rPr>
            </w:pPr>
            <w:r w:rsidRPr="00C67BF5">
              <w:rPr>
                <w:noProof/>
              </w:rPr>
              <w:t>Viscosity at 40</w:t>
            </w:r>
            <w:r w:rsidRPr="00C67BF5">
              <w:rPr>
                <w:noProof/>
              </w:rPr>
              <w:sym w:font="Symbol" w:char="F0B0"/>
            </w:r>
            <w:r w:rsidRPr="00C67BF5">
              <w:rPr>
                <w:noProof/>
              </w:rPr>
              <w:t>C</w:t>
            </w:r>
          </w:p>
        </w:tc>
        <w:tc>
          <w:tcPr>
            <w:tcW w:w="2835" w:type="dxa"/>
          </w:tcPr>
          <w:p w14:paraId="397130D3" w14:textId="3AFAFD3D" w:rsidR="006D5254" w:rsidRPr="00C67BF5" w:rsidRDefault="006D5254" w:rsidP="00F11CC2">
            <w:pPr>
              <w:pStyle w:val="TableTextSP"/>
              <w:keepNext w:val="0"/>
              <w:keepLines w:val="0"/>
              <w:rPr>
                <w:bCs/>
                <w:noProof/>
                <w:szCs w:val="28"/>
              </w:rPr>
            </w:pPr>
            <w:r w:rsidRPr="00C67BF5">
              <w:rPr>
                <w:bCs/>
                <w:noProof/>
                <w:szCs w:val="28"/>
              </w:rPr>
              <w:t>1.0</w:t>
            </w:r>
            <w:r w:rsidR="0083632E">
              <w:rPr>
                <w:bCs/>
                <w:noProof/>
                <w:szCs w:val="28"/>
              </w:rPr>
              <w:t xml:space="preserve"> </w:t>
            </w:r>
            <w:r w:rsidR="00D25EF7">
              <w:rPr>
                <w:bCs/>
                <w:noProof/>
                <w:szCs w:val="28"/>
              </w:rPr>
              <w:t>-</w:t>
            </w:r>
            <w:r w:rsidR="0083632E">
              <w:rPr>
                <w:bCs/>
                <w:noProof/>
                <w:szCs w:val="28"/>
              </w:rPr>
              <w:t xml:space="preserve"> </w:t>
            </w:r>
            <w:r w:rsidRPr="00C67BF5">
              <w:rPr>
                <w:bCs/>
                <w:noProof/>
                <w:szCs w:val="28"/>
              </w:rPr>
              <w:t>1.4 mm²/s</w:t>
            </w:r>
          </w:p>
        </w:tc>
        <w:tc>
          <w:tcPr>
            <w:tcW w:w="2125" w:type="dxa"/>
          </w:tcPr>
          <w:p w14:paraId="466AD2E9" w14:textId="77777777" w:rsidR="006D5254" w:rsidRPr="006D5254" w:rsidRDefault="006D5254" w:rsidP="00F11CC2">
            <w:pPr>
              <w:pStyle w:val="TableTextSP"/>
              <w:keepNext w:val="0"/>
              <w:keepLines w:val="0"/>
            </w:pPr>
            <w:r w:rsidRPr="006D5254">
              <w:t>ASTM D445</w:t>
            </w:r>
          </w:p>
        </w:tc>
      </w:tr>
      <w:tr w:rsidR="006D5254" w:rsidRPr="00C67BF5" w14:paraId="21AA749A" w14:textId="77777777" w:rsidTr="00D25EF7">
        <w:trPr>
          <w:cantSplit/>
        </w:trPr>
        <w:tc>
          <w:tcPr>
            <w:tcW w:w="4679" w:type="dxa"/>
          </w:tcPr>
          <w:p w14:paraId="6A34FD4A" w14:textId="77777777" w:rsidR="006D5254" w:rsidRPr="00C67BF5" w:rsidRDefault="006D5254" w:rsidP="0003264D">
            <w:pPr>
              <w:pStyle w:val="TableTextSP"/>
              <w:keepNext w:val="0"/>
              <w:keepLines w:val="0"/>
              <w:rPr>
                <w:noProof/>
              </w:rPr>
            </w:pPr>
            <w:r w:rsidRPr="00C67BF5">
              <w:rPr>
                <w:noProof/>
              </w:rPr>
              <w:t>Density at 15</w:t>
            </w:r>
            <w:r w:rsidRPr="00C67BF5">
              <w:rPr>
                <w:noProof/>
              </w:rPr>
              <w:sym w:font="Symbol" w:char="F0B0"/>
            </w:r>
            <w:r w:rsidRPr="00C67BF5">
              <w:rPr>
                <w:noProof/>
              </w:rPr>
              <w:t>C</w:t>
            </w:r>
          </w:p>
        </w:tc>
        <w:tc>
          <w:tcPr>
            <w:tcW w:w="2835" w:type="dxa"/>
          </w:tcPr>
          <w:p w14:paraId="0DE5FBAB" w14:textId="12D750DA" w:rsidR="006D5254" w:rsidRPr="00C67BF5" w:rsidRDefault="006D5254" w:rsidP="00F11CC2">
            <w:pPr>
              <w:pStyle w:val="TableTextSP"/>
              <w:keepNext w:val="0"/>
              <w:keepLines w:val="0"/>
              <w:rPr>
                <w:bCs/>
                <w:noProof/>
                <w:szCs w:val="28"/>
              </w:rPr>
            </w:pPr>
            <w:r w:rsidRPr="00C67BF5">
              <w:rPr>
                <w:bCs/>
                <w:noProof/>
                <w:szCs w:val="28"/>
              </w:rPr>
              <w:t xml:space="preserve">780 </w:t>
            </w:r>
            <w:r w:rsidR="00D25EF7">
              <w:rPr>
                <w:bCs/>
                <w:noProof/>
                <w:szCs w:val="28"/>
              </w:rPr>
              <w:t>-</w:t>
            </w:r>
            <w:r w:rsidR="0083632E">
              <w:rPr>
                <w:bCs/>
                <w:noProof/>
                <w:szCs w:val="28"/>
              </w:rPr>
              <w:t xml:space="preserve"> </w:t>
            </w:r>
            <w:r w:rsidRPr="00C67BF5">
              <w:rPr>
                <w:bCs/>
                <w:noProof/>
                <w:szCs w:val="28"/>
              </w:rPr>
              <w:t>820 kg/m³</w:t>
            </w:r>
          </w:p>
        </w:tc>
        <w:tc>
          <w:tcPr>
            <w:tcW w:w="2125" w:type="dxa"/>
          </w:tcPr>
          <w:p w14:paraId="4AF4854B" w14:textId="77777777" w:rsidR="006D5254" w:rsidRPr="006D5254" w:rsidRDefault="006D5254" w:rsidP="00F11CC2">
            <w:pPr>
              <w:pStyle w:val="TableTextSP"/>
              <w:keepNext w:val="0"/>
              <w:keepLines w:val="0"/>
            </w:pPr>
            <w:r w:rsidRPr="006D5254">
              <w:t>AS 2341.7</w:t>
            </w:r>
          </w:p>
        </w:tc>
      </w:tr>
      <w:tr w:rsidR="006D5254" w:rsidRPr="00C67BF5" w14:paraId="1D00A149" w14:textId="77777777" w:rsidTr="00D25EF7">
        <w:trPr>
          <w:cantSplit/>
        </w:trPr>
        <w:tc>
          <w:tcPr>
            <w:tcW w:w="4679" w:type="dxa"/>
          </w:tcPr>
          <w:p w14:paraId="2347F012" w14:textId="77777777" w:rsidR="006D5254" w:rsidRPr="00C67BF5" w:rsidRDefault="006D5254" w:rsidP="0003264D">
            <w:pPr>
              <w:pStyle w:val="TableTextSP"/>
              <w:keepNext w:val="0"/>
              <w:keepLines w:val="0"/>
              <w:rPr>
                <w:noProof/>
              </w:rPr>
            </w:pPr>
            <w:r w:rsidRPr="00C67BF5">
              <w:rPr>
                <w:noProof/>
              </w:rPr>
              <w:t>Miscibility with Equal Parts of Class 170 Bitumen</w:t>
            </w:r>
          </w:p>
        </w:tc>
        <w:tc>
          <w:tcPr>
            <w:tcW w:w="2835" w:type="dxa"/>
          </w:tcPr>
          <w:p w14:paraId="19D197E4" w14:textId="2D30A099" w:rsidR="006D5254" w:rsidRPr="00C67BF5" w:rsidRDefault="006D5254" w:rsidP="00F11CC2">
            <w:pPr>
              <w:pStyle w:val="TableTextSP"/>
              <w:keepNext w:val="0"/>
              <w:keepLines w:val="0"/>
              <w:rPr>
                <w:bCs/>
                <w:noProof/>
                <w:szCs w:val="28"/>
              </w:rPr>
            </w:pPr>
            <w:r w:rsidRPr="00C67BF5">
              <w:rPr>
                <w:bCs/>
                <w:noProof/>
                <w:szCs w:val="28"/>
              </w:rPr>
              <w:t>Complete</w:t>
            </w:r>
            <w:r>
              <w:rPr>
                <w:bCs/>
                <w:noProof/>
                <w:szCs w:val="28"/>
              </w:rPr>
              <w:t xml:space="preserve"> </w:t>
            </w:r>
            <w:r w:rsidRPr="00C67BF5">
              <w:rPr>
                <w:bCs/>
                <w:noProof/>
                <w:szCs w:val="28"/>
              </w:rPr>
              <w:t>No Precipitation</w:t>
            </w:r>
          </w:p>
        </w:tc>
        <w:tc>
          <w:tcPr>
            <w:tcW w:w="2125" w:type="dxa"/>
            <w:shd w:val="clear" w:color="auto" w:fill="D9D9D9"/>
          </w:tcPr>
          <w:p w14:paraId="18BCC5E5" w14:textId="77777777" w:rsidR="006D5254" w:rsidRPr="006D5254" w:rsidRDefault="006D5254" w:rsidP="00F11CC2">
            <w:pPr>
              <w:pStyle w:val="TableTextSP"/>
              <w:keepNext w:val="0"/>
              <w:keepLines w:val="0"/>
            </w:pPr>
          </w:p>
        </w:tc>
      </w:tr>
      <w:tr w:rsidR="006D5254" w:rsidRPr="00C67BF5" w14:paraId="2048B280" w14:textId="77777777" w:rsidTr="00D25EF7">
        <w:trPr>
          <w:cantSplit/>
        </w:trPr>
        <w:tc>
          <w:tcPr>
            <w:tcW w:w="4679" w:type="dxa"/>
          </w:tcPr>
          <w:p w14:paraId="3C381EBF" w14:textId="77777777" w:rsidR="006D5254" w:rsidRPr="00C67BF5" w:rsidRDefault="006D5254" w:rsidP="0003264D">
            <w:pPr>
              <w:pStyle w:val="TableTextSP"/>
              <w:keepNext w:val="0"/>
              <w:keepLines w:val="0"/>
              <w:rPr>
                <w:noProof/>
              </w:rPr>
            </w:pPr>
            <w:r w:rsidRPr="00C67BF5">
              <w:rPr>
                <w:noProof/>
              </w:rPr>
              <w:t>Water Content</w:t>
            </w:r>
          </w:p>
        </w:tc>
        <w:tc>
          <w:tcPr>
            <w:tcW w:w="2835" w:type="dxa"/>
          </w:tcPr>
          <w:p w14:paraId="50006C30" w14:textId="77777777" w:rsidR="006D5254" w:rsidRPr="00C67BF5" w:rsidRDefault="006D5254" w:rsidP="00F11CC2">
            <w:pPr>
              <w:pStyle w:val="TableTextSP"/>
              <w:keepNext w:val="0"/>
              <w:keepLines w:val="0"/>
              <w:rPr>
                <w:bCs/>
                <w:noProof/>
                <w:szCs w:val="28"/>
              </w:rPr>
            </w:pPr>
            <w:r w:rsidRPr="00C67BF5">
              <w:rPr>
                <w:bCs/>
                <w:noProof/>
                <w:szCs w:val="28"/>
              </w:rPr>
              <w:t>0.05% maximum</w:t>
            </w:r>
          </w:p>
        </w:tc>
        <w:tc>
          <w:tcPr>
            <w:tcW w:w="2125" w:type="dxa"/>
          </w:tcPr>
          <w:p w14:paraId="3B434F5F" w14:textId="77777777" w:rsidR="006D5254" w:rsidRPr="006D5254" w:rsidRDefault="006D5254" w:rsidP="00F11CC2">
            <w:pPr>
              <w:pStyle w:val="TableTextSP"/>
              <w:keepNext w:val="0"/>
              <w:keepLines w:val="0"/>
            </w:pPr>
            <w:r w:rsidRPr="006D5254">
              <w:t>AS 2341.9</w:t>
            </w:r>
          </w:p>
        </w:tc>
      </w:tr>
      <w:tr w:rsidR="006D5254" w:rsidRPr="00C67BF5" w14:paraId="27634FA2" w14:textId="77777777" w:rsidTr="00D25EF7">
        <w:trPr>
          <w:cantSplit/>
        </w:trPr>
        <w:tc>
          <w:tcPr>
            <w:tcW w:w="4679" w:type="dxa"/>
          </w:tcPr>
          <w:p w14:paraId="1FF49AD0" w14:textId="77777777" w:rsidR="006D5254" w:rsidRPr="00C67BF5" w:rsidRDefault="006D5254" w:rsidP="0003264D">
            <w:pPr>
              <w:pStyle w:val="TableTextSP"/>
              <w:keepNext w:val="0"/>
              <w:keepLines w:val="0"/>
              <w:rPr>
                <w:noProof/>
              </w:rPr>
            </w:pPr>
            <w:r w:rsidRPr="00C67BF5">
              <w:rPr>
                <w:noProof/>
              </w:rPr>
              <w:t>Percentage Aromatics</w:t>
            </w:r>
          </w:p>
        </w:tc>
        <w:tc>
          <w:tcPr>
            <w:tcW w:w="2835" w:type="dxa"/>
          </w:tcPr>
          <w:p w14:paraId="05E3EDE4" w14:textId="77777777" w:rsidR="006D5254" w:rsidRPr="00C67BF5" w:rsidRDefault="006D5254" w:rsidP="00F11CC2">
            <w:pPr>
              <w:pStyle w:val="TableTextSP"/>
              <w:keepNext w:val="0"/>
              <w:keepLines w:val="0"/>
              <w:rPr>
                <w:noProof/>
              </w:rPr>
            </w:pPr>
            <w:r w:rsidRPr="00C67BF5">
              <w:rPr>
                <w:noProof/>
              </w:rPr>
              <w:t>15% minimum (Vol)</w:t>
            </w:r>
          </w:p>
        </w:tc>
        <w:tc>
          <w:tcPr>
            <w:tcW w:w="2125" w:type="dxa"/>
          </w:tcPr>
          <w:p w14:paraId="1429EC84" w14:textId="77777777" w:rsidR="006D5254" w:rsidRPr="006D5254" w:rsidRDefault="006D5254" w:rsidP="00F11CC2">
            <w:pPr>
              <w:pStyle w:val="TableTextSP"/>
              <w:keepNext w:val="0"/>
              <w:keepLines w:val="0"/>
            </w:pPr>
            <w:r w:rsidRPr="006D5254">
              <w:t>ASTM D1319</w:t>
            </w:r>
          </w:p>
        </w:tc>
      </w:tr>
    </w:tbl>
    <w:p w14:paraId="278C1C1E" w14:textId="74DF52C0" w:rsidR="006D5254" w:rsidRDefault="006D5254"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6D5254" w:rsidRPr="00C67BF5" w14:paraId="7F04D067" w14:textId="77777777" w:rsidTr="00B7718D">
        <w:trPr>
          <w:cantSplit/>
        </w:trPr>
        <w:tc>
          <w:tcPr>
            <w:tcW w:w="7854" w:type="dxa"/>
          </w:tcPr>
          <w:p w14:paraId="0EEFE7C8" w14:textId="63A65291" w:rsidR="006D5254" w:rsidRPr="00C11C3C" w:rsidRDefault="006D5254" w:rsidP="00B7718D">
            <w:pPr>
              <w:pStyle w:val="H3SP"/>
            </w:pPr>
            <w:r w:rsidRPr="00C11C3C">
              <w:t>511.</w:t>
            </w:r>
            <w:r>
              <w:t>11</w:t>
            </w:r>
            <w:r w:rsidRPr="00C11C3C">
              <w:t>.0</w:t>
            </w:r>
            <w:r>
              <w:t>3</w:t>
            </w:r>
            <w:r w:rsidRPr="00C11C3C">
              <w:tab/>
            </w:r>
            <w:r>
              <w:t>slow curing cutting oil</w:t>
            </w:r>
          </w:p>
        </w:tc>
        <w:tc>
          <w:tcPr>
            <w:tcW w:w="1842" w:type="dxa"/>
            <w:tcMar>
              <w:left w:w="170" w:type="dxa"/>
            </w:tcMar>
          </w:tcPr>
          <w:p w14:paraId="249B908A" w14:textId="77777777" w:rsidR="006D5254" w:rsidRPr="00C74E34" w:rsidRDefault="006D5254" w:rsidP="00B7718D">
            <w:pPr>
              <w:pStyle w:val="KeywordSP"/>
            </w:pPr>
          </w:p>
        </w:tc>
      </w:tr>
      <w:tr w:rsidR="006D5254" w:rsidRPr="00C67BF5" w14:paraId="7B2236ED" w14:textId="77777777" w:rsidTr="00B7718D">
        <w:trPr>
          <w:cantSplit/>
        </w:trPr>
        <w:tc>
          <w:tcPr>
            <w:tcW w:w="7854" w:type="dxa"/>
          </w:tcPr>
          <w:p w14:paraId="76BBEA30" w14:textId="595850DC" w:rsidR="006D5254" w:rsidRPr="00C67BF5" w:rsidRDefault="006D5254" w:rsidP="00041D6A">
            <w:pPr>
              <w:pStyle w:val="MainTableSP"/>
              <w:numPr>
                <w:ilvl w:val="0"/>
                <w:numId w:val="47"/>
              </w:numPr>
              <w:rPr>
                <w:noProof/>
              </w:rPr>
            </w:pPr>
            <w:r w:rsidRPr="00C67BF5">
              <w:rPr>
                <w:noProof/>
              </w:rPr>
              <w:t>Slow curing cutting oil shall be the recognised petroleum product distillate fuel oil conforming to the requirements shown in Table 511.15.  Supply of certified Automotive Distillate, with a statement that it had been supplied without change as SC Cutting Oil, is acceptable.</w:t>
            </w:r>
          </w:p>
        </w:tc>
        <w:tc>
          <w:tcPr>
            <w:tcW w:w="1842" w:type="dxa"/>
            <w:tcMar>
              <w:left w:w="170" w:type="dxa"/>
            </w:tcMar>
          </w:tcPr>
          <w:p w14:paraId="22142D7F" w14:textId="77777777" w:rsidR="006D5254" w:rsidRPr="00C74E34" w:rsidRDefault="006D5254" w:rsidP="00B7718D">
            <w:pPr>
              <w:pStyle w:val="KeywordSP"/>
            </w:pPr>
          </w:p>
        </w:tc>
      </w:tr>
    </w:tbl>
    <w:p w14:paraId="28DC1722" w14:textId="50BC2415" w:rsidR="006D5254" w:rsidRDefault="006D5254" w:rsidP="006D5254">
      <w:pPr>
        <w:pStyle w:val="TableH1SP"/>
        <w:rPr>
          <w:noProof/>
        </w:rPr>
      </w:pPr>
      <w:r>
        <w:rPr>
          <w:noProof/>
        </w:rPr>
        <w:t>TABLE 511.15</w:t>
      </w:r>
      <w:r>
        <w:rPr>
          <w:noProof/>
        </w:rPr>
        <w:tab/>
        <w:t>PROPERTIES OF SLOW CURING CUTTING OIL</w:t>
      </w:r>
    </w:p>
    <w:tbl>
      <w:tblPr>
        <w:tblW w:w="5000" w:type="pct"/>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1"/>
        <w:gridCol w:w="2837"/>
        <w:gridCol w:w="2120"/>
      </w:tblGrid>
      <w:tr w:rsidR="006D5254" w:rsidRPr="00C67BF5" w14:paraId="22ABE77A" w14:textId="77777777" w:rsidTr="001A7BD2">
        <w:trPr>
          <w:tblHeader/>
        </w:trPr>
        <w:tc>
          <w:tcPr>
            <w:tcW w:w="4658" w:type="dxa"/>
            <w:tcBorders>
              <w:bottom w:val="single" w:sz="4" w:space="0" w:color="auto"/>
            </w:tcBorders>
            <w:shd w:val="clear" w:color="auto" w:fill="D9D9D9"/>
            <w:vAlign w:val="bottom"/>
          </w:tcPr>
          <w:p w14:paraId="241F2195" w14:textId="77777777" w:rsidR="006D5254" w:rsidRPr="006D5254" w:rsidRDefault="006D5254" w:rsidP="001A7BD2">
            <w:pPr>
              <w:pStyle w:val="TableH1SP"/>
              <w:keepNext w:val="0"/>
              <w:keepLines w:val="0"/>
            </w:pPr>
            <w:r w:rsidRPr="006D5254">
              <w:t>Property</w:t>
            </w:r>
          </w:p>
        </w:tc>
        <w:tc>
          <w:tcPr>
            <w:tcW w:w="2841" w:type="dxa"/>
            <w:tcBorders>
              <w:bottom w:val="single" w:sz="4" w:space="0" w:color="auto"/>
            </w:tcBorders>
            <w:shd w:val="clear" w:color="auto" w:fill="D9D9D9"/>
            <w:vAlign w:val="bottom"/>
          </w:tcPr>
          <w:p w14:paraId="595817DC" w14:textId="77777777" w:rsidR="006D5254" w:rsidRPr="006D5254" w:rsidRDefault="006D5254" w:rsidP="001A7BD2">
            <w:pPr>
              <w:pStyle w:val="TableH1SP"/>
              <w:keepNext w:val="0"/>
              <w:keepLines w:val="0"/>
            </w:pPr>
            <w:r w:rsidRPr="006D5254">
              <w:t>Requirement</w:t>
            </w:r>
          </w:p>
        </w:tc>
        <w:tc>
          <w:tcPr>
            <w:tcW w:w="2123" w:type="dxa"/>
            <w:tcBorders>
              <w:bottom w:val="single" w:sz="4" w:space="0" w:color="auto"/>
            </w:tcBorders>
            <w:shd w:val="clear" w:color="auto" w:fill="D9D9D9"/>
            <w:vAlign w:val="bottom"/>
          </w:tcPr>
          <w:p w14:paraId="23983EBF" w14:textId="77777777" w:rsidR="006D5254" w:rsidRPr="006D5254" w:rsidRDefault="006D5254" w:rsidP="001A7BD2">
            <w:pPr>
              <w:pStyle w:val="TableH1SP"/>
              <w:keepNext w:val="0"/>
              <w:keepLines w:val="0"/>
            </w:pPr>
            <w:r w:rsidRPr="006D5254">
              <w:t>Test Method</w:t>
            </w:r>
          </w:p>
        </w:tc>
      </w:tr>
      <w:tr w:rsidR="006D5254" w:rsidRPr="00C67BF5" w14:paraId="61855313" w14:textId="77777777" w:rsidTr="0003264D">
        <w:tc>
          <w:tcPr>
            <w:tcW w:w="4658" w:type="dxa"/>
            <w:tcBorders>
              <w:top w:val="single" w:sz="4" w:space="0" w:color="auto"/>
              <w:bottom w:val="nil"/>
            </w:tcBorders>
          </w:tcPr>
          <w:p w14:paraId="37DBEEBD" w14:textId="77777777" w:rsidR="006D5254" w:rsidRPr="00C67BF5" w:rsidRDefault="006D5254" w:rsidP="006755FA">
            <w:pPr>
              <w:pStyle w:val="TableTextSP"/>
              <w:keepNext w:val="0"/>
              <w:keepLines w:val="0"/>
              <w:spacing w:after="60"/>
              <w:rPr>
                <w:noProof/>
              </w:rPr>
            </w:pPr>
            <w:r w:rsidRPr="00C67BF5">
              <w:rPr>
                <w:noProof/>
              </w:rPr>
              <w:t>Distillation</w:t>
            </w:r>
          </w:p>
        </w:tc>
        <w:tc>
          <w:tcPr>
            <w:tcW w:w="2841" w:type="dxa"/>
            <w:tcBorders>
              <w:top w:val="single" w:sz="4" w:space="0" w:color="auto"/>
              <w:bottom w:val="nil"/>
            </w:tcBorders>
          </w:tcPr>
          <w:p w14:paraId="0B62A414" w14:textId="77777777" w:rsidR="006D5254" w:rsidRPr="00C67BF5" w:rsidRDefault="006D5254" w:rsidP="006755FA">
            <w:pPr>
              <w:pStyle w:val="TableTextSP"/>
              <w:keepNext w:val="0"/>
              <w:keepLines w:val="0"/>
              <w:spacing w:after="60"/>
              <w:rPr>
                <w:noProof/>
              </w:rPr>
            </w:pPr>
          </w:p>
        </w:tc>
        <w:tc>
          <w:tcPr>
            <w:tcW w:w="2123" w:type="dxa"/>
            <w:tcBorders>
              <w:top w:val="single" w:sz="4" w:space="0" w:color="auto"/>
              <w:bottom w:val="nil"/>
            </w:tcBorders>
            <w:shd w:val="clear" w:color="auto" w:fill="auto"/>
          </w:tcPr>
          <w:p w14:paraId="623D3774" w14:textId="77777777" w:rsidR="006D5254" w:rsidRPr="00C67BF5" w:rsidRDefault="006D5254" w:rsidP="006755FA">
            <w:pPr>
              <w:pStyle w:val="TableTextSP"/>
              <w:keepNext w:val="0"/>
              <w:keepLines w:val="0"/>
              <w:spacing w:after="60"/>
              <w:rPr>
                <w:bCs/>
                <w:noProof/>
                <w:szCs w:val="28"/>
              </w:rPr>
            </w:pPr>
            <w:r w:rsidRPr="00C67BF5">
              <w:rPr>
                <w:bCs/>
                <w:noProof/>
                <w:szCs w:val="28"/>
              </w:rPr>
              <w:t>ASTM D86</w:t>
            </w:r>
          </w:p>
        </w:tc>
      </w:tr>
      <w:tr w:rsidR="006D5254" w:rsidRPr="00C67BF5" w14:paraId="71B0A9FD" w14:textId="77777777" w:rsidTr="0003264D">
        <w:tc>
          <w:tcPr>
            <w:tcW w:w="4658" w:type="dxa"/>
            <w:tcBorders>
              <w:top w:val="nil"/>
              <w:bottom w:val="nil"/>
            </w:tcBorders>
          </w:tcPr>
          <w:p w14:paraId="52D0FC5B" w14:textId="467DFD64" w:rsidR="006D5254" w:rsidRPr="00C67BF5" w:rsidRDefault="0003264D" w:rsidP="006755FA">
            <w:pPr>
              <w:pStyle w:val="TableTextSP"/>
              <w:keepNext w:val="0"/>
              <w:keepLines w:val="0"/>
              <w:tabs>
                <w:tab w:val="left" w:pos="313"/>
              </w:tabs>
              <w:spacing w:before="60"/>
              <w:rPr>
                <w:noProof/>
              </w:rPr>
            </w:pPr>
            <w:r>
              <w:rPr>
                <w:noProof/>
              </w:rPr>
              <w:tab/>
            </w:r>
            <w:r w:rsidR="006D5254" w:rsidRPr="00C67BF5">
              <w:rPr>
                <w:noProof/>
              </w:rPr>
              <w:t>Initial Boiling Point</w:t>
            </w:r>
          </w:p>
        </w:tc>
        <w:tc>
          <w:tcPr>
            <w:tcW w:w="2841" w:type="dxa"/>
            <w:tcBorders>
              <w:top w:val="nil"/>
              <w:bottom w:val="nil"/>
            </w:tcBorders>
          </w:tcPr>
          <w:p w14:paraId="366E23F3" w14:textId="3B8E3167" w:rsidR="006D5254" w:rsidRPr="00C67BF5" w:rsidRDefault="006D5254" w:rsidP="006755FA">
            <w:pPr>
              <w:pStyle w:val="TableTextSP"/>
              <w:keepNext w:val="0"/>
              <w:keepLines w:val="0"/>
              <w:spacing w:before="60"/>
              <w:rPr>
                <w:bCs/>
                <w:noProof/>
                <w:szCs w:val="28"/>
              </w:rPr>
            </w:pPr>
            <w:r w:rsidRPr="00C67BF5">
              <w:rPr>
                <w:bCs/>
                <w:noProof/>
                <w:szCs w:val="28"/>
              </w:rPr>
              <w:t xml:space="preserve">170 </w:t>
            </w:r>
            <w:r w:rsidR="0003264D">
              <w:rPr>
                <w:bCs/>
                <w:noProof/>
                <w:szCs w:val="28"/>
              </w:rPr>
              <w:t>-</w:t>
            </w:r>
            <w:r w:rsidR="0083632E">
              <w:rPr>
                <w:bCs/>
                <w:noProof/>
                <w:szCs w:val="28"/>
              </w:rPr>
              <w:t xml:space="preserve"> </w:t>
            </w:r>
            <w:r w:rsidRPr="00C67BF5">
              <w:rPr>
                <w:bCs/>
                <w:noProof/>
                <w:szCs w:val="28"/>
              </w:rPr>
              <w:t>195°C</w:t>
            </w:r>
          </w:p>
        </w:tc>
        <w:tc>
          <w:tcPr>
            <w:tcW w:w="2123" w:type="dxa"/>
            <w:tcBorders>
              <w:top w:val="nil"/>
              <w:bottom w:val="nil"/>
            </w:tcBorders>
            <w:shd w:val="clear" w:color="auto" w:fill="auto"/>
          </w:tcPr>
          <w:p w14:paraId="3A65E28A" w14:textId="77777777" w:rsidR="006D5254" w:rsidRPr="00C67BF5" w:rsidRDefault="006D5254" w:rsidP="006755FA">
            <w:pPr>
              <w:pStyle w:val="TableTextSP"/>
              <w:keepNext w:val="0"/>
              <w:keepLines w:val="0"/>
              <w:spacing w:before="60"/>
              <w:rPr>
                <w:bCs/>
                <w:noProof/>
                <w:szCs w:val="28"/>
              </w:rPr>
            </w:pPr>
          </w:p>
        </w:tc>
      </w:tr>
      <w:tr w:rsidR="006D5254" w:rsidRPr="00C67BF5" w14:paraId="49D4285B" w14:textId="77777777" w:rsidTr="0003264D">
        <w:tc>
          <w:tcPr>
            <w:tcW w:w="4658" w:type="dxa"/>
            <w:tcBorders>
              <w:top w:val="nil"/>
              <w:bottom w:val="nil"/>
            </w:tcBorders>
          </w:tcPr>
          <w:p w14:paraId="2176314B" w14:textId="6A6EC9BB" w:rsidR="006D5254" w:rsidRPr="00C67BF5" w:rsidRDefault="0003264D" w:rsidP="006755FA">
            <w:pPr>
              <w:pStyle w:val="TableTextSP"/>
              <w:keepNext w:val="0"/>
              <w:keepLines w:val="0"/>
              <w:tabs>
                <w:tab w:val="left" w:pos="313"/>
              </w:tabs>
              <w:spacing w:before="60"/>
              <w:rPr>
                <w:noProof/>
              </w:rPr>
            </w:pPr>
            <w:r>
              <w:rPr>
                <w:noProof/>
              </w:rPr>
              <w:tab/>
            </w:r>
            <w:r w:rsidR="006D5254" w:rsidRPr="00C67BF5">
              <w:rPr>
                <w:noProof/>
              </w:rPr>
              <w:t>Final Boiling Point</w:t>
            </w:r>
          </w:p>
        </w:tc>
        <w:tc>
          <w:tcPr>
            <w:tcW w:w="2841" w:type="dxa"/>
            <w:tcBorders>
              <w:top w:val="nil"/>
              <w:bottom w:val="nil"/>
            </w:tcBorders>
          </w:tcPr>
          <w:p w14:paraId="4E4DD0C1" w14:textId="4EDE7A1E" w:rsidR="006D5254" w:rsidRPr="00C67BF5" w:rsidRDefault="006D5254" w:rsidP="006755FA">
            <w:pPr>
              <w:pStyle w:val="TableTextSP"/>
              <w:keepNext w:val="0"/>
              <w:keepLines w:val="0"/>
              <w:spacing w:before="60"/>
              <w:rPr>
                <w:bCs/>
                <w:noProof/>
                <w:szCs w:val="28"/>
              </w:rPr>
            </w:pPr>
            <w:r w:rsidRPr="00C67BF5">
              <w:rPr>
                <w:bCs/>
                <w:noProof/>
                <w:szCs w:val="28"/>
              </w:rPr>
              <w:t xml:space="preserve">360 </w:t>
            </w:r>
            <w:r w:rsidR="0003264D">
              <w:rPr>
                <w:bCs/>
                <w:noProof/>
                <w:szCs w:val="28"/>
              </w:rPr>
              <w:t>-</w:t>
            </w:r>
            <w:r w:rsidR="0083632E">
              <w:rPr>
                <w:bCs/>
                <w:noProof/>
                <w:szCs w:val="28"/>
              </w:rPr>
              <w:t xml:space="preserve"> </w:t>
            </w:r>
            <w:r w:rsidRPr="00C67BF5">
              <w:rPr>
                <w:bCs/>
                <w:noProof/>
                <w:szCs w:val="28"/>
              </w:rPr>
              <w:t>400°C</w:t>
            </w:r>
          </w:p>
        </w:tc>
        <w:tc>
          <w:tcPr>
            <w:tcW w:w="2123" w:type="dxa"/>
            <w:tcBorders>
              <w:top w:val="nil"/>
              <w:bottom w:val="nil"/>
            </w:tcBorders>
            <w:shd w:val="clear" w:color="auto" w:fill="auto"/>
          </w:tcPr>
          <w:p w14:paraId="1A4E5308" w14:textId="77777777" w:rsidR="006D5254" w:rsidRPr="00C67BF5" w:rsidRDefault="006D5254" w:rsidP="006755FA">
            <w:pPr>
              <w:pStyle w:val="TableTextSP"/>
              <w:keepNext w:val="0"/>
              <w:keepLines w:val="0"/>
              <w:spacing w:before="60"/>
              <w:rPr>
                <w:bCs/>
                <w:noProof/>
                <w:szCs w:val="28"/>
              </w:rPr>
            </w:pPr>
          </w:p>
        </w:tc>
      </w:tr>
      <w:tr w:rsidR="006D5254" w:rsidRPr="00C67BF5" w14:paraId="1747666B" w14:textId="77777777" w:rsidTr="0003264D">
        <w:tc>
          <w:tcPr>
            <w:tcW w:w="4658" w:type="dxa"/>
            <w:tcBorders>
              <w:top w:val="nil"/>
              <w:bottom w:val="single" w:sz="4" w:space="0" w:color="auto"/>
            </w:tcBorders>
          </w:tcPr>
          <w:p w14:paraId="6B1D0BB7" w14:textId="71194679" w:rsidR="006D5254" w:rsidRPr="00C67BF5" w:rsidRDefault="0003264D" w:rsidP="006755FA">
            <w:pPr>
              <w:pStyle w:val="TableTextSP"/>
              <w:keepNext w:val="0"/>
              <w:keepLines w:val="0"/>
              <w:tabs>
                <w:tab w:val="left" w:pos="313"/>
              </w:tabs>
              <w:spacing w:before="60"/>
              <w:rPr>
                <w:noProof/>
              </w:rPr>
            </w:pPr>
            <w:r>
              <w:rPr>
                <w:noProof/>
              </w:rPr>
              <w:tab/>
            </w:r>
            <w:r w:rsidR="006D5254" w:rsidRPr="00C67BF5">
              <w:rPr>
                <w:noProof/>
              </w:rPr>
              <w:t xml:space="preserve">Temperature </w:t>
            </w:r>
            <w:r w:rsidR="005937BC">
              <w:rPr>
                <w:noProof/>
              </w:rPr>
              <w:t>a</w:t>
            </w:r>
            <w:r w:rsidR="006D5254" w:rsidRPr="00C67BF5">
              <w:rPr>
                <w:noProof/>
              </w:rPr>
              <w:t>t 50% Recovery</w:t>
            </w:r>
          </w:p>
        </w:tc>
        <w:tc>
          <w:tcPr>
            <w:tcW w:w="2841" w:type="dxa"/>
            <w:tcBorders>
              <w:top w:val="nil"/>
              <w:bottom w:val="single" w:sz="4" w:space="0" w:color="auto"/>
            </w:tcBorders>
          </w:tcPr>
          <w:p w14:paraId="54575175" w14:textId="34771B28" w:rsidR="006D5254" w:rsidRPr="00C67BF5" w:rsidRDefault="006D5254" w:rsidP="006755FA">
            <w:pPr>
              <w:pStyle w:val="TableTextSP"/>
              <w:keepNext w:val="0"/>
              <w:keepLines w:val="0"/>
              <w:spacing w:before="60"/>
              <w:rPr>
                <w:bCs/>
                <w:noProof/>
                <w:szCs w:val="28"/>
              </w:rPr>
            </w:pPr>
            <w:r w:rsidRPr="00C67BF5">
              <w:rPr>
                <w:bCs/>
                <w:noProof/>
                <w:szCs w:val="28"/>
              </w:rPr>
              <w:t xml:space="preserve">250 </w:t>
            </w:r>
            <w:r w:rsidR="0003264D">
              <w:rPr>
                <w:bCs/>
                <w:noProof/>
                <w:szCs w:val="28"/>
              </w:rPr>
              <w:t>-</w:t>
            </w:r>
            <w:r w:rsidR="0083632E">
              <w:rPr>
                <w:bCs/>
                <w:noProof/>
                <w:szCs w:val="28"/>
              </w:rPr>
              <w:t xml:space="preserve"> </w:t>
            </w:r>
            <w:r w:rsidRPr="00C67BF5">
              <w:rPr>
                <w:bCs/>
                <w:noProof/>
                <w:szCs w:val="28"/>
              </w:rPr>
              <w:t>290°C</w:t>
            </w:r>
          </w:p>
        </w:tc>
        <w:tc>
          <w:tcPr>
            <w:tcW w:w="2123" w:type="dxa"/>
            <w:tcBorders>
              <w:top w:val="nil"/>
              <w:bottom w:val="single" w:sz="4" w:space="0" w:color="auto"/>
            </w:tcBorders>
            <w:shd w:val="clear" w:color="auto" w:fill="auto"/>
          </w:tcPr>
          <w:p w14:paraId="34DCD796" w14:textId="77777777" w:rsidR="006D5254" w:rsidRPr="00C67BF5" w:rsidRDefault="006D5254" w:rsidP="006755FA">
            <w:pPr>
              <w:pStyle w:val="TableTextSP"/>
              <w:keepNext w:val="0"/>
              <w:keepLines w:val="0"/>
              <w:spacing w:before="60"/>
              <w:rPr>
                <w:bCs/>
                <w:noProof/>
                <w:szCs w:val="28"/>
              </w:rPr>
            </w:pPr>
          </w:p>
        </w:tc>
      </w:tr>
      <w:tr w:rsidR="006D5254" w:rsidRPr="00C67BF5" w14:paraId="57CD492E" w14:textId="77777777" w:rsidTr="0003264D">
        <w:tc>
          <w:tcPr>
            <w:tcW w:w="4658" w:type="dxa"/>
            <w:tcBorders>
              <w:top w:val="single" w:sz="4" w:space="0" w:color="auto"/>
            </w:tcBorders>
          </w:tcPr>
          <w:p w14:paraId="2930D0F1" w14:textId="77777777" w:rsidR="006D5254" w:rsidRPr="00C67BF5" w:rsidRDefault="006D5254" w:rsidP="0003264D">
            <w:pPr>
              <w:pStyle w:val="TableTextSP"/>
              <w:keepNext w:val="0"/>
              <w:keepLines w:val="0"/>
              <w:rPr>
                <w:noProof/>
              </w:rPr>
            </w:pPr>
            <w:r w:rsidRPr="00C67BF5">
              <w:rPr>
                <w:noProof/>
              </w:rPr>
              <w:t>Flash Point (Pensky Martin Closed)</w:t>
            </w:r>
          </w:p>
        </w:tc>
        <w:tc>
          <w:tcPr>
            <w:tcW w:w="2841" w:type="dxa"/>
            <w:tcBorders>
              <w:top w:val="single" w:sz="4" w:space="0" w:color="auto"/>
            </w:tcBorders>
          </w:tcPr>
          <w:p w14:paraId="50CC7E9F" w14:textId="77777777" w:rsidR="006D5254" w:rsidRPr="00C67BF5" w:rsidRDefault="006D5254" w:rsidP="00ED57B6">
            <w:pPr>
              <w:pStyle w:val="TableTextSP"/>
              <w:keepNext w:val="0"/>
              <w:keepLines w:val="0"/>
              <w:rPr>
                <w:bCs/>
                <w:noProof/>
                <w:szCs w:val="28"/>
              </w:rPr>
            </w:pPr>
            <w:r w:rsidRPr="00C67BF5">
              <w:rPr>
                <w:bCs/>
                <w:noProof/>
                <w:szCs w:val="28"/>
              </w:rPr>
              <w:t>65°C minimum</w:t>
            </w:r>
          </w:p>
        </w:tc>
        <w:tc>
          <w:tcPr>
            <w:tcW w:w="2123" w:type="dxa"/>
            <w:tcBorders>
              <w:top w:val="single" w:sz="4" w:space="0" w:color="auto"/>
            </w:tcBorders>
          </w:tcPr>
          <w:p w14:paraId="50228821" w14:textId="77777777" w:rsidR="006D5254" w:rsidRPr="00C67BF5" w:rsidRDefault="006D5254" w:rsidP="00ED57B6">
            <w:pPr>
              <w:pStyle w:val="TableTextSP"/>
              <w:keepNext w:val="0"/>
              <w:keepLines w:val="0"/>
              <w:rPr>
                <w:bCs/>
                <w:noProof/>
                <w:szCs w:val="28"/>
              </w:rPr>
            </w:pPr>
            <w:r w:rsidRPr="00C67BF5">
              <w:rPr>
                <w:bCs/>
                <w:noProof/>
                <w:szCs w:val="28"/>
              </w:rPr>
              <w:t>AS 2106</w:t>
            </w:r>
          </w:p>
        </w:tc>
      </w:tr>
      <w:tr w:rsidR="006D5254" w:rsidRPr="00C67BF5" w14:paraId="044B6EAF" w14:textId="77777777" w:rsidTr="0003264D">
        <w:tc>
          <w:tcPr>
            <w:tcW w:w="4658" w:type="dxa"/>
          </w:tcPr>
          <w:p w14:paraId="797D58D4" w14:textId="58D6BAE0" w:rsidR="006D5254" w:rsidRPr="00C67BF5" w:rsidRDefault="006D5254" w:rsidP="0003264D">
            <w:pPr>
              <w:pStyle w:val="TableTextSP"/>
              <w:keepNext w:val="0"/>
              <w:keepLines w:val="0"/>
              <w:rPr>
                <w:noProof/>
              </w:rPr>
            </w:pPr>
            <w:r w:rsidRPr="00C67BF5">
              <w:rPr>
                <w:noProof/>
              </w:rPr>
              <w:t xml:space="preserve">Viscosity </w:t>
            </w:r>
            <w:r w:rsidR="005937BC">
              <w:rPr>
                <w:noProof/>
              </w:rPr>
              <w:t>a</w:t>
            </w:r>
            <w:r w:rsidRPr="00C67BF5">
              <w:rPr>
                <w:noProof/>
              </w:rPr>
              <w:t>t 40°C</w:t>
            </w:r>
          </w:p>
        </w:tc>
        <w:tc>
          <w:tcPr>
            <w:tcW w:w="2841" w:type="dxa"/>
          </w:tcPr>
          <w:p w14:paraId="58C5A52A" w14:textId="7E57C8A5" w:rsidR="006D5254" w:rsidRPr="00C67BF5" w:rsidRDefault="006D5254" w:rsidP="00ED57B6">
            <w:pPr>
              <w:pStyle w:val="TableTextSP"/>
              <w:keepNext w:val="0"/>
              <w:keepLines w:val="0"/>
              <w:rPr>
                <w:bCs/>
                <w:noProof/>
                <w:szCs w:val="28"/>
              </w:rPr>
            </w:pPr>
            <w:r w:rsidRPr="00C67BF5">
              <w:rPr>
                <w:bCs/>
                <w:noProof/>
                <w:szCs w:val="28"/>
              </w:rPr>
              <w:t xml:space="preserve">2.0 </w:t>
            </w:r>
            <w:r w:rsidR="0003264D">
              <w:rPr>
                <w:bCs/>
                <w:noProof/>
                <w:szCs w:val="28"/>
              </w:rPr>
              <w:t>-</w:t>
            </w:r>
            <w:r w:rsidR="0083632E">
              <w:rPr>
                <w:bCs/>
                <w:noProof/>
                <w:szCs w:val="28"/>
              </w:rPr>
              <w:t xml:space="preserve"> </w:t>
            </w:r>
            <w:r w:rsidRPr="00C67BF5">
              <w:rPr>
                <w:bCs/>
                <w:noProof/>
                <w:szCs w:val="28"/>
              </w:rPr>
              <w:t>4.0 mm²/s</w:t>
            </w:r>
          </w:p>
        </w:tc>
        <w:tc>
          <w:tcPr>
            <w:tcW w:w="2123" w:type="dxa"/>
          </w:tcPr>
          <w:p w14:paraId="315E28AE" w14:textId="77777777" w:rsidR="006D5254" w:rsidRPr="00C67BF5" w:rsidRDefault="006D5254" w:rsidP="00ED57B6">
            <w:pPr>
              <w:pStyle w:val="TableTextSP"/>
              <w:keepNext w:val="0"/>
              <w:keepLines w:val="0"/>
              <w:rPr>
                <w:bCs/>
                <w:noProof/>
                <w:szCs w:val="28"/>
              </w:rPr>
            </w:pPr>
            <w:r w:rsidRPr="00C67BF5">
              <w:rPr>
                <w:bCs/>
                <w:noProof/>
                <w:szCs w:val="28"/>
              </w:rPr>
              <w:t>ASTM D445</w:t>
            </w:r>
          </w:p>
        </w:tc>
      </w:tr>
      <w:tr w:rsidR="006D5254" w:rsidRPr="00C67BF5" w14:paraId="2ABF96F3" w14:textId="77777777" w:rsidTr="0003264D">
        <w:tc>
          <w:tcPr>
            <w:tcW w:w="4658" w:type="dxa"/>
          </w:tcPr>
          <w:p w14:paraId="5CE1F063" w14:textId="77777777" w:rsidR="006D5254" w:rsidRPr="00C67BF5" w:rsidRDefault="006D5254" w:rsidP="0003264D">
            <w:pPr>
              <w:pStyle w:val="TableTextSP"/>
              <w:keepNext w:val="0"/>
              <w:keepLines w:val="0"/>
              <w:rPr>
                <w:noProof/>
              </w:rPr>
            </w:pPr>
            <w:r w:rsidRPr="00C67BF5">
              <w:rPr>
                <w:noProof/>
              </w:rPr>
              <w:t>Miscibility with Equal Parts of Class 170 Bitumen</w:t>
            </w:r>
          </w:p>
        </w:tc>
        <w:tc>
          <w:tcPr>
            <w:tcW w:w="2841" w:type="dxa"/>
          </w:tcPr>
          <w:p w14:paraId="62CFE45F" w14:textId="77777777" w:rsidR="006D5254" w:rsidRPr="00C67BF5" w:rsidRDefault="006D5254" w:rsidP="00ED57B6">
            <w:pPr>
              <w:pStyle w:val="TableTextSP"/>
              <w:keepNext w:val="0"/>
              <w:keepLines w:val="0"/>
              <w:rPr>
                <w:bCs/>
                <w:noProof/>
                <w:szCs w:val="28"/>
              </w:rPr>
            </w:pPr>
            <w:r w:rsidRPr="00C67BF5">
              <w:rPr>
                <w:bCs/>
                <w:noProof/>
                <w:szCs w:val="28"/>
              </w:rPr>
              <w:t>Complete No Precipitation</w:t>
            </w:r>
          </w:p>
        </w:tc>
        <w:tc>
          <w:tcPr>
            <w:tcW w:w="2123" w:type="dxa"/>
            <w:shd w:val="clear" w:color="auto" w:fill="D9D9D9"/>
          </w:tcPr>
          <w:p w14:paraId="5C790B9E" w14:textId="77777777" w:rsidR="006D5254" w:rsidRPr="00C67BF5" w:rsidRDefault="006D5254" w:rsidP="00ED57B6">
            <w:pPr>
              <w:pStyle w:val="TableTextSP"/>
              <w:keepNext w:val="0"/>
              <w:keepLines w:val="0"/>
              <w:rPr>
                <w:bCs/>
                <w:noProof/>
                <w:szCs w:val="28"/>
              </w:rPr>
            </w:pPr>
          </w:p>
        </w:tc>
      </w:tr>
      <w:tr w:rsidR="006D5254" w:rsidRPr="00C67BF5" w14:paraId="79EF0CC8" w14:textId="77777777" w:rsidTr="0003264D">
        <w:tc>
          <w:tcPr>
            <w:tcW w:w="4658" w:type="dxa"/>
          </w:tcPr>
          <w:p w14:paraId="130EA6FF" w14:textId="77777777" w:rsidR="006D5254" w:rsidRPr="00C67BF5" w:rsidRDefault="006D5254" w:rsidP="0003264D">
            <w:pPr>
              <w:pStyle w:val="TableTextSP"/>
              <w:keepNext w:val="0"/>
              <w:keepLines w:val="0"/>
              <w:rPr>
                <w:noProof/>
              </w:rPr>
            </w:pPr>
            <w:r w:rsidRPr="00C67BF5">
              <w:rPr>
                <w:noProof/>
              </w:rPr>
              <w:t>Water Content</w:t>
            </w:r>
          </w:p>
        </w:tc>
        <w:tc>
          <w:tcPr>
            <w:tcW w:w="2841" w:type="dxa"/>
          </w:tcPr>
          <w:p w14:paraId="34293963" w14:textId="77777777" w:rsidR="006D5254" w:rsidRPr="00C67BF5" w:rsidRDefault="006D5254" w:rsidP="00ED57B6">
            <w:pPr>
              <w:pStyle w:val="TableTextSP"/>
              <w:keepNext w:val="0"/>
              <w:keepLines w:val="0"/>
              <w:rPr>
                <w:bCs/>
                <w:noProof/>
                <w:szCs w:val="28"/>
              </w:rPr>
            </w:pPr>
            <w:r w:rsidRPr="00C67BF5">
              <w:rPr>
                <w:bCs/>
                <w:noProof/>
                <w:szCs w:val="28"/>
              </w:rPr>
              <w:t>0.05% maximum</w:t>
            </w:r>
          </w:p>
        </w:tc>
        <w:tc>
          <w:tcPr>
            <w:tcW w:w="2123" w:type="dxa"/>
          </w:tcPr>
          <w:p w14:paraId="2C8B6003" w14:textId="77777777" w:rsidR="006D5254" w:rsidRPr="00C67BF5" w:rsidRDefault="006D5254" w:rsidP="00ED57B6">
            <w:pPr>
              <w:pStyle w:val="TableTextSP"/>
              <w:keepNext w:val="0"/>
              <w:keepLines w:val="0"/>
              <w:rPr>
                <w:bCs/>
                <w:noProof/>
                <w:szCs w:val="28"/>
              </w:rPr>
            </w:pPr>
            <w:r w:rsidRPr="00C67BF5">
              <w:rPr>
                <w:bCs/>
                <w:noProof/>
                <w:szCs w:val="28"/>
              </w:rPr>
              <w:t>AS 2341.9</w:t>
            </w:r>
          </w:p>
        </w:tc>
      </w:tr>
    </w:tbl>
    <w:p w14:paraId="367696D9" w14:textId="7E85C97C" w:rsidR="006D5254" w:rsidRDefault="006D5254" w:rsidP="006D5254">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83632E" w:rsidRPr="00C67BF5" w14:paraId="0613F16C" w14:textId="77777777" w:rsidTr="00B7718D">
        <w:trPr>
          <w:cantSplit/>
        </w:trPr>
        <w:tc>
          <w:tcPr>
            <w:tcW w:w="7854" w:type="dxa"/>
          </w:tcPr>
          <w:p w14:paraId="29439120" w14:textId="756C92D4" w:rsidR="0083632E" w:rsidRPr="00301222" w:rsidRDefault="0083632E" w:rsidP="00B7718D">
            <w:pPr>
              <w:pStyle w:val="H2SP"/>
            </w:pPr>
            <w:bookmarkStart w:id="31" w:name="_Toc189829652"/>
            <w:r w:rsidRPr="00301222">
              <w:lastRenderedPageBreak/>
              <w:t>511.</w:t>
            </w:r>
            <w:r>
              <w:t>12</w:t>
            </w:r>
            <w:r w:rsidRPr="00301222">
              <w:tab/>
            </w:r>
            <w:r>
              <w:t>Precoat Fluid</w:t>
            </w:r>
            <w:bookmarkEnd w:id="31"/>
          </w:p>
        </w:tc>
        <w:tc>
          <w:tcPr>
            <w:tcW w:w="1842" w:type="dxa"/>
            <w:tcMar>
              <w:left w:w="170" w:type="dxa"/>
            </w:tcMar>
          </w:tcPr>
          <w:p w14:paraId="2023522B" w14:textId="77777777" w:rsidR="0083632E" w:rsidRPr="00C67BF5" w:rsidRDefault="0083632E" w:rsidP="00B7718D">
            <w:pPr>
              <w:pStyle w:val="KeywordSP"/>
              <w:rPr>
                <w:rFonts w:cs="Arial"/>
                <w:noProof/>
              </w:rPr>
            </w:pPr>
          </w:p>
        </w:tc>
      </w:tr>
      <w:tr w:rsidR="0083632E" w:rsidRPr="00C67BF5" w14:paraId="2B352560" w14:textId="77777777" w:rsidTr="00B7718D">
        <w:trPr>
          <w:cantSplit/>
        </w:trPr>
        <w:tc>
          <w:tcPr>
            <w:tcW w:w="7854" w:type="dxa"/>
          </w:tcPr>
          <w:p w14:paraId="46217FBF" w14:textId="6360D9F9" w:rsidR="0083632E" w:rsidRPr="00C11C3C" w:rsidRDefault="0083632E" w:rsidP="00B7718D">
            <w:pPr>
              <w:pStyle w:val="H3SP"/>
            </w:pPr>
            <w:r w:rsidRPr="00C11C3C">
              <w:t>511.</w:t>
            </w:r>
            <w:r>
              <w:t>12</w:t>
            </w:r>
            <w:r w:rsidRPr="00C11C3C">
              <w:t>.01</w:t>
            </w:r>
            <w:r w:rsidRPr="00C11C3C">
              <w:tab/>
            </w:r>
            <w:r>
              <w:t>GENERAL</w:t>
            </w:r>
          </w:p>
        </w:tc>
        <w:tc>
          <w:tcPr>
            <w:tcW w:w="1842" w:type="dxa"/>
            <w:tcMar>
              <w:left w:w="170" w:type="dxa"/>
            </w:tcMar>
          </w:tcPr>
          <w:p w14:paraId="0E2E8F1E" w14:textId="77777777" w:rsidR="0083632E" w:rsidRPr="00C74E34" w:rsidRDefault="0083632E" w:rsidP="00B7718D">
            <w:pPr>
              <w:pStyle w:val="KeywordSP"/>
            </w:pPr>
          </w:p>
        </w:tc>
      </w:tr>
      <w:tr w:rsidR="0083632E" w:rsidRPr="00C67BF5" w14:paraId="0189F67B" w14:textId="77777777" w:rsidTr="00B7718D">
        <w:trPr>
          <w:cantSplit/>
        </w:trPr>
        <w:tc>
          <w:tcPr>
            <w:tcW w:w="7854" w:type="dxa"/>
          </w:tcPr>
          <w:p w14:paraId="30E7A58C" w14:textId="55DFE038" w:rsidR="0083632E" w:rsidRPr="00C11C3C" w:rsidRDefault="0083632E" w:rsidP="00041D6A">
            <w:pPr>
              <w:pStyle w:val="MainTableSP"/>
              <w:numPr>
                <w:ilvl w:val="0"/>
                <w:numId w:val="48"/>
              </w:numPr>
              <w:rPr>
                <w:noProof/>
              </w:rPr>
            </w:pPr>
            <w:r w:rsidRPr="00C67BF5">
              <w:rPr>
                <w:bCs/>
                <w:iCs/>
                <w:noProof/>
                <w:szCs w:val="24"/>
              </w:rPr>
              <w:t>Unless otherwise specified, distillate precoating fluid shall be used for works using hot bitumen and PMBs.</w:t>
            </w:r>
          </w:p>
        </w:tc>
        <w:tc>
          <w:tcPr>
            <w:tcW w:w="1842" w:type="dxa"/>
            <w:tcMar>
              <w:left w:w="170" w:type="dxa"/>
            </w:tcMar>
          </w:tcPr>
          <w:p w14:paraId="41C6C540" w14:textId="77777777" w:rsidR="0083632E" w:rsidRPr="00C74E34" w:rsidRDefault="0083632E" w:rsidP="00B7718D">
            <w:pPr>
              <w:pStyle w:val="KeywordSP"/>
            </w:pPr>
          </w:p>
        </w:tc>
      </w:tr>
      <w:tr w:rsidR="0083632E" w:rsidRPr="00C67BF5" w14:paraId="464BE3B0" w14:textId="77777777" w:rsidTr="00B7718D">
        <w:trPr>
          <w:cantSplit/>
        </w:trPr>
        <w:tc>
          <w:tcPr>
            <w:tcW w:w="7854" w:type="dxa"/>
          </w:tcPr>
          <w:p w14:paraId="152C3ADA" w14:textId="3FE247DB" w:rsidR="0083632E" w:rsidRPr="00C67BF5" w:rsidRDefault="0083632E" w:rsidP="00041D6A">
            <w:pPr>
              <w:pStyle w:val="MainTableSP"/>
              <w:numPr>
                <w:ilvl w:val="0"/>
                <w:numId w:val="48"/>
              </w:numPr>
              <w:rPr>
                <w:bCs/>
                <w:iCs/>
                <w:noProof/>
                <w:szCs w:val="24"/>
              </w:rPr>
            </w:pPr>
            <w:r w:rsidRPr="00C67BF5">
              <w:rPr>
                <w:noProof/>
              </w:rPr>
              <w:t>Crushed aggregate used for bitumen emulsion surfacing work shall not be precoated with distillate or bitumen based precoating fluids.  For emulsion sealing or primersealing the aggregate shall be prewetted with water to assist adhesion of the binder.</w:t>
            </w:r>
          </w:p>
        </w:tc>
        <w:tc>
          <w:tcPr>
            <w:tcW w:w="1842" w:type="dxa"/>
            <w:tcMar>
              <w:left w:w="170" w:type="dxa"/>
            </w:tcMar>
          </w:tcPr>
          <w:p w14:paraId="5CDA85CD" w14:textId="77777777" w:rsidR="0083632E" w:rsidRPr="00C74E34" w:rsidRDefault="0083632E" w:rsidP="00B7718D">
            <w:pPr>
              <w:pStyle w:val="KeywordSP"/>
            </w:pPr>
          </w:p>
        </w:tc>
      </w:tr>
      <w:tr w:rsidR="0083632E" w:rsidRPr="00C67BF5" w14:paraId="35BF7F17" w14:textId="77777777" w:rsidTr="00B7718D">
        <w:trPr>
          <w:cantSplit/>
        </w:trPr>
        <w:tc>
          <w:tcPr>
            <w:tcW w:w="7854" w:type="dxa"/>
          </w:tcPr>
          <w:p w14:paraId="3D258C35" w14:textId="35AB8BDF" w:rsidR="0083632E" w:rsidRPr="00C11C3C" w:rsidRDefault="0083632E" w:rsidP="00B7718D">
            <w:pPr>
              <w:pStyle w:val="H3SP"/>
            </w:pPr>
            <w:r w:rsidRPr="00C11C3C">
              <w:t>511.</w:t>
            </w:r>
            <w:r>
              <w:t>12</w:t>
            </w:r>
            <w:r w:rsidRPr="00C11C3C">
              <w:t>.0</w:t>
            </w:r>
            <w:r>
              <w:t>2</w:t>
            </w:r>
            <w:r w:rsidRPr="00C11C3C">
              <w:tab/>
            </w:r>
            <w:r>
              <w:t>distillate precoating fluid</w:t>
            </w:r>
          </w:p>
        </w:tc>
        <w:tc>
          <w:tcPr>
            <w:tcW w:w="1842" w:type="dxa"/>
            <w:tcMar>
              <w:left w:w="170" w:type="dxa"/>
            </w:tcMar>
          </w:tcPr>
          <w:p w14:paraId="6480A179" w14:textId="77777777" w:rsidR="0083632E" w:rsidRPr="00C74E34" w:rsidRDefault="0083632E" w:rsidP="00B7718D">
            <w:pPr>
              <w:pStyle w:val="KeywordSP"/>
            </w:pPr>
          </w:p>
        </w:tc>
      </w:tr>
      <w:tr w:rsidR="0083632E" w:rsidRPr="00C67BF5" w14:paraId="53E1B10F" w14:textId="77777777" w:rsidTr="00B7718D">
        <w:trPr>
          <w:cantSplit/>
        </w:trPr>
        <w:tc>
          <w:tcPr>
            <w:tcW w:w="7854" w:type="dxa"/>
          </w:tcPr>
          <w:p w14:paraId="789DE395" w14:textId="648A8E01" w:rsidR="0083632E" w:rsidRPr="00C67BF5" w:rsidRDefault="0083632E" w:rsidP="00041D6A">
            <w:pPr>
              <w:pStyle w:val="MainTableSP"/>
              <w:numPr>
                <w:ilvl w:val="0"/>
                <w:numId w:val="49"/>
              </w:numPr>
              <w:rPr>
                <w:noProof/>
              </w:rPr>
            </w:pPr>
            <w:r w:rsidRPr="00C67BF5">
              <w:rPr>
                <w:noProof/>
              </w:rPr>
              <w:t>Unless otherwise specified, distillate precoating fluid shall be slow curing cutting oil with 0.5% by volume of an approved adhesion agent.</w:t>
            </w:r>
          </w:p>
        </w:tc>
        <w:tc>
          <w:tcPr>
            <w:tcW w:w="1842" w:type="dxa"/>
            <w:tcMar>
              <w:left w:w="170" w:type="dxa"/>
            </w:tcMar>
          </w:tcPr>
          <w:p w14:paraId="5C30B6CD" w14:textId="77777777" w:rsidR="0083632E" w:rsidRPr="00C74E34" w:rsidRDefault="0083632E" w:rsidP="00B7718D">
            <w:pPr>
              <w:pStyle w:val="KeywordSP"/>
            </w:pPr>
          </w:p>
        </w:tc>
      </w:tr>
      <w:tr w:rsidR="0083632E" w:rsidRPr="00C67BF5" w14:paraId="23C46776" w14:textId="77777777" w:rsidTr="00B7718D">
        <w:trPr>
          <w:cantSplit/>
        </w:trPr>
        <w:tc>
          <w:tcPr>
            <w:tcW w:w="7854" w:type="dxa"/>
          </w:tcPr>
          <w:p w14:paraId="34007F53" w14:textId="06633AF4" w:rsidR="0083632E" w:rsidRPr="00C11C3C" w:rsidRDefault="0083632E" w:rsidP="00B7718D">
            <w:pPr>
              <w:pStyle w:val="H3SP"/>
            </w:pPr>
            <w:r w:rsidRPr="00C11C3C">
              <w:t>511.</w:t>
            </w:r>
            <w:r>
              <w:t>12</w:t>
            </w:r>
            <w:r w:rsidRPr="00C11C3C">
              <w:t>.0</w:t>
            </w:r>
            <w:r>
              <w:t>3</w:t>
            </w:r>
            <w:r w:rsidRPr="00C11C3C">
              <w:tab/>
            </w:r>
            <w:r>
              <w:t>BITUMEN BASED precoating fluid</w:t>
            </w:r>
          </w:p>
        </w:tc>
        <w:tc>
          <w:tcPr>
            <w:tcW w:w="1842" w:type="dxa"/>
            <w:tcMar>
              <w:left w:w="170" w:type="dxa"/>
            </w:tcMar>
          </w:tcPr>
          <w:p w14:paraId="122154F1" w14:textId="77777777" w:rsidR="0083632E" w:rsidRPr="00C74E34" w:rsidRDefault="0083632E" w:rsidP="00B7718D">
            <w:pPr>
              <w:pStyle w:val="KeywordSP"/>
            </w:pPr>
          </w:p>
        </w:tc>
      </w:tr>
      <w:tr w:rsidR="0083632E" w:rsidRPr="00C67BF5" w14:paraId="11CEAF2D" w14:textId="77777777" w:rsidTr="00B7718D">
        <w:trPr>
          <w:cantSplit/>
        </w:trPr>
        <w:tc>
          <w:tcPr>
            <w:tcW w:w="7854" w:type="dxa"/>
          </w:tcPr>
          <w:p w14:paraId="7AC943BC" w14:textId="28FA52B4" w:rsidR="0083632E" w:rsidRPr="00C67BF5" w:rsidRDefault="0083632E" w:rsidP="00041D6A">
            <w:pPr>
              <w:pStyle w:val="MainTableSP"/>
              <w:numPr>
                <w:ilvl w:val="0"/>
                <w:numId w:val="50"/>
              </w:numPr>
              <w:rPr>
                <w:noProof/>
              </w:rPr>
            </w:pPr>
            <w:r w:rsidRPr="00C67BF5">
              <w:rPr>
                <w:noProof/>
              </w:rPr>
              <w:t>Where specified bitumen based Precoating Fluid shall be a blend of Slow Curing Cutting Oil, Class 170 Bitumen and an approved adhesion agent for sprayed sealing works.  The blend may contain between 15 and 30% by volume of bitumen and shall contain 0.5% by volume of adhesion agent.  The volume of slow curing cutter must be adjusted dependent upon the proportion of bitumen within the blend.  The fluid shall not contain any other materials, whether they are bituminous materials, fuels, solvents, water or oils.</w:t>
            </w:r>
          </w:p>
        </w:tc>
        <w:tc>
          <w:tcPr>
            <w:tcW w:w="1842" w:type="dxa"/>
            <w:tcMar>
              <w:left w:w="170" w:type="dxa"/>
            </w:tcMar>
          </w:tcPr>
          <w:p w14:paraId="16388839" w14:textId="77777777" w:rsidR="0083632E" w:rsidRPr="00C74E34" w:rsidRDefault="0083632E" w:rsidP="00B7718D">
            <w:pPr>
              <w:pStyle w:val="KeywordSP"/>
            </w:pPr>
          </w:p>
        </w:tc>
      </w:tr>
      <w:tr w:rsidR="0083632E" w:rsidRPr="00C67BF5" w14:paraId="7149E0BF" w14:textId="77777777" w:rsidTr="00B7718D">
        <w:trPr>
          <w:cantSplit/>
        </w:trPr>
        <w:tc>
          <w:tcPr>
            <w:tcW w:w="7854" w:type="dxa"/>
          </w:tcPr>
          <w:p w14:paraId="056AB92F" w14:textId="46FB361A" w:rsidR="0083632E" w:rsidRPr="00301222" w:rsidRDefault="0083632E" w:rsidP="00B7718D">
            <w:pPr>
              <w:pStyle w:val="H2SP"/>
            </w:pPr>
            <w:bookmarkStart w:id="32" w:name="_Toc189829653"/>
            <w:r w:rsidRPr="00301222">
              <w:t>511.</w:t>
            </w:r>
            <w:r>
              <w:t>13</w:t>
            </w:r>
            <w:r w:rsidRPr="00301222">
              <w:tab/>
            </w:r>
            <w:r>
              <w:t>Adhesion Agent</w:t>
            </w:r>
            <w:bookmarkEnd w:id="32"/>
          </w:p>
        </w:tc>
        <w:tc>
          <w:tcPr>
            <w:tcW w:w="1842" w:type="dxa"/>
            <w:tcMar>
              <w:left w:w="170" w:type="dxa"/>
            </w:tcMar>
          </w:tcPr>
          <w:p w14:paraId="6A4EEF94" w14:textId="77777777" w:rsidR="0083632E" w:rsidRPr="00C67BF5" w:rsidRDefault="0083632E" w:rsidP="00B7718D">
            <w:pPr>
              <w:pStyle w:val="KeywordSP"/>
              <w:rPr>
                <w:rFonts w:cs="Arial"/>
                <w:noProof/>
              </w:rPr>
            </w:pPr>
          </w:p>
        </w:tc>
      </w:tr>
      <w:tr w:rsidR="0083632E" w:rsidRPr="00C67BF5" w14:paraId="1C240C58" w14:textId="77777777" w:rsidTr="00B7718D">
        <w:trPr>
          <w:cantSplit/>
        </w:trPr>
        <w:tc>
          <w:tcPr>
            <w:tcW w:w="7854" w:type="dxa"/>
          </w:tcPr>
          <w:p w14:paraId="7C0019A3" w14:textId="4059DA69" w:rsidR="0083632E" w:rsidRPr="00C11C3C" w:rsidRDefault="0083632E" w:rsidP="00B7718D">
            <w:pPr>
              <w:pStyle w:val="H3SP"/>
            </w:pPr>
            <w:r w:rsidRPr="00C11C3C">
              <w:t>511.</w:t>
            </w:r>
            <w:r>
              <w:t>13</w:t>
            </w:r>
            <w:r w:rsidRPr="00C11C3C">
              <w:t>.0</w:t>
            </w:r>
            <w:r>
              <w:t>1</w:t>
            </w:r>
            <w:r w:rsidRPr="00C11C3C">
              <w:tab/>
            </w:r>
            <w:r>
              <w:t>ADHESION AGENT FOR SPRAY SEALING WORKS</w:t>
            </w:r>
          </w:p>
        </w:tc>
        <w:tc>
          <w:tcPr>
            <w:tcW w:w="1842" w:type="dxa"/>
            <w:tcMar>
              <w:left w:w="170" w:type="dxa"/>
            </w:tcMar>
          </w:tcPr>
          <w:p w14:paraId="2AE48737" w14:textId="77777777" w:rsidR="0083632E" w:rsidRPr="00C74E34" w:rsidRDefault="0083632E" w:rsidP="00B7718D">
            <w:pPr>
              <w:pStyle w:val="KeywordSP"/>
            </w:pPr>
          </w:p>
        </w:tc>
      </w:tr>
      <w:tr w:rsidR="0083632E" w:rsidRPr="00C67BF5" w14:paraId="69B81E98" w14:textId="77777777" w:rsidTr="00B7718D">
        <w:trPr>
          <w:cantSplit/>
        </w:trPr>
        <w:tc>
          <w:tcPr>
            <w:tcW w:w="7854" w:type="dxa"/>
          </w:tcPr>
          <w:p w14:paraId="32CD6EB0" w14:textId="644731B3" w:rsidR="0083632E" w:rsidRPr="00C67BF5" w:rsidRDefault="0083632E" w:rsidP="00041D6A">
            <w:pPr>
              <w:pStyle w:val="MainTableSP"/>
              <w:numPr>
                <w:ilvl w:val="0"/>
                <w:numId w:val="51"/>
              </w:numPr>
              <w:rPr>
                <w:noProof/>
              </w:rPr>
            </w:pPr>
            <w:r w:rsidRPr="00C67BF5">
              <w:rPr>
                <w:noProof/>
              </w:rPr>
              <w:t>Adhesion agent shall be added to all hot bitumen and PMBs used for spray sealing in the proportion given in the contract Specification. Adhesion agent shall be from the list of approved products in Table 511.16.</w:t>
            </w:r>
          </w:p>
        </w:tc>
        <w:tc>
          <w:tcPr>
            <w:tcW w:w="1842" w:type="dxa"/>
            <w:tcMar>
              <w:left w:w="170" w:type="dxa"/>
            </w:tcMar>
          </w:tcPr>
          <w:p w14:paraId="0E1C2B5C" w14:textId="77777777" w:rsidR="0083632E" w:rsidRPr="00C74E34" w:rsidRDefault="0083632E" w:rsidP="00B7718D">
            <w:pPr>
              <w:pStyle w:val="KeywordSP"/>
            </w:pPr>
          </w:p>
        </w:tc>
      </w:tr>
    </w:tbl>
    <w:p w14:paraId="6D479434" w14:textId="17F4DD54" w:rsidR="00D15170" w:rsidRDefault="0083632E" w:rsidP="0083632E">
      <w:pPr>
        <w:pStyle w:val="TableH1SP"/>
        <w:rPr>
          <w:noProof/>
        </w:rPr>
      </w:pPr>
      <w:r>
        <w:rPr>
          <w:noProof/>
        </w:rPr>
        <w:t>TABLE 511.16</w:t>
      </w:r>
      <w:r>
        <w:rPr>
          <w:noProof/>
        </w:rPr>
        <w:tab/>
        <w:t>ADHESION AGENTS</w:t>
      </w:r>
    </w:p>
    <w:tbl>
      <w:tblPr>
        <w:tblW w:w="1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tblGrid>
      <w:tr w:rsidR="0083632E" w:rsidRPr="00C67BF5" w14:paraId="0EF0EBA2" w14:textId="77777777" w:rsidTr="002703BC">
        <w:tc>
          <w:tcPr>
            <w:tcW w:w="3681" w:type="dxa"/>
          </w:tcPr>
          <w:p w14:paraId="2296D187" w14:textId="77777777" w:rsidR="0083632E" w:rsidRPr="0083632E" w:rsidRDefault="0083632E" w:rsidP="0083632E">
            <w:pPr>
              <w:pStyle w:val="TableTextSP"/>
              <w:jc w:val="center"/>
            </w:pPr>
            <w:r w:rsidRPr="0083632E">
              <w:t>Bitumite Concentrate</w:t>
            </w:r>
          </w:p>
        </w:tc>
      </w:tr>
      <w:tr w:rsidR="0083632E" w:rsidRPr="00C67BF5" w14:paraId="616007CA" w14:textId="77777777" w:rsidTr="002703BC">
        <w:tc>
          <w:tcPr>
            <w:tcW w:w="3681" w:type="dxa"/>
          </w:tcPr>
          <w:p w14:paraId="4B8C532F" w14:textId="77777777" w:rsidR="0083632E" w:rsidRPr="0083632E" w:rsidRDefault="0083632E" w:rsidP="0083632E">
            <w:pPr>
              <w:pStyle w:val="TableTextSP"/>
              <w:jc w:val="center"/>
            </w:pPr>
            <w:r w:rsidRPr="0083632E">
              <w:t>Redicote BE</w:t>
            </w:r>
          </w:p>
        </w:tc>
      </w:tr>
      <w:tr w:rsidR="0083632E" w:rsidRPr="00C67BF5" w14:paraId="777EE99C" w14:textId="77777777" w:rsidTr="002703BC">
        <w:tc>
          <w:tcPr>
            <w:tcW w:w="3681" w:type="dxa"/>
          </w:tcPr>
          <w:p w14:paraId="3C17C8CB" w14:textId="77777777" w:rsidR="0083632E" w:rsidRPr="0083632E" w:rsidRDefault="0083632E" w:rsidP="0083632E">
            <w:pPr>
              <w:pStyle w:val="TableTextSP"/>
              <w:jc w:val="center"/>
            </w:pPr>
            <w:r w:rsidRPr="0083632E">
              <w:t>Diamin TO-L</w:t>
            </w:r>
          </w:p>
        </w:tc>
      </w:tr>
      <w:tr w:rsidR="0083632E" w:rsidRPr="00C67BF5" w14:paraId="3A3AE985" w14:textId="77777777" w:rsidTr="002703BC">
        <w:tc>
          <w:tcPr>
            <w:tcW w:w="3681" w:type="dxa"/>
          </w:tcPr>
          <w:p w14:paraId="5AD50C04" w14:textId="77777777" w:rsidR="0083632E" w:rsidRPr="0083632E" w:rsidRDefault="0083632E" w:rsidP="0083632E">
            <w:pPr>
              <w:pStyle w:val="TableTextSP"/>
              <w:jc w:val="center"/>
            </w:pPr>
            <w:r w:rsidRPr="0083632E">
              <w:t>Rhodoval DA 410</w:t>
            </w:r>
          </w:p>
        </w:tc>
      </w:tr>
      <w:tr w:rsidR="0083632E" w:rsidRPr="00C67BF5" w14:paraId="5D45737E" w14:textId="77777777" w:rsidTr="002703BC">
        <w:tc>
          <w:tcPr>
            <w:tcW w:w="3681" w:type="dxa"/>
          </w:tcPr>
          <w:p w14:paraId="011D54A8" w14:textId="77777777" w:rsidR="0083632E" w:rsidRPr="0083632E" w:rsidRDefault="0083632E" w:rsidP="0083632E">
            <w:pPr>
              <w:pStyle w:val="TableTextSP"/>
              <w:jc w:val="center"/>
            </w:pPr>
            <w:r w:rsidRPr="0083632E">
              <w:t>Aggrebond PC</w:t>
            </w:r>
          </w:p>
        </w:tc>
      </w:tr>
      <w:tr w:rsidR="0083632E" w:rsidRPr="00C67BF5" w14:paraId="7A85368A" w14:textId="77777777" w:rsidTr="002703BC">
        <w:tc>
          <w:tcPr>
            <w:tcW w:w="3681" w:type="dxa"/>
          </w:tcPr>
          <w:p w14:paraId="4C6C8709" w14:textId="77777777" w:rsidR="0083632E" w:rsidRPr="0083632E" w:rsidRDefault="0083632E" w:rsidP="0083632E">
            <w:pPr>
              <w:pStyle w:val="TableTextSP"/>
              <w:jc w:val="center"/>
            </w:pPr>
            <w:r w:rsidRPr="0083632E">
              <w:t>Evotherm PC 1770</w:t>
            </w:r>
          </w:p>
        </w:tc>
      </w:tr>
    </w:tbl>
    <w:p w14:paraId="7D4180B0" w14:textId="2426EA44" w:rsidR="0083632E" w:rsidRDefault="0083632E" w:rsidP="0083632E">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83632E" w:rsidRPr="00C67BF5" w14:paraId="065D5B34" w14:textId="77777777" w:rsidTr="00B7718D">
        <w:trPr>
          <w:cantSplit/>
        </w:trPr>
        <w:tc>
          <w:tcPr>
            <w:tcW w:w="7854" w:type="dxa"/>
          </w:tcPr>
          <w:p w14:paraId="100450EA" w14:textId="3735B145" w:rsidR="0083632E" w:rsidRPr="00C11C3C" w:rsidRDefault="0083632E" w:rsidP="006755FA">
            <w:pPr>
              <w:pStyle w:val="H3SP"/>
            </w:pPr>
            <w:r w:rsidRPr="00C11C3C">
              <w:lastRenderedPageBreak/>
              <w:t>511.</w:t>
            </w:r>
            <w:r>
              <w:t>13</w:t>
            </w:r>
            <w:r w:rsidRPr="00C11C3C">
              <w:t>.0</w:t>
            </w:r>
            <w:r>
              <w:t>2</w:t>
            </w:r>
            <w:r w:rsidRPr="00C11C3C">
              <w:tab/>
            </w:r>
            <w:r>
              <w:t>ADHESION AGENT FOR asphalt WORKS</w:t>
            </w:r>
          </w:p>
        </w:tc>
        <w:tc>
          <w:tcPr>
            <w:tcW w:w="1842" w:type="dxa"/>
            <w:tcMar>
              <w:left w:w="170" w:type="dxa"/>
            </w:tcMar>
          </w:tcPr>
          <w:p w14:paraId="10A0DD7A" w14:textId="77777777" w:rsidR="0083632E" w:rsidRPr="00C74E34" w:rsidRDefault="0083632E" w:rsidP="006755FA">
            <w:pPr>
              <w:pStyle w:val="KeywordSP"/>
              <w:keepNext/>
            </w:pPr>
          </w:p>
        </w:tc>
      </w:tr>
      <w:tr w:rsidR="0083632E" w:rsidRPr="00C67BF5" w14:paraId="7204A035" w14:textId="77777777" w:rsidTr="00B7718D">
        <w:trPr>
          <w:cantSplit/>
        </w:trPr>
        <w:tc>
          <w:tcPr>
            <w:tcW w:w="7854" w:type="dxa"/>
          </w:tcPr>
          <w:p w14:paraId="4680911D" w14:textId="38823481" w:rsidR="0083632E" w:rsidRPr="00C67BF5" w:rsidRDefault="0083632E" w:rsidP="006755FA">
            <w:pPr>
              <w:pStyle w:val="MainTableSP"/>
              <w:keepNext/>
              <w:numPr>
                <w:ilvl w:val="0"/>
                <w:numId w:val="52"/>
              </w:numPr>
              <w:rPr>
                <w:noProof/>
              </w:rPr>
            </w:pPr>
            <w:r w:rsidRPr="00C67BF5">
              <w:rPr>
                <w:noProof/>
              </w:rPr>
              <w:t>Adhesion agent for asphalt mixes shall be hydrated lime conforming to AS</w:t>
            </w:r>
            <w:r>
              <w:rPr>
                <w:noProof/>
              </w:rPr>
              <w:t> </w:t>
            </w:r>
            <w:r w:rsidRPr="00C67BF5">
              <w:rPr>
                <w:noProof/>
              </w:rPr>
              <w:t>1672.1.</w:t>
            </w:r>
          </w:p>
        </w:tc>
        <w:tc>
          <w:tcPr>
            <w:tcW w:w="1842" w:type="dxa"/>
            <w:tcMar>
              <w:left w:w="170" w:type="dxa"/>
            </w:tcMar>
          </w:tcPr>
          <w:p w14:paraId="4D4BDA5A" w14:textId="77777777" w:rsidR="0083632E" w:rsidRPr="00C74E34" w:rsidRDefault="0083632E" w:rsidP="006755FA">
            <w:pPr>
              <w:pStyle w:val="KeywordSP"/>
              <w:keepNext/>
            </w:pPr>
          </w:p>
        </w:tc>
      </w:tr>
      <w:tr w:rsidR="0083632E" w:rsidRPr="00C67BF5" w14:paraId="6E56D5C9" w14:textId="77777777" w:rsidTr="00B7718D">
        <w:trPr>
          <w:cantSplit/>
        </w:trPr>
        <w:tc>
          <w:tcPr>
            <w:tcW w:w="7854" w:type="dxa"/>
          </w:tcPr>
          <w:p w14:paraId="2DAD3E89" w14:textId="6DC58B1B" w:rsidR="0083632E" w:rsidRPr="00C67BF5" w:rsidRDefault="0083632E" w:rsidP="00041D6A">
            <w:pPr>
              <w:pStyle w:val="MainTableSP"/>
              <w:numPr>
                <w:ilvl w:val="0"/>
                <w:numId w:val="52"/>
              </w:numPr>
              <w:rPr>
                <w:noProof/>
              </w:rPr>
            </w:pPr>
            <w:r w:rsidRPr="00C67BF5">
              <w:rPr>
                <w:noProof/>
              </w:rPr>
              <w:t>For mixes produced in rural regions where the inclusion of hydrated lime may be impractical, an approved liquid adhesion agent, listed in Table 511.16, shall be added to the asphalt binder to promote adhesion.  Where liquid adhesion agents are used, the concentration of adhesion agent in the binder tank at any time during production shall be between 0.5 to 1.0% by mass of the binder.  The adhesion agent shall have been added to the binder no more than 48 hours before production of the asphalt.</w:t>
            </w:r>
          </w:p>
        </w:tc>
        <w:tc>
          <w:tcPr>
            <w:tcW w:w="1842" w:type="dxa"/>
            <w:tcMar>
              <w:left w:w="170" w:type="dxa"/>
            </w:tcMar>
          </w:tcPr>
          <w:p w14:paraId="6A44D972" w14:textId="77777777" w:rsidR="0083632E" w:rsidRPr="00C74E34" w:rsidRDefault="0083632E" w:rsidP="00B7718D">
            <w:pPr>
              <w:pStyle w:val="KeywordSP"/>
            </w:pPr>
          </w:p>
        </w:tc>
      </w:tr>
      <w:tr w:rsidR="007166B5" w:rsidRPr="00C67BF5" w14:paraId="7F645F2A" w14:textId="77777777" w:rsidTr="00B7718D">
        <w:trPr>
          <w:cantSplit/>
        </w:trPr>
        <w:tc>
          <w:tcPr>
            <w:tcW w:w="7854" w:type="dxa"/>
          </w:tcPr>
          <w:p w14:paraId="661F34A2" w14:textId="5FF4BB98" w:rsidR="007166B5" w:rsidRPr="00301222" w:rsidRDefault="007166B5" w:rsidP="00B7718D">
            <w:pPr>
              <w:pStyle w:val="H2SP"/>
            </w:pPr>
            <w:bookmarkStart w:id="33" w:name="_Toc189829654"/>
            <w:r w:rsidRPr="00301222">
              <w:t>511.</w:t>
            </w:r>
            <w:r>
              <w:t>14</w:t>
            </w:r>
            <w:r w:rsidRPr="00301222">
              <w:tab/>
            </w:r>
            <w:r>
              <w:t>Fibres</w:t>
            </w:r>
            <w:bookmarkEnd w:id="33"/>
          </w:p>
        </w:tc>
        <w:tc>
          <w:tcPr>
            <w:tcW w:w="1842" w:type="dxa"/>
            <w:tcMar>
              <w:left w:w="170" w:type="dxa"/>
            </w:tcMar>
          </w:tcPr>
          <w:p w14:paraId="56330C1C" w14:textId="77777777" w:rsidR="007166B5" w:rsidRPr="00C67BF5" w:rsidRDefault="007166B5" w:rsidP="00B7718D">
            <w:pPr>
              <w:pStyle w:val="KeywordSP"/>
              <w:rPr>
                <w:rFonts w:cs="Arial"/>
                <w:noProof/>
              </w:rPr>
            </w:pPr>
          </w:p>
        </w:tc>
      </w:tr>
      <w:tr w:rsidR="007166B5" w:rsidRPr="00C67BF5" w14:paraId="63220E50" w14:textId="77777777" w:rsidTr="00B7718D">
        <w:trPr>
          <w:cantSplit/>
        </w:trPr>
        <w:tc>
          <w:tcPr>
            <w:tcW w:w="7854" w:type="dxa"/>
          </w:tcPr>
          <w:p w14:paraId="53A5F865" w14:textId="77777777" w:rsidR="00BC09A4" w:rsidRDefault="007166B5" w:rsidP="00041D6A">
            <w:pPr>
              <w:pStyle w:val="MainTableSP"/>
              <w:numPr>
                <w:ilvl w:val="0"/>
                <w:numId w:val="53"/>
              </w:numPr>
              <w:rPr>
                <w:noProof/>
              </w:rPr>
            </w:pPr>
            <w:r w:rsidRPr="00C67BF5">
              <w:rPr>
                <w:noProof/>
              </w:rPr>
              <w:t>Fibres for use in stone mastic asphalt shall be</w:t>
            </w:r>
            <w:r w:rsidR="00BC09A4">
              <w:rPr>
                <w:noProof/>
              </w:rPr>
              <w:t>:</w:t>
            </w:r>
          </w:p>
          <w:p w14:paraId="52290AD1" w14:textId="41C8C024" w:rsidR="007166B5" w:rsidRDefault="007166B5" w:rsidP="006903FC">
            <w:pPr>
              <w:pStyle w:val="MainTableSP"/>
              <w:numPr>
                <w:ilvl w:val="0"/>
                <w:numId w:val="67"/>
              </w:numPr>
              <w:ind w:left="993" w:hanging="624"/>
              <w:rPr>
                <w:noProof/>
              </w:rPr>
            </w:pPr>
            <w:r w:rsidRPr="00C67BF5">
              <w:rPr>
                <w:noProof/>
              </w:rPr>
              <w:t>Viatop</w:t>
            </w:r>
            <w:r w:rsidR="00A86CB1">
              <w:rPr>
                <w:noProof/>
              </w:rPr>
              <w:t xml:space="preserve"> </w:t>
            </w:r>
            <w:r w:rsidRPr="00C67BF5">
              <w:rPr>
                <w:noProof/>
              </w:rPr>
              <w:t>cellulose fibre</w:t>
            </w:r>
          </w:p>
          <w:p w14:paraId="0E246BDE" w14:textId="77777777" w:rsidR="006903FC" w:rsidRDefault="00EC20A1" w:rsidP="006903FC">
            <w:pPr>
              <w:pStyle w:val="MainTableSP"/>
              <w:numPr>
                <w:ilvl w:val="0"/>
                <w:numId w:val="67"/>
              </w:numPr>
              <w:ind w:left="993" w:hanging="624"/>
              <w:rPr>
                <w:noProof/>
              </w:rPr>
            </w:pPr>
            <w:r>
              <w:rPr>
                <w:noProof/>
              </w:rPr>
              <w:t>Topcell cellulose fibre</w:t>
            </w:r>
          </w:p>
          <w:p w14:paraId="42E3289B" w14:textId="3B7AF509" w:rsidR="00EC20A1" w:rsidRPr="00C67BF5" w:rsidRDefault="00EC20A1" w:rsidP="006903FC">
            <w:pPr>
              <w:pStyle w:val="MainTableSP"/>
              <w:numPr>
                <w:ilvl w:val="0"/>
                <w:numId w:val="67"/>
              </w:numPr>
              <w:ind w:left="993" w:hanging="624"/>
              <w:rPr>
                <w:noProof/>
              </w:rPr>
            </w:pPr>
            <w:r>
              <w:rPr>
                <w:noProof/>
              </w:rPr>
              <w:t>Ravasol Bitcel cellulose fibre</w:t>
            </w:r>
          </w:p>
        </w:tc>
        <w:tc>
          <w:tcPr>
            <w:tcW w:w="1842" w:type="dxa"/>
            <w:tcMar>
              <w:left w:w="170" w:type="dxa"/>
            </w:tcMar>
          </w:tcPr>
          <w:p w14:paraId="1F999CD3" w14:textId="77777777" w:rsidR="007166B5" w:rsidRPr="00C74E34" w:rsidRDefault="007166B5" w:rsidP="00B7718D">
            <w:pPr>
              <w:pStyle w:val="KeywordSP"/>
            </w:pPr>
          </w:p>
        </w:tc>
      </w:tr>
      <w:tr w:rsidR="007166B5" w:rsidRPr="00C67BF5" w14:paraId="05FB4FE4" w14:textId="77777777" w:rsidTr="00B7718D">
        <w:trPr>
          <w:cantSplit/>
        </w:trPr>
        <w:tc>
          <w:tcPr>
            <w:tcW w:w="7854" w:type="dxa"/>
          </w:tcPr>
          <w:p w14:paraId="619E9AB4" w14:textId="16F89DA4" w:rsidR="007166B5" w:rsidRPr="00301222" w:rsidRDefault="007166B5" w:rsidP="00B7718D">
            <w:pPr>
              <w:pStyle w:val="H2SP"/>
            </w:pPr>
            <w:bookmarkStart w:id="34" w:name="_Toc189829655"/>
            <w:r w:rsidRPr="00301222">
              <w:t>511.</w:t>
            </w:r>
            <w:r>
              <w:t>15</w:t>
            </w:r>
            <w:r w:rsidRPr="00301222">
              <w:tab/>
            </w:r>
            <w:r>
              <w:t>NOT USED</w:t>
            </w:r>
            <w:bookmarkEnd w:id="34"/>
          </w:p>
        </w:tc>
        <w:tc>
          <w:tcPr>
            <w:tcW w:w="1842" w:type="dxa"/>
            <w:tcMar>
              <w:left w:w="170" w:type="dxa"/>
            </w:tcMar>
          </w:tcPr>
          <w:p w14:paraId="1CA1CB27" w14:textId="77777777" w:rsidR="007166B5" w:rsidRPr="00C67BF5" w:rsidRDefault="007166B5" w:rsidP="00B7718D">
            <w:pPr>
              <w:pStyle w:val="KeywordSP"/>
              <w:rPr>
                <w:rFonts w:cs="Arial"/>
                <w:noProof/>
              </w:rPr>
            </w:pPr>
          </w:p>
        </w:tc>
      </w:tr>
      <w:tr w:rsidR="007166B5" w:rsidRPr="00C67BF5" w14:paraId="623F45CB" w14:textId="77777777" w:rsidTr="00B7718D">
        <w:trPr>
          <w:cantSplit/>
        </w:trPr>
        <w:tc>
          <w:tcPr>
            <w:tcW w:w="7854" w:type="dxa"/>
          </w:tcPr>
          <w:p w14:paraId="2D54DD13" w14:textId="203D96E4" w:rsidR="007166B5" w:rsidRPr="00301222" w:rsidRDefault="007166B5" w:rsidP="00B7718D">
            <w:pPr>
              <w:pStyle w:val="H2SP"/>
            </w:pPr>
            <w:bookmarkStart w:id="35" w:name="_Toc189829656"/>
            <w:r w:rsidRPr="00301222">
              <w:t>511.</w:t>
            </w:r>
            <w:r>
              <w:t>16</w:t>
            </w:r>
            <w:r w:rsidRPr="00301222">
              <w:tab/>
            </w:r>
            <w:r>
              <w:t>Crumb Rubber</w:t>
            </w:r>
            <w:bookmarkEnd w:id="35"/>
          </w:p>
        </w:tc>
        <w:tc>
          <w:tcPr>
            <w:tcW w:w="1842" w:type="dxa"/>
            <w:tcMar>
              <w:left w:w="170" w:type="dxa"/>
            </w:tcMar>
          </w:tcPr>
          <w:p w14:paraId="2BB1E231" w14:textId="77777777" w:rsidR="007166B5" w:rsidRPr="00C67BF5" w:rsidRDefault="007166B5" w:rsidP="00B7718D">
            <w:pPr>
              <w:pStyle w:val="KeywordSP"/>
              <w:rPr>
                <w:rFonts w:cs="Arial"/>
                <w:noProof/>
              </w:rPr>
            </w:pPr>
          </w:p>
        </w:tc>
      </w:tr>
      <w:tr w:rsidR="007166B5" w:rsidRPr="00C67BF5" w14:paraId="6070E572" w14:textId="77777777" w:rsidTr="00B7718D">
        <w:trPr>
          <w:cantSplit/>
        </w:trPr>
        <w:tc>
          <w:tcPr>
            <w:tcW w:w="7854" w:type="dxa"/>
          </w:tcPr>
          <w:p w14:paraId="3809DBC3" w14:textId="3D850A16" w:rsidR="007166B5" w:rsidRPr="00C67BF5" w:rsidRDefault="007166B5" w:rsidP="00041D6A">
            <w:pPr>
              <w:pStyle w:val="MainTableSP"/>
              <w:numPr>
                <w:ilvl w:val="0"/>
                <w:numId w:val="54"/>
              </w:numPr>
              <w:rPr>
                <w:noProof/>
              </w:rPr>
            </w:pPr>
            <w:r w:rsidRPr="00C67BF5">
              <w:rPr>
                <w:noProof/>
              </w:rPr>
              <w:t xml:space="preserve">Crumb rubber for use in crumb rubber modified binders shall consist of rubber processed from end of life tyres or other suitable rubber products. </w:t>
            </w:r>
            <w:r w:rsidR="006219D2">
              <w:rPr>
                <w:noProof/>
              </w:rPr>
              <w:t xml:space="preserve"> </w:t>
            </w:r>
            <w:r w:rsidRPr="00C67BF5">
              <w:rPr>
                <w:noProof/>
              </w:rPr>
              <w:t>Uncured or devulcanized rubber shall not be used as a source material.</w:t>
            </w:r>
          </w:p>
        </w:tc>
        <w:tc>
          <w:tcPr>
            <w:tcW w:w="1842" w:type="dxa"/>
            <w:tcMar>
              <w:left w:w="170" w:type="dxa"/>
            </w:tcMar>
          </w:tcPr>
          <w:p w14:paraId="6D408D12" w14:textId="17B497BE" w:rsidR="007166B5" w:rsidRPr="00C74E34" w:rsidRDefault="007166B5" w:rsidP="00B7718D">
            <w:pPr>
              <w:pStyle w:val="KeywordSP"/>
            </w:pPr>
            <w:r>
              <w:t>Crumb Rubber</w:t>
            </w:r>
          </w:p>
        </w:tc>
      </w:tr>
      <w:tr w:rsidR="007166B5" w:rsidRPr="00C67BF5" w14:paraId="24F88580" w14:textId="77777777" w:rsidTr="00B7718D">
        <w:trPr>
          <w:cantSplit/>
        </w:trPr>
        <w:tc>
          <w:tcPr>
            <w:tcW w:w="7854" w:type="dxa"/>
          </w:tcPr>
          <w:p w14:paraId="029209EB" w14:textId="3F2CA511" w:rsidR="007166B5" w:rsidRPr="00C67BF5" w:rsidRDefault="007166B5" w:rsidP="00041D6A">
            <w:pPr>
              <w:pStyle w:val="MainTableSP"/>
              <w:numPr>
                <w:ilvl w:val="0"/>
                <w:numId w:val="54"/>
              </w:numPr>
              <w:rPr>
                <w:noProof/>
              </w:rPr>
            </w:pPr>
            <w:r w:rsidRPr="00C67BF5">
              <w:rPr>
                <w:rFonts w:cs="Helvetica"/>
                <w:noProof/>
              </w:rPr>
              <w:t>Crumb rubber shall be sourced from a Tyre Stewardship Australia accredited tyre recycler or a Main Roads approved supplier.</w:t>
            </w:r>
          </w:p>
        </w:tc>
        <w:tc>
          <w:tcPr>
            <w:tcW w:w="1842" w:type="dxa"/>
            <w:tcMar>
              <w:left w:w="170" w:type="dxa"/>
            </w:tcMar>
          </w:tcPr>
          <w:p w14:paraId="3793322C" w14:textId="77777777" w:rsidR="007166B5" w:rsidRDefault="007166B5" w:rsidP="00B7718D">
            <w:pPr>
              <w:pStyle w:val="KeywordSP"/>
            </w:pPr>
          </w:p>
        </w:tc>
      </w:tr>
      <w:tr w:rsidR="007166B5" w:rsidRPr="00C67BF5" w14:paraId="4FFBDACD" w14:textId="77777777" w:rsidTr="00B7718D">
        <w:trPr>
          <w:cantSplit/>
        </w:trPr>
        <w:tc>
          <w:tcPr>
            <w:tcW w:w="7854" w:type="dxa"/>
          </w:tcPr>
          <w:p w14:paraId="61985CE8" w14:textId="5C55FCE7" w:rsidR="007166B5" w:rsidRPr="00C67BF5" w:rsidRDefault="007166B5" w:rsidP="00041D6A">
            <w:pPr>
              <w:pStyle w:val="MainTableSP"/>
              <w:numPr>
                <w:ilvl w:val="0"/>
                <w:numId w:val="54"/>
              </w:numPr>
              <w:rPr>
                <w:rFonts w:cs="Helvetica"/>
                <w:noProof/>
              </w:rPr>
            </w:pPr>
            <w:r w:rsidRPr="00C67BF5">
              <w:rPr>
                <w:noProof/>
              </w:rPr>
              <w:t>Crumb rubber shall be supplied in a dry condition, shall be protected against moisture ingress, and shall be stored undercover to ensure the product remains dry.</w:t>
            </w:r>
          </w:p>
        </w:tc>
        <w:tc>
          <w:tcPr>
            <w:tcW w:w="1842" w:type="dxa"/>
            <w:tcMar>
              <w:left w:w="170" w:type="dxa"/>
            </w:tcMar>
          </w:tcPr>
          <w:p w14:paraId="2D311B94" w14:textId="77777777" w:rsidR="007166B5" w:rsidRDefault="007166B5" w:rsidP="00B7718D">
            <w:pPr>
              <w:pStyle w:val="KeywordSP"/>
            </w:pPr>
          </w:p>
        </w:tc>
      </w:tr>
      <w:tr w:rsidR="007166B5" w:rsidRPr="00C67BF5" w14:paraId="4B7FE0FB" w14:textId="77777777" w:rsidTr="00B7718D">
        <w:trPr>
          <w:cantSplit/>
        </w:trPr>
        <w:tc>
          <w:tcPr>
            <w:tcW w:w="7854" w:type="dxa"/>
          </w:tcPr>
          <w:p w14:paraId="2CC070D1" w14:textId="02BD11D2" w:rsidR="007166B5" w:rsidRPr="00C67BF5" w:rsidRDefault="007166B5" w:rsidP="00041D6A">
            <w:pPr>
              <w:pStyle w:val="MainTableSP"/>
              <w:numPr>
                <w:ilvl w:val="0"/>
                <w:numId w:val="54"/>
              </w:numPr>
              <w:rPr>
                <w:noProof/>
              </w:rPr>
            </w:pPr>
            <w:r w:rsidRPr="00C67BF5">
              <w:rPr>
                <w:noProof/>
              </w:rPr>
              <w:t>Crumb rubber shall be sampled and prepared for testing in accordance with AG:PT/T101, AG:PT/T143 and WA 201.1.</w:t>
            </w:r>
          </w:p>
        </w:tc>
        <w:tc>
          <w:tcPr>
            <w:tcW w:w="1842" w:type="dxa"/>
            <w:tcMar>
              <w:left w:w="170" w:type="dxa"/>
            </w:tcMar>
          </w:tcPr>
          <w:p w14:paraId="6DB4C895" w14:textId="77777777" w:rsidR="007166B5" w:rsidRDefault="007166B5" w:rsidP="00B7718D">
            <w:pPr>
              <w:pStyle w:val="KeywordSP"/>
            </w:pPr>
          </w:p>
        </w:tc>
      </w:tr>
      <w:tr w:rsidR="007166B5" w:rsidRPr="00C67BF5" w14:paraId="5C9E40AF" w14:textId="77777777" w:rsidTr="00B7718D">
        <w:trPr>
          <w:cantSplit/>
        </w:trPr>
        <w:tc>
          <w:tcPr>
            <w:tcW w:w="7854" w:type="dxa"/>
          </w:tcPr>
          <w:p w14:paraId="429E25C2" w14:textId="0D499ADE" w:rsidR="007166B5" w:rsidRPr="00C67BF5" w:rsidRDefault="007166B5" w:rsidP="00041D6A">
            <w:pPr>
              <w:pStyle w:val="MainTableSP"/>
              <w:numPr>
                <w:ilvl w:val="0"/>
                <w:numId w:val="54"/>
              </w:numPr>
              <w:rPr>
                <w:noProof/>
              </w:rPr>
            </w:pPr>
            <w:r w:rsidRPr="00C67BF5">
              <w:rPr>
                <w:noProof/>
              </w:rPr>
              <w:t>Crumb rubber shall meet the requirements shown in Table 511.17.  Crumb r</w:t>
            </w:r>
            <w:r w:rsidRPr="00C67BF5">
              <w:rPr>
                <w:rFonts w:cs="Arial"/>
                <w:noProof/>
                <w:szCs w:val="24"/>
              </w:rPr>
              <w:t>ubber shall not contain any foreign material such as sand, fibres or aggregate.  Crumb rubber shall not contain more than 20% of elongated particles.  An elongated particle is one where the length of the major axis of the particle is more than double the length of the minor axis.</w:t>
            </w:r>
          </w:p>
        </w:tc>
        <w:tc>
          <w:tcPr>
            <w:tcW w:w="1842" w:type="dxa"/>
            <w:tcMar>
              <w:left w:w="170" w:type="dxa"/>
            </w:tcMar>
          </w:tcPr>
          <w:p w14:paraId="481B5BD1" w14:textId="77777777" w:rsidR="007166B5" w:rsidRDefault="007166B5" w:rsidP="00B7718D">
            <w:pPr>
              <w:pStyle w:val="KeywordSP"/>
            </w:pPr>
          </w:p>
        </w:tc>
      </w:tr>
    </w:tbl>
    <w:p w14:paraId="03F60401" w14:textId="6764189E" w:rsidR="0083632E" w:rsidRDefault="007166B5" w:rsidP="007166B5">
      <w:pPr>
        <w:pStyle w:val="TableH1SP"/>
        <w:rPr>
          <w:noProof/>
        </w:rPr>
      </w:pPr>
      <w:r>
        <w:rPr>
          <w:noProof/>
        </w:rPr>
        <w:lastRenderedPageBreak/>
        <w:t>TABLE 511.17</w:t>
      </w:r>
      <w:r>
        <w:rPr>
          <w:noProof/>
        </w:rPr>
        <w:tab/>
        <w:t>PROPERTIES OF CRUMB RUBBER</w:t>
      </w:r>
    </w:p>
    <w:tbl>
      <w:tblPr>
        <w:tblW w:w="96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211"/>
        <w:gridCol w:w="3211"/>
        <w:gridCol w:w="3212"/>
      </w:tblGrid>
      <w:tr w:rsidR="007166B5" w:rsidRPr="00C67BF5" w14:paraId="1C7A631D" w14:textId="77777777" w:rsidTr="00C614E5">
        <w:trPr>
          <w:tblHeader/>
        </w:trPr>
        <w:tc>
          <w:tcPr>
            <w:tcW w:w="3211" w:type="dxa"/>
            <w:shd w:val="clear" w:color="auto" w:fill="D9D9D9"/>
          </w:tcPr>
          <w:p w14:paraId="3A75F47D" w14:textId="77777777" w:rsidR="007166B5" w:rsidRPr="007166B5" w:rsidRDefault="007166B5" w:rsidP="007D5796">
            <w:pPr>
              <w:pStyle w:val="TableH1SP"/>
            </w:pPr>
            <w:r w:rsidRPr="007166B5">
              <w:t>Property</w:t>
            </w:r>
          </w:p>
        </w:tc>
        <w:tc>
          <w:tcPr>
            <w:tcW w:w="3211" w:type="dxa"/>
            <w:shd w:val="clear" w:color="auto" w:fill="D9D9D9"/>
          </w:tcPr>
          <w:p w14:paraId="5A312145" w14:textId="77777777" w:rsidR="007166B5" w:rsidRPr="007166B5" w:rsidRDefault="007166B5" w:rsidP="007D5796">
            <w:pPr>
              <w:pStyle w:val="TableH1SP"/>
            </w:pPr>
            <w:r w:rsidRPr="007166B5">
              <w:t>Requirement</w:t>
            </w:r>
          </w:p>
        </w:tc>
        <w:tc>
          <w:tcPr>
            <w:tcW w:w="3212" w:type="dxa"/>
            <w:shd w:val="clear" w:color="auto" w:fill="D9D9D9"/>
          </w:tcPr>
          <w:p w14:paraId="29D6474F" w14:textId="77777777" w:rsidR="007166B5" w:rsidRPr="007166B5" w:rsidRDefault="007166B5" w:rsidP="007D5796">
            <w:pPr>
              <w:pStyle w:val="TableH1SP"/>
            </w:pPr>
            <w:r w:rsidRPr="007166B5">
              <w:t>Test Method</w:t>
            </w:r>
          </w:p>
        </w:tc>
      </w:tr>
      <w:tr w:rsidR="007166B5" w:rsidRPr="00C67BF5" w14:paraId="5D756E11" w14:textId="77777777" w:rsidTr="00DF4401">
        <w:tc>
          <w:tcPr>
            <w:tcW w:w="3211" w:type="dxa"/>
            <w:shd w:val="clear" w:color="auto" w:fill="auto"/>
          </w:tcPr>
          <w:p w14:paraId="1E3918F8" w14:textId="77777777" w:rsidR="007166B5" w:rsidRPr="00C67BF5" w:rsidRDefault="007166B5" w:rsidP="00B7718D">
            <w:pPr>
              <w:pStyle w:val="TableTextSP"/>
              <w:rPr>
                <w:noProof/>
              </w:rPr>
            </w:pPr>
            <w:r w:rsidRPr="00C67BF5">
              <w:rPr>
                <w:noProof/>
              </w:rPr>
              <w:t>Bulk Density</w:t>
            </w:r>
          </w:p>
        </w:tc>
        <w:tc>
          <w:tcPr>
            <w:tcW w:w="3211" w:type="dxa"/>
            <w:shd w:val="clear" w:color="auto" w:fill="auto"/>
          </w:tcPr>
          <w:p w14:paraId="0F7F95DF" w14:textId="77777777" w:rsidR="007166B5" w:rsidRPr="00C67BF5" w:rsidRDefault="007166B5" w:rsidP="00B7718D">
            <w:pPr>
              <w:pStyle w:val="TableTextSP"/>
              <w:rPr>
                <w:noProof/>
              </w:rPr>
            </w:pPr>
            <w:r w:rsidRPr="00C67BF5">
              <w:rPr>
                <w:noProof/>
              </w:rPr>
              <w:t>&lt; 350 kg/m³</w:t>
            </w:r>
          </w:p>
        </w:tc>
        <w:tc>
          <w:tcPr>
            <w:tcW w:w="3212" w:type="dxa"/>
          </w:tcPr>
          <w:p w14:paraId="2CA55332" w14:textId="77777777" w:rsidR="007166B5" w:rsidRPr="00C67BF5" w:rsidRDefault="007166B5" w:rsidP="007D5796">
            <w:pPr>
              <w:pStyle w:val="TableTextSP"/>
              <w:rPr>
                <w:noProof/>
              </w:rPr>
            </w:pPr>
            <w:r w:rsidRPr="00C67BF5">
              <w:rPr>
                <w:noProof/>
              </w:rPr>
              <w:t>AG:PT/T144 or WA 235.1</w:t>
            </w:r>
          </w:p>
        </w:tc>
      </w:tr>
      <w:tr w:rsidR="007166B5" w:rsidRPr="00C67BF5" w14:paraId="51FF23FE" w14:textId="77777777" w:rsidTr="00DF4401">
        <w:tc>
          <w:tcPr>
            <w:tcW w:w="3211" w:type="dxa"/>
            <w:shd w:val="clear" w:color="auto" w:fill="auto"/>
          </w:tcPr>
          <w:p w14:paraId="7D0C7842" w14:textId="77777777" w:rsidR="007166B5" w:rsidRPr="00C67BF5" w:rsidRDefault="007166B5" w:rsidP="00B7718D">
            <w:pPr>
              <w:pStyle w:val="TableTextSP"/>
              <w:rPr>
                <w:noProof/>
              </w:rPr>
            </w:pPr>
            <w:r w:rsidRPr="00C67BF5">
              <w:rPr>
                <w:noProof/>
              </w:rPr>
              <w:t>Iron or Steel Content</w:t>
            </w:r>
          </w:p>
        </w:tc>
        <w:tc>
          <w:tcPr>
            <w:tcW w:w="3211" w:type="dxa"/>
            <w:shd w:val="clear" w:color="auto" w:fill="auto"/>
          </w:tcPr>
          <w:p w14:paraId="626E865E" w14:textId="77777777" w:rsidR="007166B5" w:rsidRPr="00C67BF5" w:rsidRDefault="007166B5" w:rsidP="00B7718D">
            <w:pPr>
              <w:pStyle w:val="TableTextSP"/>
              <w:rPr>
                <w:noProof/>
              </w:rPr>
            </w:pPr>
            <w:r w:rsidRPr="00C67BF5">
              <w:rPr>
                <w:noProof/>
              </w:rPr>
              <w:t>≤ 0.1% by mass</w:t>
            </w:r>
          </w:p>
        </w:tc>
        <w:tc>
          <w:tcPr>
            <w:tcW w:w="3212" w:type="dxa"/>
          </w:tcPr>
          <w:p w14:paraId="4525B0DF" w14:textId="77777777" w:rsidR="007166B5" w:rsidRPr="00C67BF5" w:rsidRDefault="007166B5" w:rsidP="007D5796">
            <w:pPr>
              <w:pStyle w:val="TableTextSP"/>
              <w:rPr>
                <w:noProof/>
              </w:rPr>
            </w:pPr>
            <w:r w:rsidRPr="00C67BF5">
              <w:rPr>
                <w:noProof/>
              </w:rPr>
              <w:t>AG:PT/T143 or WA 237.1</w:t>
            </w:r>
          </w:p>
        </w:tc>
      </w:tr>
      <w:tr w:rsidR="007166B5" w:rsidRPr="00C67BF5" w14:paraId="64D4E0A6" w14:textId="77777777" w:rsidTr="00DF4401">
        <w:tc>
          <w:tcPr>
            <w:tcW w:w="3211" w:type="dxa"/>
            <w:shd w:val="clear" w:color="auto" w:fill="auto"/>
          </w:tcPr>
          <w:p w14:paraId="44149DF7" w14:textId="77777777" w:rsidR="007166B5" w:rsidRPr="00C67BF5" w:rsidRDefault="007166B5" w:rsidP="00B7718D">
            <w:pPr>
              <w:pStyle w:val="TableTextSP"/>
              <w:rPr>
                <w:noProof/>
              </w:rPr>
            </w:pPr>
            <w:r w:rsidRPr="00C67BF5">
              <w:rPr>
                <w:noProof/>
              </w:rPr>
              <w:t>Particle Shape</w:t>
            </w:r>
          </w:p>
        </w:tc>
        <w:tc>
          <w:tcPr>
            <w:tcW w:w="3211" w:type="dxa"/>
            <w:shd w:val="clear" w:color="auto" w:fill="auto"/>
          </w:tcPr>
          <w:p w14:paraId="65FCECA3" w14:textId="77777777" w:rsidR="007166B5" w:rsidRPr="00C67BF5" w:rsidRDefault="007166B5" w:rsidP="00B7718D">
            <w:pPr>
              <w:pStyle w:val="TableTextSP"/>
              <w:rPr>
                <w:noProof/>
              </w:rPr>
            </w:pPr>
            <w:r w:rsidRPr="00C67BF5">
              <w:rPr>
                <w:noProof/>
              </w:rPr>
              <w:t>Mean of measured particles Maximum 3mm</w:t>
            </w:r>
          </w:p>
        </w:tc>
        <w:tc>
          <w:tcPr>
            <w:tcW w:w="3212" w:type="dxa"/>
          </w:tcPr>
          <w:p w14:paraId="330F163D" w14:textId="77777777" w:rsidR="007166B5" w:rsidRPr="00C67BF5" w:rsidRDefault="007166B5" w:rsidP="007D5796">
            <w:pPr>
              <w:pStyle w:val="TableTextSP"/>
              <w:rPr>
                <w:noProof/>
              </w:rPr>
            </w:pPr>
            <w:r w:rsidRPr="00C67BF5">
              <w:rPr>
                <w:noProof/>
              </w:rPr>
              <w:t>AG:PT/T143</w:t>
            </w:r>
          </w:p>
        </w:tc>
      </w:tr>
      <w:tr w:rsidR="007166B5" w:rsidRPr="00C67BF5" w14:paraId="3046F904" w14:textId="77777777" w:rsidTr="00DF4401">
        <w:tc>
          <w:tcPr>
            <w:tcW w:w="3211" w:type="dxa"/>
            <w:shd w:val="clear" w:color="auto" w:fill="auto"/>
          </w:tcPr>
          <w:p w14:paraId="55BB2CE0" w14:textId="77777777" w:rsidR="007166B5" w:rsidRPr="00C67BF5" w:rsidRDefault="007166B5" w:rsidP="00B7718D">
            <w:pPr>
              <w:pStyle w:val="TableTextSP"/>
              <w:rPr>
                <w:noProof/>
              </w:rPr>
            </w:pPr>
            <w:r w:rsidRPr="00C67BF5">
              <w:rPr>
                <w:noProof/>
              </w:rPr>
              <w:t>Moisture Content</w:t>
            </w:r>
          </w:p>
        </w:tc>
        <w:tc>
          <w:tcPr>
            <w:tcW w:w="3211" w:type="dxa"/>
            <w:shd w:val="clear" w:color="auto" w:fill="auto"/>
          </w:tcPr>
          <w:p w14:paraId="08B56EC9" w14:textId="77777777" w:rsidR="007166B5" w:rsidRPr="00C67BF5" w:rsidRDefault="007166B5" w:rsidP="00B7718D">
            <w:pPr>
              <w:pStyle w:val="TableTextSP"/>
              <w:rPr>
                <w:noProof/>
              </w:rPr>
            </w:pPr>
            <w:r w:rsidRPr="00C67BF5">
              <w:rPr>
                <w:noProof/>
              </w:rPr>
              <w:t>Maximum 1%</w:t>
            </w:r>
          </w:p>
        </w:tc>
        <w:tc>
          <w:tcPr>
            <w:tcW w:w="3212" w:type="dxa"/>
          </w:tcPr>
          <w:p w14:paraId="3367CD97" w14:textId="77777777" w:rsidR="007166B5" w:rsidRPr="00C67BF5" w:rsidRDefault="007166B5" w:rsidP="007D5796">
            <w:pPr>
              <w:pStyle w:val="TableTextSP"/>
              <w:rPr>
                <w:noProof/>
              </w:rPr>
            </w:pPr>
            <w:r w:rsidRPr="00C67BF5">
              <w:rPr>
                <w:noProof/>
              </w:rPr>
              <w:t>AG:PT/T143</w:t>
            </w:r>
          </w:p>
        </w:tc>
      </w:tr>
      <w:tr w:rsidR="007166B5" w:rsidRPr="00C67BF5" w14:paraId="6C299C37" w14:textId="77777777" w:rsidTr="00DF4401">
        <w:tc>
          <w:tcPr>
            <w:tcW w:w="3211" w:type="dxa"/>
            <w:shd w:val="clear" w:color="auto" w:fill="D9D9D9" w:themeFill="background1" w:themeFillShade="D9"/>
            <w:vAlign w:val="center"/>
          </w:tcPr>
          <w:p w14:paraId="2DCBDC28" w14:textId="27D214C9" w:rsidR="007166B5" w:rsidRPr="007166B5" w:rsidRDefault="007166B5" w:rsidP="007166B5">
            <w:pPr>
              <w:pStyle w:val="TableH1SP"/>
              <w:jc w:val="center"/>
            </w:pPr>
            <w:r w:rsidRPr="007166B5">
              <w:t>Particle Size Distribution</w:t>
            </w:r>
            <w:r w:rsidRPr="007166B5">
              <w:br/>
              <w:t>Sieve Size (mm)</w:t>
            </w:r>
          </w:p>
        </w:tc>
        <w:tc>
          <w:tcPr>
            <w:tcW w:w="3211" w:type="dxa"/>
            <w:shd w:val="clear" w:color="auto" w:fill="D9D9D9" w:themeFill="background1" w:themeFillShade="D9"/>
            <w:vAlign w:val="center"/>
          </w:tcPr>
          <w:p w14:paraId="00C9ABDF" w14:textId="77777777" w:rsidR="007166B5" w:rsidRPr="007166B5" w:rsidRDefault="007166B5" w:rsidP="007166B5">
            <w:pPr>
              <w:pStyle w:val="TableH1SP"/>
              <w:jc w:val="center"/>
            </w:pPr>
            <w:r w:rsidRPr="007166B5">
              <w:t>Percentage Passing</w:t>
            </w:r>
            <w:r w:rsidRPr="007166B5">
              <w:br/>
              <w:t>(by Mass)</w:t>
            </w:r>
          </w:p>
        </w:tc>
        <w:tc>
          <w:tcPr>
            <w:tcW w:w="3212" w:type="dxa"/>
            <w:vMerge w:val="restart"/>
            <w:shd w:val="clear" w:color="auto" w:fill="auto"/>
          </w:tcPr>
          <w:p w14:paraId="53D34C79" w14:textId="490A04B3" w:rsidR="007166B5" w:rsidRPr="00C67BF5" w:rsidRDefault="007166B5" w:rsidP="007D5796">
            <w:pPr>
              <w:pStyle w:val="TableTextSP"/>
              <w:rPr>
                <w:noProof/>
                <w:position w:val="6"/>
              </w:rPr>
            </w:pPr>
            <w:r w:rsidRPr="00C67BF5">
              <w:rPr>
                <w:noProof/>
              </w:rPr>
              <w:t>AG:PT/T143 or WA 236.1</w:t>
            </w:r>
          </w:p>
        </w:tc>
      </w:tr>
      <w:tr w:rsidR="007166B5" w:rsidRPr="00C67BF5" w14:paraId="0616B5D3" w14:textId="77777777" w:rsidTr="00DF4401">
        <w:tc>
          <w:tcPr>
            <w:tcW w:w="3211" w:type="dxa"/>
            <w:vAlign w:val="center"/>
          </w:tcPr>
          <w:p w14:paraId="135AE29E" w14:textId="77777777" w:rsidR="007166B5" w:rsidRPr="00C67BF5" w:rsidRDefault="007166B5" w:rsidP="00B7718D">
            <w:pPr>
              <w:pStyle w:val="TableTextSP"/>
              <w:jc w:val="center"/>
              <w:rPr>
                <w:noProof/>
                <w:position w:val="6"/>
              </w:rPr>
            </w:pPr>
            <w:r w:rsidRPr="00C67BF5">
              <w:rPr>
                <w:noProof/>
                <w:position w:val="6"/>
              </w:rPr>
              <w:t>2.36</w:t>
            </w:r>
          </w:p>
        </w:tc>
        <w:tc>
          <w:tcPr>
            <w:tcW w:w="3211" w:type="dxa"/>
            <w:vAlign w:val="center"/>
          </w:tcPr>
          <w:p w14:paraId="20B48BF6" w14:textId="77777777" w:rsidR="007166B5" w:rsidRPr="00C67BF5" w:rsidRDefault="007166B5" w:rsidP="00B7718D">
            <w:pPr>
              <w:pStyle w:val="TableTextSP"/>
              <w:jc w:val="center"/>
              <w:rPr>
                <w:noProof/>
                <w:position w:val="6"/>
              </w:rPr>
            </w:pPr>
            <w:r w:rsidRPr="00C67BF5">
              <w:rPr>
                <w:noProof/>
                <w:position w:val="6"/>
              </w:rPr>
              <w:t>100</w:t>
            </w:r>
          </w:p>
        </w:tc>
        <w:tc>
          <w:tcPr>
            <w:tcW w:w="3212" w:type="dxa"/>
            <w:vMerge/>
            <w:shd w:val="clear" w:color="auto" w:fill="auto"/>
          </w:tcPr>
          <w:p w14:paraId="496A178F" w14:textId="77777777" w:rsidR="007166B5" w:rsidRPr="00C67BF5" w:rsidRDefault="007166B5" w:rsidP="00B7718D">
            <w:pPr>
              <w:keepNext/>
              <w:keepLines/>
              <w:tabs>
                <w:tab w:val="clear" w:pos="737"/>
                <w:tab w:val="clear" w:pos="1021"/>
                <w:tab w:val="clear" w:pos="1304"/>
                <w:tab w:val="clear" w:pos="1588"/>
                <w:tab w:val="left" w:pos="960"/>
                <w:tab w:val="left" w:pos="1140"/>
                <w:tab w:val="left" w:pos="1800"/>
                <w:tab w:val="left" w:pos="4320"/>
                <w:tab w:val="left" w:pos="5280"/>
                <w:tab w:val="left" w:pos="7200"/>
                <w:tab w:val="left" w:pos="7939"/>
              </w:tabs>
              <w:spacing w:before="60" w:after="60"/>
              <w:jc w:val="center"/>
              <w:rPr>
                <w:rFonts w:ascii="Arial" w:hAnsi="Arial" w:cs="Arial"/>
                <w:noProof/>
                <w:position w:val="6"/>
                <w:sz w:val="20"/>
              </w:rPr>
            </w:pPr>
          </w:p>
        </w:tc>
      </w:tr>
      <w:tr w:rsidR="007166B5" w:rsidRPr="00C67BF5" w14:paraId="76242B55" w14:textId="77777777" w:rsidTr="00DF4401">
        <w:tc>
          <w:tcPr>
            <w:tcW w:w="3211" w:type="dxa"/>
            <w:vAlign w:val="center"/>
          </w:tcPr>
          <w:p w14:paraId="304A1035" w14:textId="77777777" w:rsidR="007166B5" w:rsidRPr="00C67BF5" w:rsidRDefault="007166B5" w:rsidP="00B7718D">
            <w:pPr>
              <w:pStyle w:val="TableTextSP"/>
              <w:jc w:val="center"/>
              <w:rPr>
                <w:noProof/>
                <w:position w:val="6"/>
              </w:rPr>
            </w:pPr>
            <w:r w:rsidRPr="00C67BF5">
              <w:rPr>
                <w:noProof/>
                <w:position w:val="6"/>
              </w:rPr>
              <w:t>1.18</w:t>
            </w:r>
          </w:p>
        </w:tc>
        <w:tc>
          <w:tcPr>
            <w:tcW w:w="3211" w:type="dxa"/>
            <w:vAlign w:val="center"/>
          </w:tcPr>
          <w:p w14:paraId="245C8FB5" w14:textId="77777777" w:rsidR="007166B5" w:rsidRPr="00C67BF5" w:rsidRDefault="007166B5" w:rsidP="00B7718D">
            <w:pPr>
              <w:pStyle w:val="TableTextSP"/>
              <w:jc w:val="center"/>
              <w:rPr>
                <w:noProof/>
                <w:position w:val="6"/>
              </w:rPr>
            </w:pPr>
            <w:r w:rsidRPr="00C67BF5">
              <w:rPr>
                <w:noProof/>
                <w:position w:val="6"/>
              </w:rPr>
              <w:t>100</w:t>
            </w:r>
          </w:p>
        </w:tc>
        <w:tc>
          <w:tcPr>
            <w:tcW w:w="3212" w:type="dxa"/>
            <w:vMerge/>
            <w:shd w:val="clear" w:color="auto" w:fill="auto"/>
          </w:tcPr>
          <w:p w14:paraId="0E01CD0D" w14:textId="77777777" w:rsidR="007166B5" w:rsidRPr="00C67BF5" w:rsidRDefault="007166B5" w:rsidP="00B7718D">
            <w:pPr>
              <w:keepNext/>
              <w:keepLines/>
              <w:tabs>
                <w:tab w:val="clear" w:pos="737"/>
                <w:tab w:val="clear" w:pos="1021"/>
                <w:tab w:val="clear" w:pos="1304"/>
                <w:tab w:val="clear" w:pos="1588"/>
                <w:tab w:val="left" w:pos="960"/>
                <w:tab w:val="left" w:pos="1140"/>
                <w:tab w:val="left" w:pos="1800"/>
                <w:tab w:val="left" w:pos="4320"/>
                <w:tab w:val="left" w:pos="5280"/>
                <w:tab w:val="left" w:pos="7200"/>
                <w:tab w:val="left" w:pos="7939"/>
              </w:tabs>
              <w:spacing w:before="60" w:after="60"/>
              <w:jc w:val="center"/>
              <w:rPr>
                <w:rFonts w:ascii="Arial" w:hAnsi="Arial" w:cs="Arial"/>
                <w:noProof/>
                <w:position w:val="6"/>
                <w:sz w:val="20"/>
              </w:rPr>
            </w:pPr>
          </w:p>
        </w:tc>
      </w:tr>
      <w:tr w:rsidR="007166B5" w:rsidRPr="00C67BF5" w14:paraId="1607961D" w14:textId="77777777" w:rsidTr="00DF4401">
        <w:tc>
          <w:tcPr>
            <w:tcW w:w="3211" w:type="dxa"/>
            <w:vAlign w:val="center"/>
          </w:tcPr>
          <w:p w14:paraId="649F643F" w14:textId="77777777" w:rsidR="007166B5" w:rsidRPr="00C67BF5" w:rsidRDefault="007166B5" w:rsidP="00B7718D">
            <w:pPr>
              <w:pStyle w:val="TableTextSP"/>
              <w:jc w:val="center"/>
              <w:rPr>
                <w:noProof/>
                <w:position w:val="6"/>
              </w:rPr>
            </w:pPr>
            <w:r w:rsidRPr="00C67BF5">
              <w:rPr>
                <w:noProof/>
                <w:position w:val="6"/>
              </w:rPr>
              <w:t>0.60</w:t>
            </w:r>
          </w:p>
        </w:tc>
        <w:tc>
          <w:tcPr>
            <w:tcW w:w="3211" w:type="dxa"/>
            <w:vAlign w:val="center"/>
          </w:tcPr>
          <w:p w14:paraId="51D5B534" w14:textId="2937FF40" w:rsidR="007166B5" w:rsidRPr="00C67BF5" w:rsidRDefault="007166B5" w:rsidP="00B7718D">
            <w:pPr>
              <w:pStyle w:val="TableTextSP"/>
              <w:jc w:val="center"/>
              <w:rPr>
                <w:noProof/>
                <w:position w:val="6"/>
              </w:rPr>
            </w:pPr>
            <w:r w:rsidRPr="00C67BF5">
              <w:rPr>
                <w:noProof/>
                <w:position w:val="6"/>
              </w:rPr>
              <w:t xml:space="preserve">60 </w:t>
            </w:r>
            <w:r w:rsidR="00C614E5">
              <w:rPr>
                <w:noProof/>
                <w:position w:val="6"/>
              </w:rPr>
              <w:t>-</w:t>
            </w:r>
            <w:r>
              <w:rPr>
                <w:noProof/>
                <w:position w:val="6"/>
              </w:rPr>
              <w:t xml:space="preserve"> </w:t>
            </w:r>
            <w:r w:rsidRPr="00C67BF5">
              <w:rPr>
                <w:noProof/>
                <w:position w:val="6"/>
              </w:rPr>
              <w:t>100</w:t>
            </w:r>
          </w:p>
        </w:tc>
        <w:tc>
          <w:tcPr>
            <w:tcW w:w="3212" w:type="dxa"/>
            <w:vMerge/>
            <w:shd w:val="clear" w:color="auto" w:fill="auto"/>
          </w:tcPr>
          <w:p w14:paraId="0E957073" w14:textId="77777777" w:rsidR="007166B5" w:rsidRPr="00C67BF5" w:rsidRDefault="007166B5" w:rsidP="00B7718D">
            <w:pPr>
              <w:keepNext/>
              <w:keepLines/>
              <w:tabs>
                <w:tab w:val="clear" w:pos="737"/>
                <w:tab w:val="clear" w:pos="1021"/>
                <w:tab w:val="clear" w:pos="1304"/>
                <w:tab w:val="clear" w:pos="1588"/>
                <w:tab w:val="left" w:pos="960"/>
                <w:tab w:val="left" w:pos="1140"/>
                <w:tab w:val="left" w:pos="1800"/>
                <w:tab w:val="left" w:pos="4320"/>
                <w:tab w:val="left" w:pos="5280"/>
                <w:tab w:val="left" w:pos="7200"/>
                <w:tab w:val="left" w:pos="7939"/>
              </w:tabs>
              <w:spacing w:before="60" w:after="60"/>
              <w:jc w:val="center"/>
              <w:rPr>
                <w:rFonts w:ascii="Arial" w:hAnsi="Arial" w:cs="Arial"/>
                <w:noProof/>
                <w:position w:val="6"/>
                <w:sz w:val="20"/>
              </w:rPr>
            </w:pPr>
          </w:p>
        </w:tc>
      </w:tr>
      <w:tr w:rsidR="007166B5" w:rsidRPr="00C67BF5" w14:paraId="2599D6C0" w14:textId="77777777" w:rsidTr="00DF4401">
        <w:tc>
          <w:tcPr>
            <w:tcW w:w="3211" w:type="dxa"/>
            <w:vAlign w:val="center"/>
          </w:tcPr>
          <w:p w14:paraId="3C16A210" w14:textId="77777777" w:rsidR="007166B5" w:rsidRPr="00C67BF5" w:rsidRDefault="007166B5" w:rsidP="00B7718D">
            <w:pPr>
              <w:pStyle w:val="TableTextSP"/>
              <w:jc w:val="center"/>
              <w:rPr>
                <w:noProof/>
                <w:position w:val="6"/>
              </w:rPr>
            </w:pPr>
            <w:r w:rsidRPr="00C67BF5">
              <w:rPr>
                <w:noProof/>
                <w:position w:val="6"/>
              </w:rPr>
              <w:t>0.30</w:t>
            </w:r>
          </w:p>
        </w:tc>
        <w:tc>
          <w:tcPr>
            <w:tcW w:w="3211" w:type="dxa"/>
            <w:vAlign w:val="center"/>
          </w:tcPr>
          <w:p w14:paraId="4B541D3F" w14:textId="3724427C" w:rsidR="007166B5" w:rsidRPr="00C67BF5" w:rsidRDefault="007166B5" w:rsidP="00B7718D">
            <w:pPr>
              <w:pStyle w:val="TableTextSP"/>
              <w:jc w:val="center"/>
              <w:rPr>
                <w:noProof/>
                <w:position w:val="6"/>
              </w:rPr>
            </w:pPr>
            <w:r w:rsidRPr="00C67BF5">
              <w:rPr>
                <w:noProof/>
                <w:position w:val="6"/>
              </w:rPr>
              <w:t xml:space="preserve">0 </w:t>
            </w:r>
            <w:r w:rsidR="00C614E5">
              <w:rPr>
                <w:noProof/>
                <w:position w:val="6"/>
              </w:rPr>
              <w:t>-</w:t>
            </w:r>
            <w:r>
              <w:rPr>
                <w:noProof/>
                <w:position w:val="6"/>
              </w:rPr>
              <w:t xml:space="preserve"> </w:t>
            </w:r>
            <w:r w:rsidRPr="00C67BF5">
              <w:rPr>
                <w:noProof/>
                <w:position w:val="6"/>
              </w:rPr>
              <w:t>22</w:t>
            </w:r>
          </w:p>
        </w:tc>
        <w:tc>
          <w:tcPr>
            <w:tcW w:w="3212" w:type="dxa"/>
            <w:vMerge/>
            <w:shd w:val="clear" w:color="auto" w:fill="auto"/>
          </w:tcPr>
          <w:p w14:paraId="74F2E721" w14:textId="77777777" w:rsidR="007166B5" w:rsidRPr="00C67BF5" w:rsidRDefault="007166B5" w:rsidP="00B7718D">
            <w:pPr>
              <w:keepNext/>
              <w:keepLines/>
              <w:tabs>
                <w:tab w:val="clear" w:pos="737"/>
                <w:tab w:val="clear" w:pos="1021"/>
                <w:tab w:val="clear" w:pos="1304"/>
                <w:tab w:val="clear" w:pos="1588"/>
                <w:tab w:val="left" w:pos="960"/>
                <w:tab w:val="left" w:pos="1140"/>
                <w:tab w:val="left" w:pos="1800"/>
                <w:tab w:val="left" w:pos="4320"/>
                <w:tab w:val="left" w:pos="5280"/>
                <w:tab w:val="left" w:pos="7200"/>
                <w:tab w:val="left" w:pos="7939"/>
              </w:tabs>
              <w:spacing w:before="60" w:after="60"/>
              <w:jc w:val="center"/>
              <w:rPr>
                <w:rFonts w:ascii="Arial" w:hAnsi="Arial" w:cs="Arial"/>
                <w:noProof/>
                <w:position w:val="6"/>
                <w:sz w:val="20"/>
              </w:rPr>
            </w:pPr>
          </w:p>
        </w:tc>
      </w:tr>
      <w:tr w:rsidR="007166B5" w:rsidRPr="00C67BF5" w14:paraId="5AD4912B" w14:textId="77777777" w:rsidTr="00DF4401">
        <w:tc>
          <w:tcPr>
            <w:tcW w:w="3211" w:type="dxa"/>
            <w:vAlign w:val="center"/>
          </w:tcPr>
          <w:p w14:paraId="19D03DAC" w14:textId="77777777" w:rsidR="007166B5" w:rsidRPr="00C67BF5" w:rsidRDefault="007166B5" w:rsidP="00B7718D">
            <w:pPr>
              <w:pStyle w:val="TableTextSP"/>
              <w:jc w:val="center"/>
              <w:rPr>
                <w:noProof/>
                <w:position w:val="6"/>
              </w:rPr>
            </w:pPr>
            <w:r w:rsidRPr="00C67BF5">
              <w:rPr>
                <w:noProof/>
                <w:position w:val="6"/>
              </w:rPr>
              <w:t>0.075</w:t>
            </w:r>
          </w:p>
        </w:tc>
        <w:tc>
          <w:tcPr>
            <w:tcW w:w="3211" w:type="dxa"/>
            <w:vAlign w:val="center"/>
          </w:tcPr>
          <w:p w14:paraId="64DAB29E" w14:textId="6B7EFC66" w:rsidR="007166B5" w:rsidRPr="00C67BF5" w:rsidRDefault="007166B5" w:rsidP="00B7718D">
            <w:pPr>
              <w:pStyle w:val="TableTextSP"/>
              <w:jc w:val="center"/>
              <w:rPr>
                <w:noProof/>
                <w:position w:val="6"/>
              </w:rPr>
            </w:pPr>
            <w:r w:rsidRPr="00C67BF5">
              <w:rPr>
                <w:noProof/>
                <w:position w:val="6"/>
              </w:rPr>
              <w:t xml:space="preserve">0 </w:t>
            </w:r>
            <w:r w:rsidR="00C614E5">
              <w:rPr>
                <w:noProof/>
                <w:position w:val="6"/>
              </w:rPr>
              <w:t>-</w:t>
            </w:r>
            <w:r>
              <w:rPr>
                <w:noProof/>
                <w:position w:val="6"/>
              </w:rPr>
              <w:t xml:space="preserve"> </w:t>
            </w:r>
            <w:r w:rsidRPr="00C67BF5">
              <w:rPr>
                <w:noProof/>
                <w:position w:val="6"/>
              </w:rPr>
              <w:t>2</w:t>
            </w:r>
          </w:p>
        </w:tc>
        <w:tc>
          <w:tcPr>
            <w:tcW w:w="3212" w:type="dxa"/>
            <w:vMerge/>
          </w:tcPr>
          <w:p w14:paraId="35034E03" w14:textId="77777777" w:rsidR="007166B5" w:rsidRPr="00C67BF5" w:rsidRDefault="007166B5" w:rsidP="00B7718D">
            <w:pPr>
              <w:keepNext/>
              <w:keepLines/>
              <w:tabs>
                <w:tab w:val="clear" w:pos="737"/>
                <w:tab w:val="clear" w:pos="1021"/>
                <w:tab w:val="clear" w:pos="1304"/>
                <w:tab w:val="clear" w:pos="1588"/>
                <w:tab w:val="left" w:pos="960"/>
                <w:tab w:val="left" w:pos="1140"/>
                <w:tab w:val="left" w:pos="1800"/>
                <w:tab w:val="left" w:pos="4320"/>
                <w:tab w:val="left" w:pos="5280"/>
                <w:tab w:val="left" w:pos="7200"/>
                <w:tab w:val="left" w:pos="7939"/>
              </w:tabs>
              <w:spacing w:before="60" w:after="60"/>
              <w:jc w:val="center"/>
              <w:rPr>
                <w:rFonts w:ascii="Arial" w:hAnsi="Arial" w:cs="Arial"/>
                <w:noProof/>
                <w:position w:val="6"/>
                <w:sz w:val="20"/>
              </w:rPr>
            </w:pPr>
          </w:p>
        </w:tc>
      </w:tr>
    </w:tbl>
    <w:p w14:paraId="7A415196" w14:textId="0611477C" w:rsidR="007166B5" w:rsidRDefault="007166B5" w:rsidP="0083632E">
      <w:pPr>
        <w:rPr>
          <w:noProof/>
        </w:rPr>
      </w:pPr>
    </w:p>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7166B5" w:rsidRPr="00C67BF5" w14:paraId="6FA844F5" w14:textId="77777777" w:rsidTr="00B7718D">
        <w:trPr>
          <w:cantSplit/>
        </w:trPr>
        <w:tc>
          <w:tcPr>
            <w:tcW w:w="7854" w:type="dxa"/>
          </w:tcPr>
          <w:p w14:paraId="116585BE" w14:textId="2E083A97" w:rsidR="007166B5" w:rsidRPr="00301222" w:rsidRDefault="007166B5" w:rsidP="00B7718D">
            <w:pPr>
              <w:pStyle w:val="H2SP"/>
            </w:pPr>
            <w:bookmarkStart w:id="36" w:name="_Toc189829657"/>
            <w:r w:rsidRPr="00301222">
              <w:t>511.</w:t>
            </w:r>
            <w:r>
              <w:t>17</w:t>
            </w:r>
            <w:r w:rsidRPr="00301222">
              <w:tab/>
            </w:r>
            <w:r>
              <w:t>Pigment</w:t>
            </w:r>
            <w:bookmarkEnd w:id="36"/>
          </w:p>
        </w:tc>
        <w:tc>
          <w:tcPr>
            <w:tcW w:w="1842" w:type="dxa"/>
            <w:tcMar>
              <w:left w:w="170" w:type="dxa"/>
            </w:tcMar>
          </w:tcPr>
          <w:p w14:paraId="7EC8927A" w14:textId="77777777" w:rsidR="007166B5" w:rsidRPr="00C67BF5" w:rsidRDefault="007166B5" w:rsidP="00B7718D">
            <w:pPr>
              <w:pStyle w:val="KeywordSP"/>
              <w:rPr>
                <w:rFonts w:cs="Arial"/>
                <w:noProof/>
              </w:rPr>
            </w:pPr>
          </w:p>
        </w:tc>
      </w:tr>
      <w:tr w:rsidR="007166B5" w:rsidRPr="00C67BF5" w14:paraId="58FC872B" w14:textId="77777777" w:rsidTr="00B7718D">
        <w:trPr>
          <w:cantSplit/>
        </w:trPr>
        <w:tc>
          <w:tcPr>
            <w:tcW w:w="7854" w:type="dxa"/>
          </w:tcPr>
          <w:p w14:paraId="256A67E9" w14:textId="32AFB969" w:rsidR="007166B5" w:rsidRPr="00C67BF5" w:rsidRDefault="007166B5" w:rsidP="00041D6A">
            <w:pPr>
              <w:pStyle w:val="MainTableSP"/>
              <w:numPr>
                <w:ilvl w:val="0"/>
                <w:numId w:val="55"/>
              </w:numPr>
              <w:rPr>
                <w:noProof/>
              </w:rPr>
            </w:pPr>
            <w:r w:rsidRPr="00C67BF5">
              <w:rPr>
                <w:noProof/>
              </w:rPr>
              <w:t>Red iron oxide pigment shall be incorporated into laterite asphalt mixes.  The Asphalt Manufacturer shall use an appropriate type, quantity and process for the incorporation of red iron oxide pigment to meet the requirements of Specification 504.</w:t>
            </w:r>
          </w:p>
        </w:tc>
        <w:tc>
          <w:tcPr>
            <w:tcW w:w="1842" w:type="dxa"/>
            <w:tcMar>
              <w:left w:w="170" w:type="dxa"/>
            </w:tcMar>
          </w:tcPr>
          <w:p w14:paraId="7E2127B0" w14:textId="3B37AAC0" w:rsidR="007166B5" w:rsidRPr="00C74E34" w:rsidRDefault="007166B5" w:rsidP="00B7718D">
            <w:pPr>
              <w:pStyle w:val="KeywordSP"/>
            </w:pPr>
            <w:r>
              <w:t>Oxide</w:t>
            </w:r>
          </w:p>
        </w:tc>
      </w:tr>
      <w:tr w:rsidR="007166B5" w:rsidRPr="00C67BF5" w14:paraId="1C17EABE" w14:textId="77777777" w:rsidTr="00B7718D">
        <w:trPr>
          <w:cantSplit/>
        </w:trPr>
        <w:tc>
          <w:tcPr>
            <w:tcW w:w="7854" w:type="dxa"/>
          </w:tcPr>
          <w:p w14:paraId="69C1CB08" w14:textId="6AAB3333" w:rsidR="007166B5" w:rsidRPr="00301222" w:rsidRDefault="007166B5" w:rsidP="00B7718D">
            <w:pPr>
              <w:pStyle w:val="H2SP"/>
            </w:pPr>
            <w:bookmarkStart w:id="37" w:name="_Toc189829658"/>
            <w:r w:rsidRPr="00301222">
              <w:t>511.</w:t>
            </w:r>
            <w:r>
              <w:t>18</w:t>
            </w:r>
            <w:r w:rsidRPr="00301222">
              <w:tab/>
            </w:r>
            <w:r>
              <w:t>Mineral Filler</w:t>
            </w:r>
            <w:bookmarkEnd w:id="37"/>
          </w:p>
        </w:tc>
        <w:tc>
          <w:tcPr>
            <w:tcW w:w="1842" w:type="dxa"/>
            <w:tcMar>
              <w:left w:w="170" w:type="dxa"/>
            </w:tcMar>
          </w:tcPr>
          <w:p w14:paraId="4A96F3E8" w14:textId="77777777" w:rsidR="007166B5" w:rsidRPr="00C67BF5" w:rsidRDefault="007166B5" w:rsidP="00B7718D">
            <w:pPr>
              <w:pStyle w:val="KeywordSP"/>
              <w:rPr>
                <w:rFonts w:cs="Arial"/>
                <w:noProof/>
              </w:rPr>
            </w:pPr>
          </w:p>
        </w:tc>
      </w:tr>
      <w:tr w:rsidR="007166B5" w:rsidRPr="00C67BF5" w14:paraId="6ECEE519" w14:textId="77777777" w:rsidTr="00B7718D">
        <w:trPr>
          <w:cantSplit/>
        </w:trPr>
        <w:tc>
          <w:tcPr>
            <w:tcW w:w="7854" w:type="dxa"/>
          </w:tcPr>
          <w:p w14:paraId="04465BC5" w14:textId="7A8B79AC" w:rsidR="007166B5" w:rsidRPr="00C67BF5" w:rsidRDefault="007166B5" w:rsidP="00041D6A">
            <w:pPr>
              <w:pStyle w:val="MainTableSP"/>
              <w:numPr>
                <w:ilvl w:val="0"/>
                <w:numId w:val="56"/>
              </w:numPr>
              <w:rPr>
                <w:noProof/>
              </w:rPr>
            </w:pPr>
            <w:r w:rsidRPr="00C67BF5">
              <w:rPr>
                <w:noProof/>
              </w:rPr>
              <w:t xml:space="preserve">Mineral filler shall be </w:t>
            </w:r>
            <w:r w:rsidRPr="00C67BF5">
              <w:rPr>
                <w:rStyle w:val="MainTableSPChar"/>
                <w:noProof/>
              </w:rPr>
              <w:t>defined as all material passing a 75 micron Australian Standard Sieve an</w:t>
            </w:r>
            <w:r w:rsidRPr="00C67BF5">
              <w:rPr>
                <w:noProof/>
              </w:rPr>
              <w:t>d shall consist of dry mineral dust.  Where hydrated lime is used as filler in asphalt, it shall conform to AS 1672.</w:t>
            </w:r>
          </w:p>
        </w:tc>
        <w:tc>
          <w:tcPr>
            <w:tcW w:w="1842" w:type="dxa"/>
            <w:tcMar>
              <w:left w:w="170" w:type="dxa"/>
            </w:tcMar>
          </w:tcPr>
          <w:p w14:paraId="1A3B44E6" w14:textId="77777777" w:rsidR="007166B5" w:rsidRDefault="007166B5" w:rsidP="00B7718D">
            <w:pPr>
              <w:pStyle w:val="KeywordSP"/>
            </w:pPr>
          </w:p>
        </w:tc>
      </w:tr>
      <w:tr w:rsidR="007166B5" w:rsidRPr="00C67BF5" w14:paraId="75972EF2" w14:textId="77777777" w:rsidTr="00B7718D">
        <w:trPr>
          <w:cantSplit/>
        </w:trPr>
        <w:tc>
          <w:tcPr>
            <w:tcW w:w="7854" w:type="dxa"/>
          </w:tcPr>
          <w:p w14:paraId="0D398A3B" w14:textId="3D86A8A5" w:rsidR="007166B5" w:rsidRPr="00301222" w:rsidRDefault="007166B5" w:rsidP="00B7718D">
            <w:pPr>
              <w:pStyle w:val="H2SP"/>
            </w:pPr>
            <w:bookmarkStart w:id="38" w:name="_Toc189829659"/>
            <w:r w:rsidRPr="00301222">
              <w:t>511.</w:t>
            </w:r>
            <w:r>
              <w:t>19</w:t>
            </w:r>
            <w:r w:rsidRPr="00301222">
              <w:tab/>
            </w:r>
            <w:r>
              <w:t>Protective Paper</w:t>
            </w:r>
            <w:bookmarkEnd w:id="38"/>
          </w:p>
        </w:tc>
        <w:tc>
          <w:tcPr>
            <w:tcW w:w="1842" w:type="dxa"/>
            <w:tcMar>
              <w:left w:w="170" w:type="dxa"/>
            </w:tcMar>
          </w:tcPr>
          <w:p w14:paraId="73789FCB" w14:textId="77777777" w:rsidR="007166B5" w:rsidRPr="00C67BF5" w:rsidRDefault="007166B5" w:rsidP="00B7718D">
            <w:pPr>
              <w:pStyle w:val="KeywordSP"/>
              <w:rPr>
                <w:rFonts w:cs="Arial"/>
                <w:noProof/>
              </w:rPr>
            </w:pPr>
          </w:p>
        </w:tc>
      </w:tr>
      <w:tr w:rsidR="007166B5" w:rsidRPr="00C67BF5" w14:paraId="07F4D305" w14:textId="77777777" w:rsidTr="00B7718D">
        <w:trPr>
          <w:cantSplit/>
        </w:trPr>
        <w:tc>
          <w:tcPr>
            <w:tcW w:w="7854" w:type="dxa"/>
          </w:tcPr>
          <w:p w14:paraId="5FF4B75F" w14:textId="27B1F040" w:rsidR="007166B5" w:rsidRPr="00C67BF5" w:rsidRDefault="007166B5" w:rsidP="00041D6A">
            <w:pPr>
              <w:pStyle w:val="MainTableSP"/>
              <w:numPr>
                <w:ilvl w:val="0"/>
                <w:numId w:val="57"/>
              </w:numPr>
              <w:rPr>
                <w:noProof/>
              </w:rPr>
            </w:pPr>
            <w:r w:rsidRPr="00C67BF5">
              <w:rPr>
                <w:noProof/>
              </w:rPr>
              <w:t xml:space="preserve">A heavy-duty protective paper, such as a bitumen-laminated paper, shall be used for all start, finish, and taper operations on spray sealing works.  The paper shall be held securely in place during spraying operations and shall be of sufficient width and strength to prevent overspray and spillage during removal.  </w:t>
            </w:r>
            <w:r w:rsidRPr="00C67BF5">
              <w:rPr>
                <w:bCs/>
                <w:iCs/>
                <w:noProof/>
                <w:szCs w:val="24"/>
              </w:rPr>
              <w:t>A minimum width of 900 mm is required.</w:t>
            </w:r>
          </w:p>
        </w:tc>
        <w:tc>
          <w:tcPr>
            <w:tcW w:w="1842" w:type="dxa"/>
            <w:tcMar>
              <w:left w:w="170" w:type="dxa"/>
            </w:tcMar>
          </w:tcPr>
          <w:p w14:paraId="4A2BA8BA" w14:textId="6F6E083E" w:rsidR="007166B5" w:rsidRDefault="007166B5" w:rsidP="00B7718D">
            <w:pPr>
              <w:pStyle w:val="KeywordSP"/>
            </w:pPr>
            <w:r>
              <w:t>Protective Paper</w:t>
            </w:r>
          </w:p>
        </w:tc>
      </w:tr>
      <w:tr w:rsidR="007166B5" w:rsidRPr="00C67BF5" w14:paraId="2DB493C9" w14:textId="77777777" w:rsidTr="00B7718D">
        <w:trPr>
          <w:cantSplit/>
        </w:trPr>
        <w:tc>
          <w:tcPr>
            <w:tcW w:w="7854" w:type="dxa"/>
          </w:tcPr>
          <w:p w14:paraId="495DE7F8" w14:textId="0D9A136C" w:rsidR="007166B5" w:rsidRPr="00301222" w:rsidRDefault="007166B5" w:rsidP="00B7718D">
            <w:pPr>
              <w:pStyle w:val="H2SP"/>
            </w:pPr>
            <w:bookmarkStart w:id="39" w:name="_Toc189829660"/>
            <w:r w:rsidRPr="00301222">
              <w:t>511.</w:t>
            </w:r>
            <w:r>
              <w:t>20</w:t>
            </w:r>
            <w:r w:rsidRPr="00301222">
              <w:tab/>
            </w:r>
            <w:r>
              <w:t>Geotextile Fabric</w:t>
            </w:r>
            <w:bookmarkEnd w:id="39"/>
          </w:p>
        </w:tc>
        <w:tc>
          <w:tcPr>
            <w:tcW w:w="1842" w:type="dxa"/>
            <w:tcMar>
              <w:left w:w="170" w:type="dxa"/>
            </w:tcMar>
          </w:tcPr>
          <w:p w14:paraId="3298DF20" w14:textId="77777777" w:rsidR="007166B5" w:rsidRPr="00C67BF5" w:rsidRDefault="007166B5" w:rsidP="00B7718D">
            <w:pPr>
              <w:pStyle w:val="KeywordSP"/>
              <w:rPr>
                <w:rFonts w:cs="Arial"/>
                <w:noProof/>
              </w:rPr>
            </w:pPr>
          </w:p>
        </w:tc>
      </w:tr>
      <w:tr w:rsidR="007166B5" w:rsidRPr="00C67BF5" w14:paraId="5924B3EA" w14:textId="77777777" w:rsidTr="00B7718D">
        <w:trPr>
          <w:cantSplit/>
        </w:trPr>
        <w:tc>
          <w:tcPr>
            <w:tcW w:w="7854" w:type="dxa"/>
          </w:tcPr>
          <w:p w14:paraId="100D5012" w14:textId="5302B52B" w:rsidR="007166B5" w:rsidRPr="00C67BF5" w:rsidRDefault="007166B5" w:rsidP="00041D6A">
            <w:pPr>
              <w:pStyle w:val="MainTableSP"/>
              <w:numPr>
                <w:ilvl w:val="0"/>
                <w:numId w:val="58"/>
              </w:numPr>
              <w:rPr>
                <w:noProof/>
              </w:rPr>
            </w:pPr>
            <w:r w:rsidRPr="00C67BF5">
              <w:rPr>
                <w:noProof/>
              </w:rPr>
              <w:t xml:space="preserve">The geotextile fabric shall be non-woven needle punched fabric manufactured from polyester. </w:t>
            </w:r>
            <w:r w:rsidR="006219D2">
              <w:rPr>
                <w:noProof/>
              </w:rPr>
              <w:t xml:space="preserve"> </w:t>
            </w:r>
            <w:r w:rsidRPr="00C67BF5">
              <w:rPr>
                <w:noProof/>
              </w:rPr>
              <w:t xml:space="preserve">The fabric shall be free of any flaws that may impact upon performance of the fabric. </w:t>
            </w:r>
            <w:r w:rsidR="006219D2">
              <w:rPr>
                <w:noProof/>
              </w:rPr>
              <w:t xml:space="preserve"> </w:t>
            </w:r>
            <w:r w:rsidRPr="00C67BF5">
              <w:rPr>
                <w:noProof/>
              </w:rPr>
              <w:t>Geotextile fabric used for spray sealing applications shall comply with the requirements of Table 511.18.</w:t>
            </w:r>
          </w:p>
        </w:tc>
        <w:tc>
          <w:tcPr>
            <w:tcW w:w="1842" w:type="dxa"/>
            <w:tcMar>
              <w:left w:w="170" w:type="dxa"/>
            </w:tcMar>
          </w:tcPr>
          <w:p w14:paraId="69C5824D" w14:textId="2C352EEE" w:rsidR="007166B5" w:rsidRDefault="007166B5" w:rsidP="00B7718D">
            <w:pPr>
              <w:pStyle w:val="KeywordSP"/>
            </w:pPr>
            <w:r>
              <w:t>Geotextile</w:t>
            </w:r>
          </w:p>
        </w:tc>
      </w:tr>
    </w:tbl>
    <w:p w14:paraId="5FF00A9B" w14:textId="54AAEEFD" w:rsidR="007166B5" w:rsidRDefault="007166B5" w:rsidP="007166B5">
      <w:pPr>
        <w:pStyle w:val="TableH1SP"/>
        <w:rPr>
          <w:noProof/>
        </w:rPr>
      </w:pPr>
      <w:r>
        <w:rPr>
          <w:noProof/>
        </w:rPr>
        <w:lastRenderedPageBreak/>
        <w:t>TABLE 511.18</w:t>
      </w:r>
      <w:r>
        <w:rPr>
          <w:noProof/>
        </w:rPr>
        <w:tab/>
        <w:t>PROPERTIES OF HEAVY GRADE GEOTEXTILE FABRIC</w:t>
      </w:r>
    </w:p>
    <w:tbl>
      <w:tblPr>
        <w:tblW w:w="96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63"/>
        <w:gridCol w:w="2485"/>
        <w:gridCol w:w="2486"/>
      </w:tblGrid>
      <w:tr w:rsidR="007166B5" w:rsidRPr="00C67BF5" w14:paraId="65A53F6C" w14:textId="77777777" w:rsidTr="002721BA">
        <w:trPr>
          <w:cantSplit/>
        </w:trPr>
        <w:tc>
          <w:tcPr>
            <w:tcW w:w="4663" w:type="dxa"/>
            <w:shd w:val="clear" w:color="auto" w:fill="D9D9D9"/>
            <w:vAlign w:val="bottom"/>
          </w:tcPr>
          <w:p w14:paraId="11F389A1" w14:textId="77777777" w:rsidR="007166B5" w:rsidRPr="007166B5" w:rsidRDefault="007166B5" w:rsidP="002721BA">
            <w:pPr>
              <w:pStyle w:val="TableH1SP"/>
            </w:pPr>
            <w:r w:rsidRPr="007166B5">
              <w:t>Test Property (Note 1)</w:t>
            </w:r>
          </w:p>
        </w:tc>
        <w:tc>
          <w:tcPr>
            <w:tcW w:w="2485" w:type="dxa"/>
            <w:shd w:val="clear" w:color="auto" w:fill="D9D9D9"/>
            <w:vAlign w:val="bottom"/>
          </w:tcPr>
          <w:p w14:paraId="46F3A9AC" w14:textId="77777777" w:rsidR="007166B5" w:rsidRPr="007166B5" w:rsidRDefault="007166B5" w:rsidP="002721BA">
            <w:pPr>
              <w:pStyle w:val="TableH1SP"/>
            </w:pPr>
            <w:r w:rsidRPr="007166B5">
              <w:t>Test Method</w:t>
            </w:r>
          </w:p>
        </w:tc>
        <w:tc>
          <w:tcPr>
            <w:tcW w:w="2486" w:type="dxa"/>
            <w:shd w:val="clear" w:color="auto" w:fill="D9D9D9"/>
            <w:vAlign w:val="bottom"/>
          </w:tcPr>
          <w:p w14:paraId="0CC11091" w14:textId="45CE31DD" w:rsidR="007166B5" w:rsidRPr="007166B5" w:rsidRDefault="007166B5" w:rsidP="002721BA">
            <w:pPr>
              <w:pStyle w:val="TableH1SP"/>
              <w:jc w:val="center"/>
            </w:pPr>
            <w:r w:rsidRPr="007166B5">
              <w:t>Requirement</w:t>
            </w:r>
          </w:p>
        </w:tc>
      </w:tr>
      <w:tr w:rsidR="007166B5" w:rsidRPr="00C67BF5" w14:paraId="094C0AD0" w14:textId="77777777" w:rsidTr="00010CA8">
        <w:trPr>
          <w:cantSplit/>
        </w:trPr>
        <w:tc>
          <w:tcPr>
            <w:tcW w:w="4663" w:type="dxa"/>
            <w:shd w:val="clear" w:color="auto" w:fill="auto"/>
          </w:tcPr>
          <w:p w14:paraId="0F7F0DA5" w14:textId="77777777" w:rsidR="007166B5" w:rsidRPr="00C67BF5" w:rsidRDefault="007166B5" w:rsidP="00B7718D">
            <w:pPr>
              <w:pStyle w:val="TableTextSP"/>
              <w:rPr>
                <w:noProof/>
              </w:rPr>
            </w:pPr>
            <w:r w:rsidRPr="00C67BF5">
              <w:rPr>
                <w:noProof/>
              </w:rPr>
              <w:t>Wide strip tensile strength (kN/m)</w:t>
            </w:r>
          </w:p>
        </w:tc>
        <w:tc>
          <w:tcPr>
            <w:tcW w:w="2485" w:type="dxa"/>
            <w:shd w:val="clear" w:color="auto" w:fill="auto"/>
          </w:tcPr>
          <w:p w14:paraId="183B2CA4" w14:textId="77777777" w:rsidR="007166B5" w:rsidRPr="00C67BF5" w:rsidRDefault="007166B5" w:rsidP="006755FA">
            <w:pPr>
              <w:pStyle w:val="TableTextSP"/>
              <w:rPr>
                <w:noProof/>
              </w:rPr>
            </w:pPr>
            <w:r w:rsidRPr="00C67BF5">
              <w:rPr>
                <w:noProof/>
              </w:rPr>
              <w:t>AS 3706.2</w:t>
            </w:r>
          </w:p>
        </w:tc>
        <w:tc>
          <w:tcPr>
            <w:tcW w:w="2486" w:type="dxa"/>
            <w:shd w:val="clear" w:color="auto" w:fill="auto"/>
          </w:tcPr>
          <w:p w14:paraId="312C3DCF" w14:textId="77777777" w:rsidR="007166B5" w:rsidRPr="00C67BF5" w:rsidRDefault="007166B5" w:rsidP="00B529EF">
            <w:pPr>
              <w:pStyle w:val="TableTextSP"/>
              <w:jc w:val="center"/>
              <w:rPr>
                <w:noProof/>
              </w:rPr>
            </w:pPr>
            <w:r w:rsidRPr="00C67BF5">
              <w:rPr>
                <w:noProof/>
              </w:rPr>
              <w:t>≥ 9.0</w:t>
            </w:r>
          </w:p>
        </w:tc>
      </w:tr>
      <w:tr w:rsidR="007166B5" w:rsidRPr="00C67BF5" w14:paraId="3A220584" w14:textId="77777777" w:rsidTr="00010CA8">
        <w:trPr>
          <w:cantSplit/>
        </w:trPr>
        <w:tc>
          <w:tcPr>
            <w:tcW w:w="4663" w:type="dxa"/>
            <w:shd w:val="clear" w:color="auto" w:fill="auto"/>
          </w:tcPr>
          <w:p w14:paraId="45479485" w14:textId="77777777" w:rsidR="007166B5" w:rsidRPr="00C67BF5" w:rsidRDefault="007166B5" w:rsidP="00B7718D">
            <w:pPr>
              <w:pStyle w:val="TableTextSP"/>
              <w:rPr>
                <w:noProof/>
              </w:rPr>
            </w:pPr>
            <w:r w:rsidRPr="00C67BF5">
              <w:rPr>
                <w:noProof/>
              </w:rPr>
              <w:t>Mass per unit area (g/m</w:t>
            </w:r>
            <w:r w:rsidRPr="00C67BF5">
              <w:rPr>
                <w:noProof/>
                <w:vertAlign w:val="superscript"/>
              </w:rPr>
              <w:t>2</w:t>
            </w:r>
            <w:r w:rsidRPr="00C67BF5">
              <w:rPr>
                <w:noProof/>
              </w:rPr>
              <w:t>)</w:t>
            </w:r>
          </w:p>
        </w:tc>
        <w:tc>
          <w:tcPr>
            <w:tcW w:w="2485" w:type="dxa"/>
            <w:shd w:val="clear" w:color="auto" w:fill="auto"/>
          </w:tcPr>
          <w:p w14:paraId="66198CAE" w14:textId="77777777" w:rsidR="007166B5" w:rsidRPr="00C67BF5" w:rsidRDefault="007166B5" w:rsidP="006755FA">
            <w:pPr>
              <w:pStyle w:val="TableTextSP"/>
              <w:rPr>
                <w:noProof/>
              </w:rPr>
            </w:pPr>
            <w:r w:rsidRPr="00C67BF5">
              <w:rPr>
                <w:noProof/>
              </w:rPr>
              <w:t>AS 3706.1</w:t>
            </w:r>
          </w:p>
        </w:tc>
        <w:tc>
          <w:tcPr>
            <w:tcW w:w="2486" w:type="dxa"/>
            <w:shd w:val="clear" w:color="auto" w:fill="auto"/>
          </w:tcPr>
          <w:p w14:paraId="7D36CB4B" w14:textId="77777777" w:rsidR="007166B5" w:rsidRPr="00C67BF5" w:rsidRDefault="007166B5" w:rsidP="00B529EF">
            <w:pPr>
              <w:pStyle w:val="TableTextSP"/>
              <w:jc w:val="center"/>
              <w:rPr>
                <w:noProof/>
              </w:rPr>
            </w:pPr>
            <w:r w:rsidRPr="00C67BF5">
              <w:rPr>
                <w:noProof/>
              </w:rPr>
              <w:t>170 - 200</w:t>
            </w:r>
          </w:p>
        </w:tc>
      </w:tr>
      <w:tr w:rsidR="007166B5" w:rsidRPr="00C67BF5" w14:paraId="748B793B" w14:textId="77777777" w:rsidTr="00010CA8">
        <w:trPr>
          <w:cantSplit/>
        </w:trPr>
        <w:tc>
          <w:tcPr>
            <w:tcW w:w="4663" w:type="dxa"/>
            <w:shd w:val="clear" w:color="auto" w:fill="auto"/>
          </w:tcPr>
          <w:p w14:paraId="463A69CD" w14:textId="77777777" w:rsidR="007166B5" w:rsidRPr="00C67BF5" w:rsidRDefault="007166B5" w:rsidP="00B7718D">
            <w:pPr>
              <w:pStyle w:val="TableTextSP"/>
              <w:rPr>
                <w:noProof/>
              </w:rPr>
            </w:pPr>
            <w:r w:rsidRPr="00C67BF5">
              <w:rPr>
                <w:noProof/>
              </w:rPr>
              <w:t>Maximum Elongation (%)</w:t>
            </w:r>
          </w:p>
        </w:tc>
        <w:tc>
          <w:tcPr>
            <w:tcW w:w="2485" w:type="dxa"/>
            <w:shd w:val="clear" w:color="auto" w:fill="auto"/>
          </w:tcPr>
          <w:p w14:paraId="49F9B6F0" w14:textId="77777777" w:rsidR="007166B5" w:rsidRPr="00C67BF5" w:rsidRDefault="007166B5" w:rsidP="006755FA">
            <w:pPr>
              <w:pStyle w:val="TableTextSP"/>
              <w:rPr>
                <w:noProof/>
              </w:rPr>
            </w:pPr>
            <w:r w:rsidRPr="00C67BF5">
              <w:rPr>
                <w:noProof/>
              </w:rPr>
              <w:t>AS 3706.2</w:t>
            </w:r>
          </w:p>
        </w:tc>
        <w:tc>
          <w:tcPr>
            <w:tcW w:w="2486" w:type="dxa"/>
            <w:shd w:val="clear" w:color="auto" w:fill="auto"/>
          </w:tcPr>
          <w:p w14:paraId="0BEBEA62" w14:textId="77777777" w:rsidR="007166B5" w:rsidRPr="00C67BF5" w:rsidRDefault="007166B5" w:rsidP="00B529EF">
            <w:pPr>
              <w:pStyle w:val="TableTextSP"/>
              <w:jc w:val="center"/>
              <w:rPr>
                <w:noProof/>
              </w:rPr>
            </w:pPr>
            <w:r w:rsidRPr="00C67BF5">
              <w:rPr>
                <w:noProof/>
              </w:rPr>
              <w:t>40 - 60</w:t>
            </w:r>
          </w:p>
        </w:tc>
      </w:tr>
      <w:tr w:rsidR="007166B5" w:rsidRPr="00C67BF5" w14:paraId="4D959853" w14:textId="77777777" w:rsidTr="00010CA8">
        <w:trPr>
          <w:cantSplit/>
        </w:trPr>
        <w:tc>
          <w:tcPr>
            <w:tcW w:w="4663" w:type="dxa"/>
            <w:shd w:val="clear" w:color="auto" w:fill="auto"/>
          </w:tcPr>
          <w:p w14:paraId="25B6BF27" w14:textId="5459CCFD" w:rsidR="007166B5" w:rsidRPr="00C67BF5" w:rsidRDefault="007166B5" w:rsidP="00B7718D">
            <w:pPr>
              <w:pStyle w:val="TableTextSP"/>
              <w:rPr>
                <w:noProof/>
              </w:rPr>
            </w:pPr>
            <w:r w:rsidRPr="00C67BF5">
              <w:rPr>
                <w:noProof/>
              </w:rPr>
              <w:t xml:space="preserve">UV Stabilisation </w:t>
            </w:r>
            <w:r>
              <w:rPr>
                <w:noProof/>
              </w:rPr>
              <w:t xml:space="preserve">– </w:t>
            </w:r>
            <w:r w:rsidRPr="00C67BF5">
              <w:rPr>
                <w:noProof/>
              </w:rPr>
              <w:t>Retained Strength</w:t>
            </w:r>
            <w:r w:rsidR="00010CA8">
              <w:rPr>
                <w:noProof/>
              </w:rPr>
              <w:t xml:space="preserve"> </w:t>
            </w:r>
            <w:r w:rsidRPr="00C67BF5">
              <w:rPr>
                <w:noProof/>
              </w:rPr>
              <w:t>(Note 2)</w:t>
            </w:r>
          </w:p>
        </w:tc>
        <w:tc>
          <w:tcPr>
            <w:tcW w:w="2485" w:type="dxa"/>
            <w:shd w:val="clear" w:color="auto" w:fill="auto"/>
          </w:tcPr>
          <w:p w14:paraId="6ECFF23D" w14:textId="77777777" w:rsidR="007166B5" w:rsidRPr="00C67BF5" w:rsidRDefault="007166B5" w:rsidP="006755FA">
            <w:pPr>
              <w:pStyle w:val="TableTextSP"/>
              <w:rPr>
                <w:noProof/>
              </w:rPr>
            </w:pPr>
            <w:r w:rsidRPr="00C67BF5">
              <w:rPr>
                <w:noProof/>
              </w:rPr>
              <w:t>AS 3706.11</w:t>
            </w:r>
          </w:p>
        </w:tc>
        <w:tc>
          <w:tcPr>
            <w:tcW w:w="2486" w:type="dxa"/>
            <w:shd w:val="clear" w:color="auto" w:fill="auto"/>
          </w:tcPr>
          <w:p w14:paraId="3A8CFB68" w14:textId="77777777" w:rsidR="007166B5" w:rsidRPr="00C67BF5" w:rsidRDefault="007166B5" w:rsidP="00B529EF">
            <w:pPr>
              <w:pStyle w:val="TableTextSP"/>
              <w:jc w:val="center"/>
              <w:rPr>
                <w:noProof/>
              </w:rPr>
            </w:pPr>
            <w:r w:rsidRPr="00C67BF5">
              <w:rPr>
                <w:noProof/>
              </w:rPr>
              <w:t>At least 50%</w:t>
            </w:r>
          </w:p>
        </w:tc>
      </w:tr>
      <w:tr w:rsidR="007166B5" w:rsidRPr="00C67BF5" w14:paraId="08E8FC76" w14:textId="77777777" w:rsidTr="00010CA8">
        <w:trPr>
          <w:cantSplit/>
        </w:trPr>
        <w:tc>
          <w:tcPr>
            <w:tcW w:w="4663" w:type="dxa"/>
            <w:shd w:val="clear" w:color="auto" w:fill="auto"/>
          </w:tcPr>
          <w:p w14:paraId="7F01964B" w14:textId="77777777" w:rsidR="007166B5" w:rsidRPr="00C67BF5" w:rsidRDefault="007166B5" w:rsidP="00B7718D">
            <w:pPr>
              <w:pStyle w:val="TableTextSP"/>
              <w:rPr>
                <w:noProof/>
              </w:rPr>
            </w:pPr>
            <w:r w:rsidRPr="00C67BF5">
              <w:rPr>
                <w:noProof/>
              </w:rPr>
              <w:t>Melting Point (°C)</w:t>
            </w:r>
          </w:p>
        </w:tc>
        <w:tc>
          <w:tcPr>
            <w:tcW w:w="2485" w:type="dxa"/>
            <w:shd w:val="clear" w:color="auto" w:fill="auto"/>
          </w:tcPr>
          <w:p w14:paraId="7AEFBBE5" w14:textId="77777777" w:rsidR="007166B5" w:rsidRPr="00C67BF5" w:rsidRDefault="007166B5" w:rsidP="006755FA">
            <w:pPr>
              <w:pStyle w:val="TableTextSP"/>
              <w:rPr>
                <w:noProof/>
              </w:rPr>
            </w:pPr>
            <w:r w:rsidRPr="00C67BF5">
              <w:rPr>
                <w:noProof/>
              </w:rPr>
              <w:t>ASTM D276</w:t>
            </w:r>
          </w:p>
        </w:tc>
        <w:tc>
          <w:tcPr>
            <w:tcW w:w="2486" w:type="dxa"/>
            <w:shd w:val="clear" w:color="auto" w:fill="auto"/>
          </w:tcPr>
          <w:p w14:paraId="5A083BBF" w14:textId="77777777" w:rsidR="007166B5" w:rsidRPr="00C67BF5" w:rsidRDefault="007166B5" w:rsidP="00B529EF">
            <w:pPr>
              <w:pStyle w:val="TableTextSP"/>
              <w:jc w:val="center"/>
              <w:rPr>
                <w:noProof/>
              </w:rPr>
            </w:pPr>
            <w:r w:rsidRPr="00C67BF5">
              <w:rPr>
                <w:noProof/>
              </w:rPr>
              <w:t>≥ 200</w:t>
            </w:r>
          </w:p>
        </w:tc>
      </w:tr>
      <w:tr w:rsidR="007166B5" w:rsidRPr="00C67BF5" w14:paraId="2DCF41A0" w14:textId="77777777" w:rsidTr="00010CA8">
        <w:trPr>
          <w:cantSplit/>
        </w:trPr>
        <w:tc>
          <w:tcPr>
            <w:tcW w:w="4663" w:type="dxa"/>
            <w:shd w:val="clear" w:color="auto" w:fill="auto"/>
          </w:tcPr>
          <w:p w14:paraId="6D29E7D2" w14:textId="3A6ABC2F" w:rsidR="007166B5" w:rsidRPr="00C67BF5" w:rsidRDefault="007166B5" w:rsidP="00B7718D">
            <w:pPr>
              <w:pStyle w:val="TableTextSP"/>
              <w:rPr>
                <w:noProof/>
              </w:rPr>
            </w:pPr>
            <w:r w:rsidRPr="00C67BF5">
              <w:rPr>
                <w:noProof/>
              </w:rPr>
              <w:t>Bitumen Retention at 160°C (L/m</w:t>
            </w:r>
            <w:r w:rsidRPr="00C67BF5">
              <w:rPr>
                <w:noProof/>
                <w:vertAlign w:val="superscript"/>
              </w:rPr>
              <w:t>2</w:t>
            </w:r>
            <w:r w:rsidRPr="00C67BF5">
              <w:rPr>
                <w:noProof/>
              </w:rPr>
              <w:t>) (Note 1)</w:t>
            </w:r>
          </w:p>
        </w:tc>
        <w:tc>
          <w:tcPr>
            <w:tcW w:w="2485" w:type="dxa"/>
            <w:shd w:val="clear" w:color="auto" w:fill="auto"/>
          </w:tcPr>
          <w:p w14:paraId="7BAF62E3" w14:textId="77777777" w:rsidR="007166B5" w:rsidRPr="00C67BF5" w:rsidRDefault="007166B5" w:rsidP="006755FA">
            <w:pPr>
              <w:pStyle w:val="TableTextSP"/>
              <w:rPr>
                <w:noProof/>
              </w:rPr>
            </w:pPr>
            <w:r w:rsidRPr="00C67BF5">
              <w:rPr>
                <w:noProof/>
              </w:rPr>
              <w:t>ASTM D6140</w:t>
            </w:r>
          </w:p>
        </w:tc>
        <w:tc>
          <w:tcPr>
            <w:tcW w:w="2486" w:type="dxa"/>
            <w:shd w:val="clear" w:color="auto" w:fill="auto"/>
          </w:tcPr>
          <w:p w14:paraId="1271AB8F" w14:textId="6150052F" w:rsidR="007166B5" w:rsidRPr="00C67BF5" w:rsidRDefault="007166B5" w:rsidP="00B529EF">
            <w:pPr>
              <w:pStyle w:val="TableTextSP"/>
              <w:jc w:val="center"/>
              <w:rPr>
                <w:noProof/>
              </w:rPr>
            </w:pPr>
            <w:r w:rsidRPr="00C67BF5">
              <w:rPr>
                <w:noProof/>
              </w:rPr>
              <w:t xml:space="preserve">0.9 </w:t>
            </w:r>
            <w:r w:rsidR="00B529EF">
              <w:rPr>
                <w:noProof/>
              </w:rPr>
              <w:t>-</w:t>
            </w:r>
            <w:r w:rsidRPr="00C67BF5">
              <w:rPr>
                <w:noProof/>
              </w:rPr>
              <w:t xml:space="preserve"> 1.4</w:t>
            </w:r>
          </w:p>
        </w:tc>
      </w:tr>
      <w:tr w:rsidR="007166B5" w:rsidRPr="00C67BF5" w14:paraId="4FA14F98" w14:textId="77777777" w:rsidTr="00010CA8">
        <w:trPr>
          <w:cantSplit/>
        </w:trPr>
        <w:tc>
          <w:tcPr>
            <w:tcW w:w="4663" w:type="dxa"/>
            <w:shd w:val="clear" w:color="auto" w:fill="auto"/>
          </w:tcPr>
          <w:p w14:paraId="03156534" w14:textId="77777777" w:rsidR="007166B5" w:rsidRPr="00C67BF5" w:rsidRDefault="007166B5" w:rsidP="00B7718D">
            <w:pPr>
              <w:pStyle w:val="TableTextSP"/>
              <w:rPr>
                <w:noProof/>
              </w:rPr>
            </w:pPr>
            <w:r w:rsidRPr="00C67BF5">
              <w:rPr>
                <w:noProof/>
              </w:rPr>
              <w:t>Thickness (mm)</w:t>
            </w:r>
          </w:p>
        </w:tc>
        <w:tc>
          <w:tcPr>
            <w:tcW w:w="2485" w:type="dxa"/>
            <w:shd w:val="clear" w:color="auto" w:fill="auto"/>
          </w:tcPr>
          <w:p w14:paraId="66D839B4" w14:textId="77777777" w:rsidR="007166B5" w:rsidRPr="00C67BF5" w:rsidRDefault="007166B5" w:rsidP="006755FA">
            <w:pPr>
              <w:pStyle w:val="TableTextSP"/>
              <w:rPr>
                <w:noProof/>
              </w:rPr>
            </w:pPr>
            <w:r w:rsidRPr="00C67BF5">
              <w:rPr>
                <w:noProof/>
              </w:rPr>
              <w:t>AS 3706.1</w:t>
            </w:r>
          </w:p>
        </w:tc>
        <w:tc>
          <w:tcPr>
            <w:tcW w:w="2486" w:type="dxa"/>
            <w:shd w:val="clear" w:color="auto" w:fill="auto"/>
          </w:tcPr>
          <w:p w14:paraId="102AA8FB" w14:textId="1FD734DE" w:rsidR="007166B5" w:rsidRPr="00C67BF5" w:rsidRDefault="007166B5" w:rsidP="00B529EF">
            <w:pPr>
              <w:pStyle w:val="TableTextSP"/>
              <w:jc w:val="center"/>
              <w:rPr>
                <w:noProof/>
              </w:rPr>
            </w:pPr>
            <w:r w:rsidRPr="00C67BF5">
              <w:rPr>
                <w:noProof/>
              </w:rPr>
              <w:t xml:space="preserve">1.6 </w:t>
            </w:r>
            <w:r w:rsidR="00B529EF">
              <w:rPr>
                <w:noProof/>
              </w:rPr>
              <w:t>-</w:t>
            </w:r>
            <w:r w:rsidRPr="00C67BF5">
              <w:rPr>
                <w:noProof/>
              </w:rPr>
              <w:t xml:space="preserve"> 2.0</w:t>
            </w:r>
          </w:p>
        </w:tc>
      </w:tr>
    </w:tbl>
    <w:p w14:paraId="3ABA94D7" w14:textId="1E13E006" w:rsidR="007166B5" w:rsidRPr="007166B5" w:rsidRDefault="007166B5" w:rsidP="007166B5">
      <w:pPr>
        <w:pStyle w:val="TableNotes"/>
        <w:keepNext w:val="0"/>
        <w:keepLines w:val="0"/>
        <w:rPr>
          <w:rFonts w:cs="Arial"/>
          <w:noProof/>
          <w:sz w:val="20"/>
          <w:szCs w:val="20"/>
        </w:rPr>
      </w:pPr>
      <w:r w:rsidRPr="007166B5">
        <w:rPr>
          <w:rFonts w:cs="Arial"/>
          <w:noProof/>
          <w:sz w:val="20"/>
          <w:szCs w:val="20"/>
        </w:rPr>
        <w:t>Note 1</w:t>
      </w:r>
      <w:r>
        <w:rPr>
          <w:rFonts w:cs="Arial"/>
          <w:noProof/>
          <w:sz w:val="20"/>
          <w:szCs w:val="20"/>
        </w:rPr>
        <w:t>: G</w:t>
      </w:r>
      <w:r w:rsidRPr="007166B5">
        <w:rPr>
          <w:rFonts w:cs="Arial"/>
          <w:noProof/>
          <w:sz w:val="20"/>
          <w:szCs w:val="20"/>
        </w:rPr>
        <w:t>eotextile fabric shall be dry conditioned prior to testing.</w:t>
      </w:r>
    </w:p>
    <w:p w14:paraId="22ECC503" w14:textId="7B860292" w:rsidR="007166B5" w:rsidRPr="007166B5" w:rsidRDefault="007166B5" w:rsidP="007166B5">
      <w:pPr>
        <w:pStyle w:val="TableNotes"/>
        <w:keepNext w:val="0"/>
        <w:keepLines w:val="0"/>
        <w:rPr>
          <w:rFonts w:cs="Arial"/>
          <w:noProof/>
          <w:sz w:val="20"/>
          <w:szCs w:val="20"/>
        </w:rPr>
      </w:pPr>
      <w:r w:rsidRPr="007166B5">
        <w:rPr>
          <w:rFonts w:cs="Arial"/>
          <w:noProof/>
          <w:sz w:val="20"/>
          <w:szCs w:val="20"/>
        </w:rPr>
        <w:t>Note 2</w:t>
      </w:r>
      <w:r>
        <w:rPr>
          <w:rFonts w:cs="Arial"/>
          <w:noProof/>
          <w:sz w:val="20"/>
          <w:szCs w:val="20"/>
        </w:rPr>
        <w:t>: T</w:t>
      </w:r>
      <w:r w:rsidRPr="007166B5">
        <w:rPr>
          <w:rFonts w:cs="Arial"/>
          <w:noProof/>
          <w:sz w:val="20"/>
          <w:szCs w:val="20"/>
        </w:rPr>
        <w:t>est shall be completed using Class 170 bitumen as per AS 2008.  The sample of bitumen shall be reheated only once.</w:t>
      </w:r>
    </w:p>
    <w:p w14:paraId="704ED3D0" w14:textId="5F1D8450" w:rsidR="007166B5" w:rsidRPr="007166B5" w:rsidRDefault="007166B5" w:rsidP="007166B5">
      <w:pPr>
        <w:pStyle w:val="TableNotes"/>
        <w:keepNext w:val="0"/>
        <w:keepLines w:val="0"/>
        <w:rPr>
          <w:rFonts w:cs="Arial"/>
          <w:noProof/>
          <w:sz w:val="20"/>
          <w:szCs w:val="20"/>
        </w:rPr>
      </w:pPr>
      <w:r w:rsidRPr="007166B5">
        <w:rPr>
          <w:rFonts w:cs="Arial"/>
          <w:noProof/>
          <w:sz w:val="20"/>
          <w:szCs w:val="20"/>
        </w:rPr>
        <w:t>Note 3</w:t>
      </w:r>
      <w:r>
        <w:rPr>
          <w:rFonts w:cs="Arial"/>
          <w:noProof/>
          <w:sz w:val="20"/>
          <w:szCs w:val="20"/>
        </w:rPr>
        <w:t>: R</w:t>
      </w:r>
      <w:r w:rsidRPr="007166B5">
        <w:rPr>
          <w:rFonts w:cs="Arial"/>
          <w:noProof/>
          <w:sz w:val="20"/>
          <w:szCs w:val="20"/>
        </w:rPr>
        <w:t>esults are to be reported for both fabric directions.  Test specimens are to be exposed for a period of 500 ± 50 hours with a total exposure of 630 KJ/m</w:t>
      </w:r>
      <w:r w:rsidRPr="007166B5">
        <w:rPr>
          <w:rFonts w:cs="Arial"/>
          <w:noProof/>
          <w:sz w:val="20"/>
          <w:szCs w:val="20"/>
          <w:vertAlign w:val="superscript"/>
        </w:rPr>
        <w:t>2</w:t>
      </w:r>
      <w:r w:rsidRPr="007166B5">
        <w:rPr>
          <w:rFonts w:cs="Arial"/>
          <w:noProof/>
          <w:sz w:val="20"/>
          <w:szCs w:val="20"/>
        </w:rPr>
        <w:t>.</w:t>
      </w:r>
    </w:p>
    <w:p w14:paraId="1EBC4C5F" w14:textId="38CA95CE" w:rsidR="007166B5" w:rsidRDefault="007166B5" w:rsidP="007166B5"/>
    <w:tbl>
      <w:tblPr>
        <w:tblStyle w:val="TableGrid"/>
        <w:tblW w:w="969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7854"/>
        <w:gridCol w:w="1842"/>
      </w:tblGrid>
      <w:tr w:rsidR="007166B5" w:rsidRPr="00C67BF5" w14:paraId="4B3076E0" w14:textId="77777777" w:rsidTr="00B7718D">
        <w:trPr>
          <w:cantSplit/>
        </w:trPr>
        <w:tc>
          <w:tcPr>
            <w:tcW w:w="7854" w:type="dxa"/>
          </w:tcPr>
          <w:p w14:paraId="04744525" w14:textId="77777777" w:rsidR="007166B5" w:rsidRDefault="007166B5" w:rsidP="00041D6A">
            <w:pPr>
              <w:pStyle w:val="MainTableSP"/>
              <w:numPr>
                <w:ilvl w:val="0"/>
                <w:numId w:val="58"/>
              </w:numPr>
              <w:rPr>
                <w:noProof/>
              </w:rPr>
            </w:pPr>
            <w:r w:rsidRPr="00C67BF5">
              <w:rPr>
                <w:noProof/>
              </w:rPr>
              <w:t>A roll of geotextile fabric shall:</w:t>
            </w:r>
          </w:p>
          <w:p w14:paraId="19486FF2" w14:textId="0885CF56" w:rsidR="007166B5" w:rsidRDefault="007166B5" w:rsidP="00041D6A">
            <w:pPr>
              <w:pStyle w:val="MainTableSP"/>
              <w:numPr>
                <w:ilvl w:val="0"/>
                <w:numId w:val="59"/>
              </w:numPr>
              <w:ind w:left="993" w:hanging="624"/>
              <w:rPr>
                <w:noProof/>
              </w:rPr>
            </w:pPr>
            <w:r w:rsidRPr="00C67BF5">
              <w:rPr>
                <w:noProof/>
              </w:rPr>
              <w:t>Be rolled on to a rigid PVC tube.</w:t>
            </w:r>
          </w:p>
          <w:p w14:paraId="7EA6F8D1" w14:textId="622F8322" w:rsidR="007166B5" w:rsidRDefault="007166B5" w:rsidP="00041D6A">
            <w:pPr>
              <w:pStyle w:val="MainTableSP"/>
              <w:numPr>
                <w:ilvl w:val="0"/>
                <w:numId w:val="59"/>
              </w:numPr>
              <w:ind w:left="993" w:hanging="624"/>
              <w:rPr>
                <w:noProof/>
              </w:rPr>
            </w:pPr>
            <w:r w:rsidRPr="00C67BF5">
              <w:rPr>
                <w:noProof/>
              </w:rPr>
              <w:t>Be evenly wound on to the tube to create square ends with the roll varying no more than 40 mm in rolled width.</w:t>
            </w:r>
          </w:p>
          <w:p w14:paraId="016109EE" w14:textId="29ED1827" w:rsidR="007166B5" w:rsidRDefault="007166B5" w:rsidP="00041D6A">
            <w:pPr>
              <w:pStyle w:val="MainTableSP"/>
              <w:numPr>
                <w:ilvl w:val="0"/>
                <w:numId w:val="59"/>
              </w:numPr>
              <w:ind w:left="993" w:hanging="624"/>
              <w:rPr>
                <w:noProof/>
              </w:rPr>
            </w:pPr>
            <w:r w:rsidRPr="00C67BF5">
              <w:rPr>
                <w:noProof/>
              </w:rPr>
              <w:t>Be within 50 mm of the ordered width for the full length of the roll.</w:t>
            </w:r>
          </w:p>
          <w:p w14:paraId="00371715" w14:textId="48DB357A" w:rsidR="007166B5" w:rsidRPr="00C67BF5" w:rsidRDefault="007166B5" w:rsidP="00041D6A">
            <w:pPr>
              <w:pStyle w:val="MainTableSP"/>
              <w:numPr>
                <w:ilvl w:val="0"/>
                <w:numId w:val="59"/>
              </w:numPr>
              <w:ind w:left="993" w:hanging="624"/>
              <w:rPr>
                <w:noProof/>
              </w:rPr>
            </w:pPr>
            <w:r w:rsidRPr="00C67BF5">
              <w:rPr>
                <w:noProof/>
              </w:rPr>
              <w:t>Not be shorter than the ordered length and be no more than 1 m longer</w:t>
            </w:r>
          </w:p>
        </w:tc>
        <w:tc>
          <w:tcPr>
            <w:tcW w:w="1842" w:type="dxa"/>
            <w:tcMar>
              <w:left w:w="170" w:type="dxa"/>
            </w:tcMar>
          </w:tcPr>
          <w:p w14:paraId="5C7D3A3F" w14:textId="359A2699" w:rsidR="007166B5" w:rsidRDefault="007166B5" w:rsidP="00B7718D">
            <w:pPr>
              <w:pStyle w:val="KeywordSP"/>
            </w:pPr>
            <w:r>
              <w:t>Geotextile Roll</w:t>
            </w:r>
          </w:p>
        </w:tc>
      </w:tr>
      <w:tr w:rsidR="007166B5" w:rsidRPr="00C67BF5" w14:paraId="176C6C2F" w14:textId="77777777" w:rsidTr="00B7718D">
        <w:trPr>
          <w:cantSplit/>
        </w:trPr>
        <w:tc>
          <w:tcPr>
            <w:tcW w:w="7854" w:type="dxa"/>
          </w:tcPr>
          <w:p w14:paraId="620BCA19" w14:textId="77777777" w:rsidR="007166B5" w:rsidRDefault="007166B5" w:rsidP="00041D6A">
            <w:pPr>
              <w:pStyle w:val="MainTableSP"/>
              <w:numPr>
                <w:ilvl w:val="0"/>
                <w:numId w:val="58"/>
              </w:numPr>
              <w:rPr>
                <w:noProof/>
              </w:rPr>
            </w:pPr>
            <w:r w:rsidRPr="00C67BF5">
              <w:rPr>
                <w:noProof/>
              </w:rPr>
              <w:t>When stored, geotextile fabric shall be:</w:t>
            </w:r>
          </w:p>
          <w:p w14:paraId="607108F1" w14:textId="1E5F674A" w:rsidR="007166B5" w:rsidRDefault="00041D6A" w:rsidP="00041D6A">
            <w:pPr>
              <w:pStyle w:val="MainTableSP"/>
              <w:numPr>
                <w:ilvl w:val="0"/>
                <w:numId w:val="60"/>
              </w:numPr>
              <w:ind w:left="993" w:hanging="624"/>
              <w:rPr>
                <w:noProof/>
              </w:rPr>
            </w:pPr>
            <w:r w:rsidRPr="00C67BF5">
              <w:rPr>
                <w:noProof/>
              </w:rPr>
              <w:t>Wrapped with a waterproof opaque material including the ends of rolls.</w:t>
            </w:r>
          </w:p>
          <w:p w14:paraId="33B8B46F" w14:textId="2EA9C223" w:rsidR="007166B5" w:rsidRDefault="00041D6A" w:rsidP="00041D6A">
            <w:pPr>
              <w:pStyle w:val="MainTableSP"/>
              <w:numPr>
                <w:ilvl w:val="0"/>
                <w:numId w:val="60"/>
              </w:numPr>
              <w:ind w:left="993" w:hanging="624"/>
              <w:rPr>
                <w:noProof/>
              </w:rPr>
            </w:pPr>
            <w:r w:rsidRPr="00C67BF5">
              <w:rPr>
                <w:noProof/>
              </w:rPr>
              <w:t>Stored in a shed away from direct sunlight and rain</w:t>
            </w:r>
            <w:r>
              <w:rPr>
                <w:noProof/>
              </w:rPr>
              <w:t>.</w:t>
            </w:r>
          </w:p>
          <w:p w14:paraId="65902F6F" w14:textId="50AD9916" w:rsidR="007166B5" w:rsidRPr="00C67BF5" w:rsidRDefault="00041D6A" w:rsidP="00041D6A">
            <w:pPr>
              <w:pStyle w:val="MainTableSP"/>
              <w:numPr>
                <w:ilvl w:val="0"/>
                <w:numId w:val="60"/>
              </w:numPr>
              <w:ind w:left="993" w:hanging="624"/>
              <w:rPr>
                <w:noProof/>
              </w:rPr>
            </w:pPr>
            <w:r w:rsidRPr="00C67BF5">
              <w:rPr>
                <w:noProof/>
              </w:rPr>
              <w:t>Kept off the ground and away from any source of moisture.</w:t>
            </w:r>
          </w:p>
        </w:tc>
        <w:tc>
          <w:tcPr>
            <w:tcW w:w="1842" w:type="dxa"/>
            <w:tcMar>
              <w:left w:w="170" w:type="dxa"/>
            </w:tcMar>
          </w:tcPr>
          <w:p w14:paraId="67789156" w14:textId="703A4C44" w:rsidR="007166B5" w:rsidRDefault="007166B5" w:rsidP="00B7718D">
            <w:pPr>
              <w:pStyle w:val="KeywordSP"/>
            </w:pPr>
            <w:r>
              <w:t>Storage</w:t>
            </w:r>
          </w:p>
        </w:tc>
      </w:tr>
      <w:tr w:rsidR="007166B5" w:rsidRPr="00C67BF5" w14:paraId="25F10F74" w14:textId="77777777" w:rsidTr="00B7718D">
        <w:trPr>
          <w:cantSplit/>
        </w:trPr>
        <w:tc>
          <w:tcPr>
            <w:tcW w:w="7854" w:type="dxa"/>
          </w:tcPr>
          <w:p w14:paraId="4929A986" w14:textId="45DED6C6" w:rsidR="007166B5" w:rsidRPr="00C67BF5" w:rsidRDefault="00041D6A" w:rsidP="00041D6A">
            <w:pPr>
              <w:pStyle w:val="MainTableSP"/>
              <w:numPr>
                <w:ilvl w:val="0"/>
                <w:numId w:val="58"/>
              </w:numPr>
              <w:rPr>
                <w:noProof/>
              </w:rPr>
            </w:pPr>
            <w:r w:rsidRPr="00C67BF5">
              <w:rPr>
                <w:noProof/>
              </w:rPr>
              <w:t>Rolls of geotextile fabric shall show the manufacturer’s name, batch number and date of manufacture.</w:t>
            </w:r>
          </w:p>
        </w:tc>
        <w:tc>
          <w:tcPr>
            <w:tcW w:w="1842" w:type="dxa"/>
            <w:tcMar>
              <w:left w:w="170" w:type="dxa"/>
            </w:tcMar>
          </w:tcPr>
          <w:p w14:paraId="5E596127" w14:textId="0100BFA7" w:rsidR="007166B5" w:rsidRDefault="00041D6A" w:rsidP="00B7718D">
            <w:pPr>
              <w:pStyle w:val="KeywordSP"/>
            </w:pPr>
            <w:r>
              <w:t>Labelling</w:t>
            </w:r>
          </w:p>
        </w:tc>
      </w:tr>
      <w:tr w:rsidR="00041D6A" w:rsidRPr="00C67BF5" w14:paraId="49E3CDDF" w14:textId="77777777" w:rsidTr="00B7718D">
        <w:trPr>
          <w:cantSplit/>
        </w:trPr>
        <w:tc>
          <w:tcPr>
            <w:tcW w:w="7854" w:type="dxa"/>
          </w:tcPr>
          <w:p w14:paraId="13235399" w14:textId="3A74EBE7" w:rsidR="00041D6A" w:rsidRPr="00C67BF5" w:rsidRDefault="00041D6A" w:rsidP="00041D6A">
            <w:pPr>
              <w:pStyle w:val="MainTableSP"/>
              <w:numPr>
                <w:ilvl w:val="0"/>
                <w:numId w:val="58"/>
              </w:numPr>
              <w:rPr>
                <w:noProof/>
              </w:rPr>
            </w:pPr>
            <w:r w:rsidRPr="00C67BF5">
              <w:rPr>
                <w:noProof/>
              </w:rPr>
              <w:t>Geotextile fabric shall be used within 2 years of the date of manufacture.</w:t>
            </w:r>
          </w:p>
        </w:tc>
        <w:tc>
          <w:tcPr>
            <w:tcW w:w="1842" w:type="dxa"/>
            <w:tcMar>
              <w:left w:w="170" w:type="dxa"/>
            </w:tcMar>
          </w:tcPr>
          <w:p w14:paraId="4D4ACE93" w14:textId="52B36EF8" w:rsidR="00041D6A" w:rsidRDefault="00041D6A" w:rsidP="00B7718D">
            <w:pPr>
              <w:pStyle w:val="KeywordSP"/>
            </w:pPr>
            <w:r>
              <w:t>Age</w:t>
            </w:r>
          </w:p>
        </w:tc>
      </w:tr>
      <w:tr w:rsidR="00041D6A" w:rsidRPr="00C67BF5" w14:paraId="1B0E2BD1" w14:textId="77777777" w:rsidTr="00B7718D">
        <w:trPr>
          <w:cantSplit/>
        </w:trPr>
        <w:tc>
          <w:tcPr>
            <w:tcW w:w="7854" w:type="dxa"/>
          </w:tcPr>
          <w:p w14:paraId="186813B7" w14:textId="7F3FE65D" w:rsidR="00041D6A" w:rsidRPr="00C67BF5" w:rsidRDefault="00041D6A" w:rsidP="00041D6A">
            <w:pPr>
              <w:pStyle w:val="MainTableSP"/>
              <w:numPr>
                <w:ilvl w:val="0"/>
                <w:numId w:val="58"/>
              </w:numPr>
              <w:rPr>
                <w:noProof/>
              </w:rPr>
            </w:pPr>
            <w:r w:rsidRPr="00C67BF5">
              <w:rPr>
                <w:noProof/>
              </w:rPr>
              <w:t xml:space="preserve">The Contractor shall test the geotextile fabric for conformance to the properties in Table 511.19 at the testing frequency shown in Specification 201 QUALITY </w:t>
            </w:r>
            <w:r>
              <w:rPr>
                <w:noProof/>
              </w:rPr>
              <w:t>MANAGEMENT</w:t>
            </w:r>
            <w:r w:rsidRPr="00C67BF5">
              <w:rPr>
                <w:noProof/>
              </w:rPr>
              <w:t>.  Testing shall be undertaken in a laboratory accredited by NATA or a laboratory accredited by a body that is signatory to the ILAC Mutual Recognition Agreement.</w:t>
            </w:r>
          </w:p>
        </w:tc>
        <w:tc>
          <w:tcPr>
            <w:tcW w:w="1842" w:type="dxa"/>
            <w:tcMar>
              <w:left w:w="170" w:type="dxa"/>
            </w:tcMar>
          </w:tcPr>
          <w:p w14:paraId="6BC90D3F" w14:textId="1CDA3921" w:rsidR="00041D6A" w:rsidRDefault="00041D6A" w:rsidP="00B7718D">
            <w:pPr>
              <w:pStyle w:val="KeywordSP"/>
            </w:pPr>
            <w:r>
              <w:t>Compliance Testing</w:t>
            </w:r>
          </w:p>
        </w:tc>
      </w:tr>
      <w:tr w:rsidR="00041D6A" w:rsidRPr="00C67BF5" w14:paraId="16F76A2C" w14:textId="77777777" w:rsidTr="00B7718D">
        <w:trPr>
          <w:cantSplit/>
        </w:trPr>
        <w:tc>
          <w:tcPr>
            <w:tcW w:w="7854" w:type="dxa"/>
          </w:tcPr>
          <w:p w14:paraId="721990C1" w14:textId="1BB6803D" w:rsidR="00041D6A" w:rsidRPr="00301222" w:rsidRDefault="00041D6A" w:rsidP="00B7718D">
            <w:pPr>
              <w:pStyle w:val="H2SP"/>
            </w:pPr>
            <w:bookmarkStart w:id="40" w:name="_Toc189829661"/>
            <w:r w:rsidRPr="00301222">
              <w:lastRenderedPageBreak/>
              <w:t>511.</w:t>
            </w:r>
            <w:r>
              <w:t>21</w:t>
            </w:r>
            <w:r w:rsidRPr="00301222">
              <w:tab/>
            </w:r>
            <w:r>
              <w:t>Workability Additive</w:t>
            </w:r>
            <w:bookmarkEnd w:id="40"/>
          </w:p>
        </w:tc>
        <w:tc>
          <w:tcPr>
            <w:tcW w:w="1842" w:type="dxa"/>
            <w:tcMar>
              <w:left w:w="170" w:type="dxa"/>
            </w:tcMar>
          </w:tcPr>
          <w:p w14:paraId="59D33725" w14:textId="77777777" w:rsidR="00041D6A" w:rsidRPr="00C67BF5" w:rsidRDefault="00041D6A" w:rsidP="00B7718D">
            <w:pPr>
              <w:pStyle w:val="KeywordSP"/>
              <w:rPr>
                <w:rFonts w:cs="Arial"/>
                <w:noProof/>
              </w:rPr>
            </w:pPr>
          </w:p>
        </w:tc>
      </w:tr>
      <w:tr w:rsidR="00041D6A" w:rsidRPr="00C67BF5" w14:paraId="2054B666" w14:textId="77777777" w:rsidTr="00B7718D">
        <w:trPr>
          <w:cantSplit/>
        </w:trPr>
        <w:tc>
          <w:tcPr>
            <w:tcW w:w="7854" w:type="dxa"/>
          </w:tcPr>
          <w:p w14:paraId="26199A05" w14:textId="77777777" w:rsidR="00041D6A" w:rsidRDefault="00041D6A" w:rsidP="00041D6A">
            <w:pPr>
              <w:pStyle w:val="MainTableSP"/>
              <w:numPr>
                <w:ilvl w:val="0"/>
                <w:numId w:val="61"/>
              </w:numPr>
              <w:rPr>
                <w:noProof/>
              </w:rPr>
            </w:pPr>
            <w:r w:rsidRPr="00C67BF5">
              <w:rPr>
                <w:noProof/>
              </w:rPr>
              <w:t>Workability additives approved for use in asphalt works shall be:</w:t>
            </w:r>
          </w:p>
          <w:p w14:paraId="4D5C1C67" w14:textId="476935C6" w:rsidR="00041D6A" w:rsidRDefault="00041D6A" w:rsidP="00041D6A">
            <w:pPr>
              <w:pStyle w:val="MainTableSP"/>
              <w:numPr>
                <w:ilvl w:val="0"/>
                <w:numId w:val="62"/>
              </w:numPr>
              <w:ind w:left="993" w:hanging="624"/>
              <w:rPr>
                <w:noProof/>
              </w:rPr>
            </w:pPr>
            <w:r w:rsidRPr="00C67BF5">
              <w:rPr>
                <w:noProof/>
              </w:rPr>
              <w:t>Sasol Sasobit</w:t>
            </w:r>
          </w:p>
          <w:p w14:paraId="7E06E875" w14:textId="7498E849" w:rsidR="00041D6A" w:rsidRPr="00C67BF5" w:rsidRDefault="00041D6A" w:rsidP="00041D6A">
            <w:pPr>
              <w:pStyle w:val="MainTableSP"/>
              <w:numPr>
                <w:ilvl w:val="0"/>
                <w:numId w:val="62"/>
              </w:numPr>
              <w:ind w:left="993" w:hanging="624"/>
              <w:rPr>
                <w:noProof/>
              </w:rPr>
            </w:pPr>
            <w:r w:rsidRPr="00C67BF5">
              <w:rPr>
                <w:noProof/>
              </w:rPr>
              <w:t>Evotherm</w:t>
            </w:r>
          </w:p>
        </w:tc>
        <w:tc>
          <w:tcPr>
            <w:tcW w:w="1842" w:type="dxa"/>
            <w:tcMar>
              <w:left w:w="170" w:type="dxa"/>
            </w:tcMar>
          </w:tcPr>
          <w:p w14:paraId="6A10C4A4" w14:textId="0DD85125" w:rsidR="00041D6A" w:rsidRDefault="00041D6A" w:rsidP="00B7718D">
            <w:pPr>
              <w:pStyle w:val="KeywordSP"/>
            </w:pPr>
            <w:r>
              <w:t>Workability Additive</w:t>
            </w:r>
          </w:p>
        </w:tc>
      </w:tr>
      <w:tr w:rsidR="00041D6A" w:rsidRPr="00C67BF5" w14:paraId="595A1E98" w14:textId="77777777" w:rsidTr="00B7718D">
        <w:trPr>
          <w:cantSplit/>
        </w:trPr>
        <w:tc>
          <w:tcPr>
            <w:tcW w:w="7854" w:type="dxa"/>
          </w:tcPr>
          <w:p w14:paraId="22D18AF6" w14:textId="64828DBB" w:rsidR="00041D6A" w:rsidRPr="00301222" w:rsidRDefault="00041D6A" w:rsidP="00B7718D">
            <w:pPr>
              <w:pStyle w:val="H2SP"/>
            </w:pPr>
            <w:bookmarkStart w:id="41" w:name="_Toc189829662"/>
            <w:r w:rsidRPr="00301222">
              <w:t>511.</w:t>
            </w:r>
            <w:r>
              <w:t>2</w:t>
            </w:r>
            <w:r w:rsidR="00465901">
              <w:t>2</w:t>
            </w:r>
            <w:r w:rsidRPr="00301222">
              <w:tab/>
            </w:r>
            <w:r>
              <w:t>Paving Tape</w:t>
            </w:r>
            <w:bookmarkEnd w:id="41"/>
          </w:p>
        </w:tc>
        <w:tc>
          <w:tcPr>
            <w:tcW w:w="1842" w:type="dxa"/>
            <w:tcMar>
              <w:left w:w="170" w:type="dxa"/>
            </w:tcMar>
          </w:tcPr>
          <w:p w14:paraId="5BCCC2CD" w14:textId="77777777" w:rsidR="00041D6A" w:rsidRPr="00C67BF5" w:rsidRDefault="00041D6A" w:rsidP="00B7718D">
            <w:pPr>
              <w:pStyle w:val="KeywordSP"/>
              <w:rPr>
                <w:rFonts w:cs="Arial"/>
                <w:noProof/>
              </w:rPr>
            </w:pPr>
          </w:p>
        </w:tc>
      </w:tr>
      <w:tr w:rsidR="00041D6A" w:rsidRPr="00C67BF5" w14:paraId="33A5CA0D" w14:textId="77777777" w:rsidTr="00B7718D">
        <w:trPr>
          <w:cantSplit/>
        </w:trPr>
        <w:tc>
          <w:tcPr>
            <w:tcW w:w="7854" w:type="dxa"/>
          </w:tcPr>
          <w:p w14:paraId="10456D13" w14:textId="77777777" w:rsidR="00041D6A" w:rsidRDefault="00041D6A" w:rsidP="00041D6A">
            <w:pPr>
              <w:pStyle w:val="MainTableSP"/>
              <w:numPr>
                <w:ilvl w:val="0"/>
                <w:numId w:val="63"/>
              </w:numPr>
              <w:rPr>
                <w:noProof/>
              </w:rPr>
            </w:pPr>
            <w:r w:rsidRPr="00C67BF5">
              <w:rPr>
                <w:noProof/>
              </w:rPr>
              <w:t>Where paving tape is shown in drawings or Specifications, the tape shall be  200mm to 300mm wide of either:</w:t>
            </w:r>
          </w:p>
          <w:p w14:paraId="5661D043" w14:textId="44E88ECD" w:rsidR="00041D6A" w:rsidRDefault="00041D6A" w:rsidP="00041D6A">
            <w:pPr>
              <w:pStyle w:val="MainTableSP"/>
              <w:numPr>
                <w:ilvl w:val="0"/>
                <w:numId w:val="64"/>
              </w:numPr>
              <w:ind w:left="993" w:hanging="624"/>
              <w:rPr>
                <w:noProof/>
              </w:rPr>
            </w:pPr>
            <w:r w:rsidRPr="00C67BF5">
              <w:rPr>
                <w:noProof/>
              </w:rPr>
              <w:t>Denso Paving tape; or</w:t>
            </w:r>
          </w:p>
          <w:p w14:paraId="7DEB5956" w14:textId="6827AC90" w:rsidR="00041D6A" w:rsidRDefault="00041D6A" w:rsidP="00041D6A">
            <w:pPr>
              <w:pStyle w:val="MainTableSP"/>
              <w:numPr>
                <w:ilvl w:val="0"/>
                <w:numId w:val="64"/>
              </w:numPr>
              <w:ind w:left="993" w:hanging="624"/>
              <w:rPr>
                <w:noProof/>
              </w:rPr>
            </w:pPr>
            <w:r w:rsidRPr="00C67BF5">
              <w:rPr>
                <w:rFonts w:eastAsia="ArialMT" w:cs="Helvetica"/>
                <w:noProof/>
              </w:rPr>
              <w:t>Flexiseal Tape HD</w:t>
            </w:r>
            <w:r w:rsidRPr="00C67BF5">
              <w:rPr>
                <w:noProof/>
              </w:rPr>
              <w:t>; or</w:t>
            </w:r>
          </w:p>
          <w:p w14:paraId="365DA3DC" w14:textId="33D93BC7" w:rsidR="00041D6A" w:rsidRPr="00C67BF5" w:rsidRDefault="00041D6A" w:rsidP="00041D6A">
            <w:pPr>
              <w:pStyle w:val="MainTableSP"/>
              <w:numPr>
                <w:ilvl w:val="0"/>
                <w:numId w:val="64"/>
              </w:numPr>
              <w:ind w:left="993" w:hanging="624"/>
              <w:rPr>
                <w:noProof/>
              </w:rPr>
            </w:pPr>
            <w:r w:rsidRPr="00C67BF5">
              <w:rPr>
                <w:noProof/>
              </w:rPr>
              <w:t>Bitac DS Multi-Laminate tape.</w:t>
            </w:r>
          </w:p>
        </w:tc>
        <w:tc>
          <w:tcPr>
            <w:tcW w:w="1842" w:type="dxa"/>
            <w:tcMar>
              <w:left w:w="170" w:type="dxa"/>
            </w:tcMar>
          </w:tcPr>
          <w:p w14:paraId="4163FB20" w14:textId="419B04BF" w:rsidR="00041D6A" w:rsidRDefault="00041D6A" w:rsidP="00B7718D">
            <w:pPr>
              <w:pStyle w:val="KeywordSP"/>
            </w:pPr>
            <w:r>
              <w:t>Paving Tape</w:t>
            </w:r>
          </w:p>
        </w:tc>
      </w:tr>
      <w:tr w:rsidR="00041D6A" w:rsidRPr="00C67BF5" w14:paraId="6E2432F3" w14:textId="77777777" w:rsidTr="00B7718D">
        <w:trPr>
          <w:cantSplit/>
        </w:trPr>
        <w:tc>
          <w:tcPr>
            <w:tcW w:w="7854" w:type="dxa"/>
          </w:tcPr>
          <w:p w14:paraId="424803FB" w14:textId="606D8E72" w:rsidR="00041D6A" w:rsidRPr="00301222" w:rsidRDefault="00041D6A" w:rsidP="00B7718D">
            <w:pPr>
              <w:pStyle w:val="H2SP"/>
            </w:pPr>
            <w:bookmarkStart w:id="42" w:name="_Toc189829663"/>
            <w:r w:rsidRPr="00301222">
              <w:t>511.</w:t>
            </w:r>
            <w:r>
              <w:t>23 – 511.80</w:t>
            </w:r>
            <w:r w:rsidRPr="00301222">
              <w:tab/>
            </w:r>
            <w:r>
              <w:t>NOT USED</w:t>
            </w:r>
            <w:bookmarkEnd w:id="42"/>
          </w:p>
        </w:tc>
        <w:tc>
          <w:tcPr>
            <w:tcW w:w="1842" w:type="dxa"/>
            <w:tcMar>
              <w:left w:w="170" w:type="dxa"/>
            </w:tcMar>
          </w:tcPr>
          <w:p w14:paraId="5FCD9D9B" w14:textId="77777777" w:rsidR="00041D6A" w:rsidRPr="00C67BF5" w:rsidRDefault="00041D6A" w:rsidP="00B7718D">
            <w:pPr>
              <w:pStyle w:val="KeywordSP"/>
              <w:rPr>
                <w:rFonts w:cs="Arial"/>
                <w:noProof/>
              </w:rPr>
            </w:pPr>
          </w:p>
        </w:tc>
      </w:tr>
      <w:tr w:rsidR="00041D6A" w:rsidRPr="00C67BF5" w14:paraId="297F7926" w14:textId="77777777" w:rsidTr="00B7718D">
        <w:trPr>
          <w:cantSplit/>
        </w:trPr>
        <w:tc>
          <w:tcPr>
            <w:tcW w:w="7854" w:type="dxa"/>
          </w:tcPr>
          <w:p w14:paraId="451939AF" w14:textId="1553185E" w:rsidR="00041D6A" w:rsidRPr="00C74E34" w:rsidRDefault="00041D6A" w:rsidP="00B7718D">
            <w:pPr>
              <w:pStyle w:val="H1SP"/>
            </w:pPr>
            <w:bookmarkStart w:id="43" w:name="_Toc189829664"/>
            <w:r>
              <w:t>AS BUILT AND HANDOVER REQUIREMENTS</w:t>
            </w:r>
            <w:bookmarkEnd w:id="43"/>
          </w:p>
        </w:tc>
        <w:tc>
          <w:tcPr>
            <w:tcW w:w="1842" w:type="dxa"/>
            <w:tcMar>
              <w:left w:w="170" w:type="dxa"/>
            </w:tcMar>
          </w:tcPr>
          <w:p w14:paraId="73C6B7A0" w14:textId="77777777" w:rsidR="00041D6A" w:rsidRPr="00C74E34" w:rsidRDefault="00041D6A" w:rsidP="00B7718D">
            <w:pPr>
              <w:pStyle w:val="KeywordSP"/>
            </w:pPr>
          </w:p>
        </w:tc>
      </w:tr>
      <w:tr w:rsidR="00041D6A" w:rsidRPr="00C67BF5" w14:paraId="69EA8802" w14:textId="77777777" w:rsidTr="00B7718D">
        <w:trPr>
          <w:cantSplit/>
        </w:trPr>
        <w:tc>
          <w:tcPr>
            <w:tcW w:w="7854" w:type="dxa"/>
          </w:tcPr>
          <w:p w14:paraId="6675DC2B" w14:textId="23C72A41" w:rsidR="00041D6A" w:rsidRPr="00301222" w:rsidRDefault="00041D6A" w:rsidP="00B7718D">
            <w:pPr>
              <w:pStyle w:val="H2SP"/>
            </w:pPr>
            <w:bookmarkStart w:id="44" w:name="_Toc189829665"/>
            <w:r w:rsidRPr="00301222">
              <w:t>511</w:t>
            </w:r>
            <w:r>
              <w:t>.81 – 511.90</w:t>
            </w:r>
            <w:r w:rsidRPr="00301222">
              <w:tab/>
            </w:r>
            <w:r>
              <w:t>NOT USED</w:t>
            </w:r>
            <w:bookmarkEnd w:id="44"/>
          </w:p>
        </w:tc>
        <w:tc>
          <w:tcPr>
            <w:tcW w:w="1842" w:type="dxa"/>
            <w:tcMar>
              <w:left w:w="170" w:type="dxa"/>
            </w:tcMar>
          </w:tcPr>
          <w:p w14:paraId="528C42C6" w14:textId="77777777" w:rsidR="00041D6A" w:rsidRPr="00C67BF5" w:rsidRDefault="00041D6A" w:rsidP="00B7718D">
            <w:pPr>
              <w:pStyle w:val="KeywordSP"/>
              <w:rPr>
                <w:rFonts w:cs="Arial"/>
                <w:noProof/>
              </w:rPr>
            </w:pPr>
          </w:p>
        </w:tc>
      </w:tr>
      <w:tr w:rsidR="00041D6A" w:rsidRPr="00C67BF5" w14:paraId="432C8B24" w14:textId="77777777" w:rsidTr="00B7718D">
        <w:trPr>
          <w:cantSplit/>
        </w:trPr>
        <w:tc>
          <w:tcPr>
            <w:tcW w:w="7854" w:type="dxa"/>
          </w:tcPr>
          <w:p w14:paraId="56BB6C80" w14:textId="5A602537" w:rsidR="00041D6A" w:rsidRPr="00C74E34" w:rsidRDefault="00041D6A" w:rsidP="00B7718D">
            <w:pPr>
              <w:pStyle w:val="H1SP"/>
            </w:pPr>
            <w:bookmarkStart w:id="45" w:name="_Toc189829666"/>
            <w:r>
              <w:t>CONTRACT SPECIFIC REQUIREMENTS</w:t>
            </w:r>
            <w:bookmarkEnd w:id="45"/>
          </w:p>
        </w:tc>
        <w:tc>
          <w:tcPr>
            <w:tcW w:w="1842" w:type="dxa"/>
            <w:tcMar>
              <w:left w:w="170" w:type="dxa"/>
            </w:tcMar>
          </w:tcPr>
          <w:p w14:paraId="6F3E46BC" w14:textId="77777777" w:rsidR="00041D6A" w:rsidRPr="00C74E34" w:rsidRDefault="00041D6A" w:rsidP="00B7718D">
            <w:pPr>
              <w:pStyle w:val="KeywordSP"/>
            </w:pPr>
          </w:p>
        </w:tc>
      </w:tr>
      <w:tr w:rsidR="00041D6A" w:rsidRPr="00C67BF5" w14:paraId="46D9FCAD" w14:textId="77777777" w:rsidTr="00B7718D">
        <w:trPr>
          <w:cantSplit/>
        </w:trPr>
        <w:tc>
          <w:tcPr>
            <w:tcW w:w="7854" w:type="dxa"/>
          </w:tcPr>
          <w:p w14:paraId="2190127D" w14:textId="2D685791" w:rsidR="00041D6A" w:rsidRPr="00301222" w:rsidRDefault="00041D6A" w:rsidP="00B7718D">
            <w:pPr>
              <w:pStyle w:val="H2SP"/>
            </w:pPr>
            <w:bookmarkStart w:id="46" w:name="_Toc189829667"/>
            <w:r w:rsidRPr="00301222">
              <w:t>511</w:t>
            </w:r>
            <w:r>
              <w:t>.90 – 511.99</w:t>
            </w:r>
            <w:r w:rsidRPr="00301222">
              <w:tab/>
            </w:r>
            <w:r>
              <w:t>NOT USED</w:t>
            </w:r>
            <w:bookmarkEnd w:id="46"/>
          </w:p>
        </w:tc>
        <w:tc>
          <w:tcPr>
            <w:tcW w:w="1842" w:type="dxa"/>
            <w:tcMar>
              <w:left w:w="170" w:type="dxa"/>
            </w:tcMar>
          </w:tcPr>
          <w:p w14:paraId="2F220301" w14:textId="77777777" w:rsidR="00041D6A" w:rsidRPr="00C67BF5" w:rsidRDefault="00041D6A" w:rsidP="00B7718D">
            <w:pPr>
              <w:pStyle w:val="KeywordSP"/>
              <w:rPr>
                <w:rFonts w:cs="Arial"/>
                <w:noProof/>
              </w:rPr>
            </w:pPr>
          </w:p>
        </w:tc>
      </w:tr>
    </w:tbl>
    <w:p w14:paraId="31486732" w14:textId="77777777" w:rsidR="00041D6A" w:rsidRDefault="00041D6A">
      <w:pPr>
        <w:tabs>
          <w:tab w:val="clear" w:pos="737"/>
          <w:tab w:val="clear" w:pos="1021"/>
          <w:tab w:val="clear" w:pos="1304"/>
          <w:tab w:val="clear" w:pos="1588"/>
        </w:tabs>
        <w:spacing w:after="200" w:line="276" w:lineRule="auto"/>
        <w:rPr>
          <w:noProof/>
        </w:rPr>
      </w:pPr>
    </w:p>
    <w:p w14:paraId="7EB20C12" w14:textId="16F432AA" w:rsidR="000B1867" w:rsidRPr="00C67BF5" w:rsidRDefault="000B1867">
      <w:pPr>
        <w:tabs>
          <w:tab w:val="clear" w:pos="737"/>
          <w:tab w:val="clear" w:pos="1021"/>
          <w:tab w:val="clear" w:pos="1304"/>
          <w:tab w:val="clear" w:pos="1588"/>
        </w:tabs>
        <w:spacing w:after="200" w:line="276" w:lineRule="auto"/>
        <w:rPr>
          <w:noProof/>
        </w:rPr>
      </w:pPr>
      <w:r w:rsidRPr="00C67BF5">
        <w:rPr>
          <w:noProof/>
        </w:rPr>
        <w:br w:type="page"/>
      </w:r>
    </w:p>
    <w:p w14:paraId="78A73316" w14:textId="77777777" w:rsidR="00D87893" w:rsidRDefault="00D87893" w:rsidP="00D87893">
      <w:pPr>
        <w:pStyle w:val="Title2SP"/>
      </w:pPr>
      <w:r>
        <w:lastRenderedPageBreak/>
        <w:t>GUIDANCE NOTES</w:t>
      </w:r>
    </w:p>
    <w:p w14:paraId="4B5C649D" w14:textId="77777777" w:rsidR="00111A19" w:rsidRDefault="00111A19" w:rsidP="00111A19">
      <w:r w:rsidRPr="00F232C4">
        <w:rPr>
          <w:highlight w:val="cyan"/>
        </w:rPr>
        <w:t>FOR REFERENCE ONLY – DELETE GUIDANCE NOTES FROM FINAL DOCUMENT</w:t>
      </w:r>
    </w:p>
    <w:p w14:paraId="328CC7AF" w14:textId="77777777" w:rsidR="00111A19" w:rsidRDefault="00111A19" w:rsidP="00111A19"/>
    <w:p w14:paraId="5DD54696" w14:textId="77777777" w:rsidR="00111A19" w:rsidRDefault="00111A19" w:rsidP="00111A19">
      <w:pPr>
        <w:pStyle w:val="MainTableSP"/>
        <w:numPr>
          <w:ilvl w:val="0"/>
          <w:numId w:val="68"/>
        </w:numPr>
      </w:pPr>
      <w:r>
        <w:t xml:space="preserve">All edits to this specification are to be made using </w:t>
      </w:r>
      <w:r w:rsidRPr="008D3362">
        <w:t>track changes</w:t>
      </w:r>
      <w:r>
        <w:t>, to clearly show added/ deleted text.</w:t>
      </w:r>
    </w:p>
    <w:p w14:paraId="5A01C34E" w14:textId="77777777" w:rsidR="00111A19" w:rsidRDefault="00111A19" w:rsidP="00111A19">
      <w:pPr>
        <w:pStyle w:val="MainTableSP"/>
        <w:numPr>
          <w:ilvl w:val="0"/>
          <w:numId w:val="68"/>
        </w:numPr>
      </w:pPr>
      <w:r>
        <w:t xml:space="preserve">If </w:t>
      </w:r>
      <w:r>
        <w:rPr>
          <w:b/>
        </w:rPr>
        <w:t>all</w:t>
      </w:r>
      <w:r>
        <w:t xml:space="preserve"> information relating to a clause is deleted, the clause number should be retained and the words </w:t>
      </w:r>
      <w:r>
        <w:rPr>
          <w:b/>
        </w:rPr>
        <w:t>“NOT USED”</w:t>
      </w:r>
      <w:r>
        <w:t xml:space="preserve"> should be inserted.</w:t>
      </w:r>
    </w:p>
    <w:p w14:paraId="10AE66DF" w14:textId="77777777" w:rsidR="00111A19" w:rsidRPr="006A0CB4" w:rsidRDefault="00111A19" w:rsidP="00111A19">
      <w:pPr>
        <w:pStyle w:val="MainTableSP"/>
        <w:numPr>
          <w:ilvl w:val="0"/>
          <w:numId w:val="68"/>
        </w:numPr>
      </w:pPr>
      <w:r w:rsidRPr="006A0CB4">
        <w:t xml:space="preserve">The proposed document with tracked changes </w:t>
      </w:r>
      <w:r>
        <w:t xml:space="preserve">must </w:t>
      </w:r>
      <w:r w:rsidRPr="006A0CB4">
        <w:t xml:space="preserve">be submitted to the Project Manager for review, prior to </w:t>
      </w:r>
      <w:r>
        <w:t>finalising the document.</w:t>
      </w:r>
    </w:p>
    <w:p w14:paraId="0DAD4332" w14:textId="77777777" w:rsidR="00111A19" w:rsidRDefault="00111A19" w:rsidP="00111A19">
      <w:pPr>
        <w:pStyle w:val="MainTableSP"/>
        <w:numPr>
          <w:ilvl w:val="0"/>
          <w:numId w:val="68"/>
        </w:numPr>
      </w:pPr>
      <w:r>
        <w:t xml:space="preserve">Once the Project Manager’s review is complete, accept all changes in the document, turn off </w:t>
      </w:r>
      <w:r w:rsidRPr="008D3362">
        <w:t>track changes</w:t>
      </w:r>
      <w:r>
        <w:t xml:space="preserve"> and refresh the Table of Contents.</w:t>
      </w:r>
    </w:p>
    <w:p w14:paraId="1306FB50" w14:textId="2AA4B824" w:rsidR="00D87893" w:rsidRDefault="00D87893" w:rsidP="00111A19">
      <w:pPr>
        <w:pStyle w:val="MainTableSP"/>
        <w:numPr>
          <w:ilvl w:val="0"/>
          <w:numId w:val="68"/>
        </w:numPr>
        <w:rPr>
          <w:rFonts w:cs="Helvetica"/>
        </w:rPr>
      </w:pPr>
      <w:r w:rsidRPr="000625CA">
        <w:rPr>
          <w:rFonts w:cs="Helvetica"/>
        </w:rPr>
        <w:t xml:space="preserve">The </w:t>
      </w:r>
      <w:r w:rsidRPr="00027DE7">
        <w:t>Custodian</w:t>
      </w:r>
      <w:r w:rsidRPr="000625CA">
        <w:rPr>
          <w:rFonts w:cs="Helvetica"/>
        </w:rPr>
        <w:t xml:space="preserve"> of this specification is the </w:t>
      </w:r>
      <w:r>
        <w:rPr>
          <w:rFonts w:cs="Helvetica"/>
          <w:u w:val="single"/>
        </w:rPr>
        <w:t>Manager Materials Engineering</w:t>
      </w:r>
      <w:r w:rsidRPr="000625CA">
        <w:rPr>
          <w:rFonts w:cs="Helvetica"/>
        </w:rPr>
        <w:t>.</w:t>
      </w:r>
    </w:p>
    <w:p w14:paraId="71728D74" w14:textId="77777777" w:rsidR="00CB3FC5" w:rsidRPr="00C67BF5" w:rsidRDefault="00CB3FC5" w:rsidP="00CB3FC5">
      <w:pPr>
        <w:pStyle w:val="MainTableSP"/>
        <w:tabs>
          <w:tab w:val="clear" w:pos="1021"/>
          <w:tab w:val="clear" w:pos="1304"/>
          <w:tab w:val="clear" w:pos="1588"/>
          <w:tab w:val="right" w:pos="9638"/>
        </w:tabs>
        <w:spacing w:before="120"/>
        <w:rPr>
          <w:noProof/>
          <w:u w:val="single"/>
        </w:rPr>
      </w:pPr>
      <w:r w:rsidRPr="00C67BF5">
        <w:rPr>
          <w:noProof/>
          <w:u w:val="single"/>
        </w:rPr>
        <w:tab/>
      </w:r>
    </w:p>
    <w:p w14:paraId="52A97E32" w14:textId="77777777" w:rsidR="00CB3FC5" w:rsidRPr="00C67BF5" w:rsidRDefault="00CB3FC5" w:rsidP="00D87893">
      <w:pPr>
        <w:rPr>
          <w:noProof/>
        </w:rPr>
      </w:pPr>
    </w:p>
    <w:p w14:paraId="4B5B2319" w14:textId="77777777" w:rsidR="00F232C4" w:rsidRPr="00C67BF5" w:rsidRDefault="00F232C4" w:rsidP="00D87893">
      <w:pPr>
        <w:rPr>
          <w:rFonts w:eastAsia="Arial"/>
          <w:noProof/>
          <w:szCs w:val="22"/>
        </w:rPr>
      </w:pPr>
      <w:r w:rsidRPr="00C67BF5">
        <w:rPr>
          <w:noProof/>
        </w:rPr>
        <w:br w:type="page"/>
      </w:r>
    </w:p>
    <w:p w14:paraId="047D6C78" w14:textId="77777777" w:rsidR="00D87893" w:rsidRPr="00836D3F" w:rsidRDefault="00D87893" w:rsidP="00D87893">
      <w:pPr>
        <w:pStyle w:val="Title2SP"/>
      </w:pPr>
      <w:r w:rsidRPr="00836D3F">
        <w:lastRenderedPageBreak/>
        <w:t>CONTRACT SPECIFIC REQUIREMENTS</w:t>
      </w:r>
    </w:p>
    <w:p w14:paraId="5AB6F2F0" w14:textId="125EC71D" w:rsidR="00D87893" w:rsidRPr="006F3B31" w:rsidRDefault="00E44893" w:rsidP="00D87893">
      <w:pPr>
        <w:rPr>
          <w:highlight w:val="cyan"/>
        </w:rPr>
      </w:pPr>
      <w:r w:rsidRPr="00F232C4">
        <w:rPr>
          <w:highlight w:val="cyan"/>
        </w:rPr>
        <w:t xml:space="preserve">The following clauses are to be placed under the CONTRACT SPECIFIC REQUIREMENTS, as required.  After inserting the clause, change the clause number and heading to style “H2 SP” so </w:t>
      </w:r>
      <w:r>
        <w:rPr>
          <w:highlight w:val="cyan"/>
        </w:rPr>
        <w:t>it</w:t>
      </w:r>
      <w:r w:rsidRPr="00F232C4">
        <w:rPr>
          <w:highlight w:val="cyan"/>
        </w:rPr>
        <w:t xml:space="preserve"> appear</w:t>
      </w:r>
      <w:r>
        <w:rPr>
          <w:highlight w:val="cyan"/>
        </w:rPr>
        <w:t>s</w:t>
      </w:r>
      <w:r w:rsidRPr="00F232C4">
        <w:rPr>
          <w:highlight w:val="cyan"/>
        </w:rPr>
        <w:t xml:space="preserve"> in the Table of Contents.</w:t>
      </w:r>
    </w:p>
    <w:p w14:paraId="257DE769" w14:textId="77777777" w:rsidR="00F232C4" w:rsidRPr="00C67BF5" w:rsidRDefault="00F232C4" w:rsidP="00F232C4">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7797"/>
        <w:gridCol w:w="1841"/>
      </w:tblGrid>
      <w:tr w:rsidR="00836D3F" w:rsidRPr="00C67BF5" w14:paraId="50D9372B" w14:textId="77777777" w:rsidTr="00422297">
        <w:tc>
          <w:tcPr>
            <w:tcW w:w="7797" w:type="dxa"/>
          </w:tcPr>
          <w:p w14:paraId="6A2380AE" w14:textId="34C1F82B" w:rsidR="00836D3F" w:rsidRPr="00D87893" w:rsidRDefault="00D87893" w:rsidP="00CB3FC5">
            <w:pPr>
              <w:pStyle w:val="AnnexureSP"/>
              <w:rPr>
                <w:b/>
                <w:bCs/>
                <w:noProof/>
              </w:rPr>
            </w:pPr>
            <w:bookmarkStart w:id="47" w:name="_Hlk136417797"/>
            <w:r>
              <w:rPr>
                <w:b/>
                <w:bCs/>
                <w:noProof/>
              </w:rPr>
              <w:t>511</w:t>
            </w:r>
            <w:r w:rsidR="00836D3F" w:rsidRPr="00D87893">
              <w:rPr>
                <w:b/>
                <w:bCs/>
                <w:noProof/>
              </w:rPr>
              <w:t>.XX</w:t>
            </w:r>
            <w:r w:rsidR="00836D3F" w:rsidRPr="00D87893">
              <w:rPr>
                <w:b/>
                <w:bCs/>
                <w:noProof/>
              </w:rPr>
              <w:tab/>
            </w:r>
            <w:r w:rsidR="00CC2E6A" w:rsidRPr="00D87893">
              <w:rPr>
                <w:b/>
                <w:bCs/>
                <w:noProof/>
              </w:rPr>
              <w:t>SUBHEADING</w:t>
            </w:r>
            <w:r w:rsidR="00836D3F" w:rsidRPr="00D87893">
              <w:rPr>
                <w:b/>
                <w:bCs/>
                <w:noProof/>
              </w:rPr>
              <w:t xml:space="preserve"> (H2 SP)</w:t>
            </w:r>
          </w:p>
        </w:tc>
        <w:tc>
          <w:tcPr>
            <w:tcW w:w="1841" w:type="dxa"/>
            <w:tcMar>
              <w:left w:w="170" w:type="dxa"/>
            </w:tcMar>
          </w:tcPr>
          <w:p w14:paraId="6F0C95BC" w14:textId="77777777" w:rsidR="00836D3F" w:rsidRPr="00C67BF5" w:rsidRDefault="00836D3F" w:rsidP="007A427B">
            <w:pPr>
              <w:pStyle w:val="KeywordSP"/>
              <w:rPr>
                <w:noProof/>
              </w:rPr>
            </w:pPr>
          </w:p>
        </w:tc>
      </w:tr>
      <w:tr w:rsidR="00836D3F" w:rsidRPr="00C67BF5" w14:paraId="26E8CC91" w14:textId="77777777" w:rsidTr="00422297">
        <w:tc>
          <w:tcPr>
            <w:tcW w:w="7797" w:type="dxa"/>
          </w:tcPr>
          <w:p w14:paraId="38265FC9" w14:textId="77777777" w:rsidR="00836D3F" w:rsidRPr="00C67BF5" w:rsidRDefault="00836D3F" w:rsidP="00D87893">
            <w:pPr>
              <w:pStyle w:val="MainTableSP"/>
              <w:numPr>
                <w:ilvl w:val="0"/>
                <w:numId w:val="65"/>
              </w:numPr>
              <w:rPr>
                <w:noProof/>
              </w:rPr>
            </w:pPr>
            <w:r w:rsidRPr="00C67BF5">
              <w:rPr>
                <w:noProof/>
              </w:rPr>
              <w:t>Insert text (Main Table SP)</w:t>
            </w:r>
          </w:p>
        </w:tc>
        <w:tc>
          <w:tcPr>
            <w:tcW w:w="1841" w:type="dxa"/>
            <w:tcMar>
              <w:left w:w="170" w:type="dxa"/>
            </w:tcMar>
          </w:tcPr>
          <w:p w14:paraId="333582D4" w14:textId="77777777" w:rsidR="00836D3F" w:rsidRPr="00C67BF5" w:rsidRDefault="00836D3F" w:rsidP="007A427B">
            <w:pPr>
              <w:pStyle w:val="KeywordSP"/>
              <w:rPr>
                <w:noProof/>
              </w:rPr>
            </w:pPr>
            <w:r w:rsidRPr="00C67BF5">
              <w:rPr>
                <w:noProof/>
              </w:rPr>
              <w:t>Keyword SP</w:t>
            </w:r>
          </w:p>
        </w:tc>
      </w:tr>
      <w:tr w:rsidR="00D87893" w:rsidRPr="00C67BF5" w14:paraId="78086CB4" w14:textId="77777777" w:rsidTr="00B7718D">
        <w:tc>
          <w:tcPr>
            <w:tcW w:w="7797" w:type="dxa"/>
          </w:tcPr>
          <w:p w14:paraId="58460BDA" w14:textId="77777777" w:rsidR="00D87893" w:rsidRPr="00C67BF5" w:rsidRDefault="00D87893" w:rsidP="00D87893">
            <w:pPr>
              <w:pStyle w:val="MainTableSP"/>
              <w:numPr>
                <w:ilvl w:val="0"/>
                <w:numId w:val="65"/>
              </w:numPr>
              <w:rPr>
                <w:noProof/>
              </w:rPr>
            </w:pPr>
            <w:r w:rsidRPr="00C67BF5">
              <w:rPr>
                <w:noProof/>
              </w:rPr>
              <w:t>Insert text (Main Table SP)</w:t>
            </w:r>
          </w:p>
        </w:tc>
        <w:tc>
          <w:tcPr>
            <w:tcW w:w="1841" w:type="dxa"/>
            <w:tcMar>
              <w:left w:w="170" w:type="dxa"/>
            </w:tcMar>
          </w:tcPr>
          <w:p w14:paraId="12418E9A" w14:textId="77777777" w:rsidR="00D87893" w:rsidRPr="00C67BF5" w:rsidRDefault="00D87893" w:rsidP="00B7718D">
            <w:pPr>
              <w:pStyle w:val="KeywordSP"/>
              <w:rPr>
                <w:noProof/>
              </w:rPr>
            </w:pPr>
          </w:p>
        </w:tc>
      </w:tr>
      <w:tr w:rsidR="00836D3F" w:rsidRPr="00C67BF5" w14:paraId="7D3E0C4C" w14:textId="77777777" w:rsidTr="00422297">
        <w:tc>
          <w:tcPr>
            <w:tcW w:w="7797" w:type="dxa"/>
          </w:tcPr>
          <w:p w14:paraId="65837DF9" w14:textId="41827326" w:rsidR="00836D3F" w:rsidRPr="00D87893" w:rsidRDefault="00D87893" w:rsidP="00CB3FC5">
            <w:pPr>
              <w:pStyle w:val="AnnexureSP"/>
              <w:rPr>
                <w:b/>
                <w:bCs/>
                <w:noProof/>
              </w:rPr>
            </w:pPr>
            <w:r>
              <w:rPr>
                <w:b/>
                <w:bCs/>
                <w:noProof/>
              </w:rPr>
              <w:t>511</w:t>
            </w:r>
            <w:r w:rsidR="00836D3F" w:rsidRPr="00D87893">
              <w:rPr>
                <w:b/>
                <w:bCs/>
                <w:noProof/>
              </w:rPr>
              <w:t>.XX</w:t>
            </w:r>
            <w:r w:rsidR="00836D3F" w:rsidRPr="00D87893">
              <w:rPr>
                <w:b/>
                <w:bCs/>
                <w:noProof/>
              </w:rPr>
              <w:tab/>
            </w:r>
            <w:r w:rsidR="00CC2E6A" w:rsidRPr="00D87893">
              <w:rPr>
                <w:b/>
                <w:bCs/>
                <w:noProof/>
              </w:rPr>
              <w:t>SUBHEADING</w:t>
            </w:r>
            <w:r w:rsidR="00836D3F" w:rsidRPr="00D87893">
              <w:rPr>
                <w:b/>
                <w:bCs/>
                <w:noProof/>
              </w:rPr>
              <w:t xml:space="preserve"> (H2 SP)</w:t>
            </w:r>
          </w:p>
        </w:tc>
        <w:tc>
          <w:tcPr>
            <w:tcW w:w="1841" w:type="dxa"/>
            <w:tcMar>
              <w:left w:w="170" w:type="dxa"/>
            </w:tcMar>
          </w:tcPr>
          <w:p w14:paraId="0084AF19" w14:textId="77777777" w:rsidR="00836D3F" w:rsidRPr="00C67BF5" w:rsidRDefault="00836D3F" w:rsidP="007A427B">
            <w:pPr>
              <w:pStyle w:val="KeywordSP"/>
              <w:rPr>
                <w:noProof/>
              </w:rPr>
            </w:pPr>
          </w:p>
        </w:tc>
      </w:tr>
      <w:tr w:rsidR="00D87893" w:rsidRPr="00C67BF5" w14:paraId="337CFD12" w14:textId="77777777" w:rsidTr="00B7718D">
        <w:tc>
          <w:tcPr>
            <w:tcW w:w="7797" w:type="dxa"/>
          </w:tcPr>
          <w:p w14:paraId="682D17E3" w14:textId="77777777" w:rsidR="00D87893" w:rsidRPr="00C67BF5" w:rsidRDefault="00D87893" w:rsidP="00D87893">
            <w:pPr>
              <w:pStyle w:val="MainTableSP"/>
              <w:numPr>
                <w:ilvl w:val="0"/>
                <w:numId w:val="66"/>
              </w:numPr>
              <w:rPr>
                <w:noProof/>
              </w:rPr>
            </w:pPr>
            <w:r w:rsidRPr="00C67BF5">
              <w:rPr>
                <w:noProof/>
              </w:rPr>
              <w:t>Insert text (Main Table SP)</w:t>
            </w:r>
          </w:p>
        </w:tc>
        <w:tc>
          <w:tcPr>
            <w:tcW w:w="1841" w:type="dxa"/>
            <w:tcMar>
              <w:left w:w="170" w:type="dxa"/>
            </w:tcMar>
          </w:tcPr>
          <w:p w14:paraId="24FA5AE0" w14:textId="77777777" w:rsidR="00D87893" w:rsidRPr="00C67BF5" w:rsidRDefault="00D87893" w:rsidP="00B7718D">
            <w:pPr>
              <w:pStyle w:val="KeywordSP"/>
              <w:rPr>
                <w:noProof/>
              </w:rPr>
            </w:pPr>
          </w:p>
        </w:tc>
      </w:tr>
      <w:tr w:rsidR="00836D3F" w:rsidRPr="00C67BF5" w14:paraId="3026EDBA" w14:textId="77777777" w:rsidTr="00422297">
        <w:tc>
          <w:tcPr>
            <w:tcW w:w="7797" w:type="dxa"/>
          </w:tcPr>
          <w:p w14:paraId="506AC4FB" w14:textId="77777777" w:rsidR="00836D3F" w:rsidRPr="00C67BF5" w:rsidRDefault="00836D3F" w:rsidP="00D87893">
            <w:pPr>
              <w:pStyle w:val="MainTableSP"/>
              <w:numPr>
                <w:ilvl w:val="0"/>
                <w:numId w:val="66"/>
              </w:numPr>
              <w:rPr>
                <w:noProof/>
              </w:rPr>
            </w:pPr>
            <w:r w:rsidRPr="00C67BF5">
              <w:rPr>
                <w:noProof/>
              </w:rPr>
              <w:t>Insert text (Main Table SP)</w:t>
            </w:r>
          </w:p>
        </w:tc>
        <w:tc>
          <w:tcPr>
            <w:tcW w:w="1841" w:type="dxa"/>
            <w:tcMar>
              <w:left w:w="170" w:type="dxa"/>
            </w:tcMar>
          </w:tcPr>
          <w:p w14:paraId="2B13C2DA" w14:textId="77777777" w:rsidR="00836D3F" w:rsidRPr="00C67BF5" w:rsidRDefault="00836D3F" w:rsidP="007A427B">
            <w:pPr>
              <w:pStyle w:val="KeywordSP"/>
              <w:rPr>
                <w:noProof/>
              </w:rPr>
            </w:pPr>
          </w:p>
        </w:tc>
      </w:tr>
      <w:bookmarkEnd w:id="47"/>
    </w:tbl>
    <w:p w14:paraId="1031D6E9" w14:textId="77777777" w:rsidR="00E67C0C" w:rsidRPr="00C67BF5" w:rsidRDefault="00E67C0C" w:rsidP="00876A00">
      <w:pPr>
        <w:rPr>
          <w:noProof/>
        </w:rPr>
      </w:pPr>
    </w:p>
    <w:p w14:paraId="630E65C9" w14:textId="77777777" w:rsidR="00876A00" w:rsidRPr="00C67BF5" w:rsidRDefault="00876A00">
      <w:pPr>
        <w:tabs>
          <w:tab w:val="clear" w:pos="737"/>
          <w:tab w:val="clear" w:pos="1021"/>
          <w:tab w:val="clear" w:pos="1304"/>
          <w:tab w:val="clear" w:pos="1588"/>
        </w:tabs>
        <w:spacing w:after="200" w:line="276" w:lineRule="auto"/>
        <w:rPr>
          <w:noProof/>
        </w:rPr>
      </w:pPr>
      <w:r w:rsidRPr="00C67BF5">
        <w:rPr>
          <w:noProof/>
        </w:rPr>
        <w:br w:type="page"/>
      </w:r>
    </w:p>
    <w:p w14:paraId="4FA544E0" w14:textId="77777777" w:rsidR="00270A01" w:rsidRDefault="00270A01" w:rsidP="00270A01">
      <w:pPr>
        <w:pStyle w:val="Title2SP"/>
      </w:pPr>
      <w:r>
        <w:lastRenderedPageBreak/>
        <w:t>AMENDMENT CHECKLIST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577"/>
        <w:gridCol w:w="709"/>
        <w:gridCol w:w="132"/>
        <w:gridCol w:w="850"/>
        <w:gridCol w:w="1413"/>
        <w:gridCol w:w="1564"/>
        <w:gridCol w:w="709"/>
        <w:gridCol w:w="708"/>
        <w:gridCol w:w="1134"/>
      </w:tblGrid>
      <w:tr w:rsidR="00270A01" w14:paraId="55D3CACB" w14:textId="77777777" w:rsidTr="00253F21">
        <w:tc>
          <w:tcPr>
            <w:tcW w:w="1843" w:type="dxa"/>
          </w:tcPr>
          <w:p w14:paraId="12502237" w14:textId="77777777" w:rsidR="00270A01" w:rsidRDefault="00270A01" w:rsidP="00253F21">
            <w:pPr>
              <w:spacing w:before="240"/>
            </w:pPr>
            <w:r>
              <w:t>Specification No.</w:t>
            </w:r>
          </w:p>
        </w:tc>
        <w:tc>
          <w:tcPr>
            <w:tcW w:w="577" w:type="dxa"/>
          </w:tcPr>
          <w:p w14:paraId="273D4D7B" w14:textId="78D0484B" w:rsidR="00270A01" w:rsidRPr="00876A00" w:rsidRDefault="00270A01" w:rsidP="00253F21">
            <w:pPr>
              <w:spacing w:before="240"/>
              <w:rPr>
                <w:b/>
              </w:rPr>
            </w:pPr>
            <w:r>
              <w:rPr>
                <w:b/>
              </w:rPr>
              <w:t>511</w:t>
            </w:r>
          </w:p>
        </w:tc>
        <w:tc>
          <w:tcPr>
            <w:tcW w:w="709" w:type="dxa"/>
          </w:tcPr>
          <w:p w14:paraId="75D235AE" w14:textId="77777777" w:rsidR="00270A01" w:rsidRPr="00551BBA" w:rsidRDefault="00270A01" w:rsidP="00253F21">
            <w:pPr>
              <w:spacing w:before="240"/>
              <w:jc w:val="center"/>
            </w:pPr>
            <w:r w:rsidRPr="00551BBA">
              <w:t>Title:</w:t>
            </w:r>
          </w:p>
        </w:tc>
        <w:tc>
          <w:tcPr>
            <w:tcW w:w="3959" w:type="dxa"/>
            <w:gridSpan w:val="4"/>
          </w:tcPr>
          <w:p w14:paraId="1C6257CA" w14:textId="6CCF9644" w:rsidR="00270A01" w:rsidRPr="00876A00" w:rsidRDefault="00270A01" w:rsidP="00253F21">
            <w:pPr>
              <w:spacing w:before="240"/>
              <w:rPr>
                <w:b/>
              </w:rPr>
            </w:pPr>
            <w:r>
              <w:rPr>
                <w:b/>
              </w:rPr>
              <w:t>MATERIALS FOR BITUMINOUS TREATMENTS</w:t>
            </w:r>
          </w:p>
        </w:tc>
        <w:tc>
          <w:tcPr>
            <w:tcW w:w="1417" w:type="dxa"/>
            <w:gridSpan w:val="2"/>
          </w:tcPr>
          <w:p w14:paraId="03CE925D" w14:textId="77777777" w:rsidR="00270A01" w:rsidRDefault="00270A01" w:rsidP="00253F21">
            <w:pPr>
              <w:spacing w:before="240"/>
              <w:jc w:val="right"/>
            </w:pPr>
            <w:r>
              <w:t>Revision No:</w:t>
            </w:r>
          </w:p>
        </w:tc>
        <w:tc>
          <w:tcPr>
            <w:tcW w:w="1134" w:type="dxa"/>
            <w:tcBorders>
              <w:bottom w:val="single" w:sz="4" w:space="0" w:color="808080" w:themeColor="background1" w:themeShade="80"/>
            </w:tcBorders>
          </w:tcPr>
          <w:p w14:paraId="26D1B32F" w14:textId="77777777" w:rsidR="00270A01" w:rsidRDefault="00270A01" w:rsidP="00253F21">
            <w:pPr>
              <w:spacing w:before="240"/>
            </w:pPr>
          </w:p>
        </w:tc>
      </w:tr>
      <w:tr w:rsidR="00270A01" w14:paraId="200F2D97" w14:textId="77777777" w:rsidTr="00253F21">
        <w:tc>
          <w:tcPr>
            <w:tcW w:w="1843" w:type="dxa"/>
          </w:tcPr>
          <w:p w14:paraId="3917BAD8" w14:textId="77777777" w:rsidR="00270A01" w:rsidRDefault="00270A01" w:rsidP="00253F21">
            <w:pPr>
              <w:spacing w:before="240"/>
            </w:pPr>
            <w:r>
              <w:t>Project Manager:</w:t>
            </w:r>
          </w:p>
        </w:tc>
        <w:tc>
          <w:tcPr>
            <w:tcW w:w="2268" w:type="dxa"/>
            <w:gridSpan w:val="4"/>
            <w:tcBorders>
              <w:bottom w:val="single" w:sz="4" w:space="0" w:color="808080" w:themeColor="background1" w:themeShade="80"/>
            </w:tcBorders>
          </w:tcPr>
          <w:p w14:paraId="5E67B5ED" w14:textId="77777777" w:rsidR="00270A01" w:rsidRDefault="00270A01" w:rsidP="00253F21">
            <w:pPr>
              <w:spacing w:before="240"/>
            </w:pPr>
          </w:p>
        </w:tc>
        <w:tc>
          <w:tcPr>
            <w:tcW w:w="1413" w:type="dxa"/>
          </w:tcPr>
          <w:p w14:paraId="4BBB2D8C" w14:textId="77777777" w:rsidR="00270A01" w:rsidRDefault="00270A01" w:rsidP="00253F21">
            <w:pPr>
              <w:spacing w:before="240"/>
              <w:jc w:val="right"/>
            </w:pPr>
            <w:r>
              <w:t>Signature:</w:t>
            </w:r>
          </w:p>
        </w:tc>
        <w:tc>
          <w:tcPr>
            <w:tcW w:w="2273" w:type="dxa"/>
            <w:gridSpan w:val="2"/>
            <w:tcBorders>
              <w:bottom w:val="single" w:sz="4" w:space="0" w:color="808080" w:themeColor="background1" w:themeShade="80"/>
            </w:tcBorders>
          </w:tcPr>
          <w:p w14:paraId="66CF35A4" w14:textId="77777777" w:rsidR="00270A01" w:rsidRDefault="00270A01" w:rsidP="00253F21">
            <w:pPr>
              <w:spacing w:before="240"/>
            </w:pPr>
          </w:p>
        </w:tc>
        <w:tc>
          <w:tcPr>
            <w:tcW w:w="708" w:type="dxa"/>
          </w:tcPr>
          <w:p w14:paraId="3649AFFE" w14:textId="77777777" w:rsidR="00270A01" w:rsidRDefault="00270A01" w:rsidP="00253F21">
            <w:pPr>
              <w:spacing w:before="240"/>
              <w:jc w:val="right"/>
            </w:pPr>
            <w:r>
              <w:t>Date:</w:t>
            </w:r>
          </w:p>
        </w:tc>
        <w:tc>
          <w:tcPr>
            <w:tcW w:w="1134" w:type="dxa"/>
            <w:tcBorders>
              <w:bottom w:val="single" w:sz="4" w:space="0" w:color="808080" w:themeColor="background1" w:themeShade="80"/>
            </w:tcBorders>
          </w:tcPr>
          <w:p w14:paraId="43F16DD4" w14:textId="77777777" w:rsidR="00270A01" w:rsidRDefault="00270A01" w:rsidP="00253F21">
            <w:pPr>
              <w:spacing w:before="240"/>
            </w:pPr>
          </w:p>
        </w:tc>
      </w:tr>
      <w:tr w:rsidR="00270A01" w14:paraId="05A7AF17" w14:textId="77777777" w:rsidTr="00253F21">
        <w:tc>
          <w:tcPr>
            <w:tcW w:w="1843" w:type="dxa"/>
          </w:tcPr>
          <w:p w14:paraId="0154CFF4" w14:textId="77777777" w:rsidR="00270A01" w:rsidRDefault="00270A01" w:rsidP="00253F21">
            <w:pPr>
              <w:spacing w:before="240"/>
            </w:pPr>
            <w:r>
              <w:t>Checked by:</w:t>
            </w:r>
          </w:p>
        </w:tc>
        <w:tc>
          <w:tcPr>
            <w:tcW w:w="2268" w:type="dxa"/>
            <w:gridSpan w:val="4"/>
            <w:tcBorders>
              <w:top w:val="single" w:sz="4" w:space="0" w:color="808080" w:themeColor="background1" w:themeShade="80"/>
              <w:bottom w:val="single" w:sz="4" w:space="0" w:color="808080" w:themeColor="background1" w:themeShade="80"/>
            </w:tcBorders>
          </w:tcPr>
          <w:p w14:paraId="2DBA6BCE" w14:textId="77777777" w:rsidR="00270A01" w:rsidRDefault="00270A01" w:rsidP="00253F21">
            <w:pPr>
              <w:spacing w:before="240"/>
            </w:pPr>
          </w:p>
        </w:tc>
        <w:tc>
          <w:tcPr>
            <w:tcW w:w="1413" w:type="dxa"/>
          </w:tcPr>
          <w:p w14:paraId="63C67F19" w14:textId="77777777" w:rsidR="00270A01" w:rsidRDefault="00270A01" w:rsidP="00253F21">
            <w:pPr>
              <w:spacing w:before="240"/>
              <w:jc w:val="right"/>
            </w:pPr>
            <w:r>
              <w:t>Signature:</w:t>
            </w:r>
          </w:p>
        </w:tc>
        <w:tc>
          <w:tcPr>
            <w:tcW w:w="2273" w:type="dxa"/>
            <w:gridSpan w:val="2"/>
            <w:tcBorders>
              <w:top w:val="single" w:sz="4" w:space="0" w:color="808080" w:themeColor="background1" w:themeShade="80"/>
              <w:bottom w:val="single" w:sz="4" w:space="0" w:color="808080" w:themeColor="background1" w:themeShade="80"/>
            </w:tcBorders>
          </w:tcPr>
          <w:p w14:paraId="5106CF70" w14:textId="77777777" w:rsidR="00270A01" w:rsidRDefault="00270A01" w:rsidP="00253F21">
            <w:pPr>
              <w:spacing w:before="240"/>
            </w:pPr>
          </w:p>
        </w:tc>
        <w:tc>
          <w:tcPr>
            <w:tcW w:w="708" w:type="dxa"/>
          </w:tcPr>
          <w:p w14:paraId="0D50ECAF" w14:textId="77777777" w:rsidR="00270A01" w:rsidRDefault="00270A01" w:rsidP="00253F21">
            <w:pPr>
              <w:spacing w:before="240"/>
              <w:jc w:val="right"/>
            </w:pPr>
            <w:r>
              <w:t>Date:</w:t>
            </w:r>
          </w:p>
        </w:tc>
        <w:tc>
          <w:tcPr>
            <w:tcW w:w="1134" w:type="dxa"/>
            <w:tcBorders>
              <w:top w:val="single" w:sz="4" w:space="0" w:color="808080" w:themeColor="background1" w:themeShade="80"/>
              <w:bottom w:val="single" w:sz="4" w:space="0" w:color="808080" w:themeColor="background1" w:themeShade="80"/>
            </w:tcBorders>
          </w:tcPr>
          <w:p w14:paraId="7494A5C0" w14:textId="77777777" w:rsidR="00270A01" w:rsidRDefault="00270A01" w:rsidP="00253F21">
            <w:pPr>
              <w:spacing w:before="240"/>
            </w:pPr>
          </w:p>
        </w:tc>
      </w:tr>
      <w:tr w:rsidR="00270A01" w14:paraId="6D23C274" w14:textId="77777777" w:rsidTr="00253F21">
        <w:tc>
          <w:tcPr>
            <w:tcW w:w="1843" w:type="dxa"/>
          </w:tcPr>
          <w:p w14:paraId="0CF4AE0C" w14:textId="77777777" w:rsidR="00270A01" w:rsidRDefault="00270A01" w:rsidP="00253F21">
            <w:pPr>
              <w:spacing w:before="240"/>
            </w:pPr>
            <w:r>
              <w:t>Contract No:</w:t>
            </w:r>
          </w:p>
        </w:tc>
        <w:tc>
          <w:tcPr>
            <w:tcW w:w="1418" w:type="dxa"/>
            <w:gridSpan w:val="3"/>
            <w:tcBorders>
              <w:bottom w:val="single" w:sz="4" w:space="0" w:color="808080" w:themeColor="background1" w:themeShade="80"/>
            </w:tcBorders>
          </w:tcPr>
          <w:p w14:paraId="21C5A7AD" w14:textId="77777777" w:rsidR="00270A01" w:rsidRDefault="00270A01" w:rsidP="00253F21">
            <w:pPr>
              <w:spacing w:before="240"/>
            </w:pPr>
          </w:p>
        </w:tc>
        <w:tc>
          <w:tcPr>
            <w:tcW w:w="2263" w:type="dxa"/>
            <w:gridSpan w:val="2"/>
          </w:tcPr>
          <w:p w14:paraId="36BE5CDC" w14:textId="77777777" w:rsidR="00270A01" w:rsidRDefault="00270A01" w:rsidP="00253F21">
            <w:pPr>
              <w:spacing w:before="240"/>
              <w:jc w:val="right"/>
            </w:pPr>
            <w:r>
              <w:t>Contract Name:</w:t>
            </w:r>
          </w:p>
        </w:tc>
        <w:tc>
          <w:tcPr>
            <w:tcW w:w="4115" w:type="dxa"/>
            <w:gridSpan w:val="4"/>
            <w:tcBorders>
              <w:bottom w:val="single" w:sz="4" w:space="0" w:color="808080" w:themeColor="background1" w:themeShade="80"/>
            </w:tcBorders>
          </w:tcPr>
          <w:p w14:paraId="3FFD2290" w14:textId="77777777" w:rsidR="00270A01" w:rsidRDefault="00270A01" w:rsidP="00253F21">
            <w:pPr>
              <w:spacing w:before="240"/>
            </w:pPr>
          </w:p>
        </w:tc>
      </w:tr>
    </w:tbl>
    <w:p w14:paraId="0FE7DBAC" w14:textId="77777777" w:rsidR="00270A01" w:rsidRDefault="00270A01" w:rsidP="00270A01"/>
    <w:p w14:paraId="4CE30EF4" w14:textId="77777777" w:rsidR="00270A01" w:rsidRDefault="00270A01" w:rsidP="00270A01"/>
    <w:tbl>
      <w:tblPr>
        <w:tblStyle w:val="TableGrid"/>
        <w:tblW w:w="964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6"/>
        <w:gridCol w:w="7655"/>
        <w:gridCol w:w="1228"/>
      </w:tblGrid>
      <w:tr w:rsidR="00270A01" w:rsidRPr="00B05127" w14:paraId="7A4CE70D" w14:textId="77777777" w:rsidTr="00253F21">
        <w:tc>
          <w:tcPr>
            <w:tcW w:w="766" w:type="dxa"/>
            <w:tcMar>
              <w:left w:w="57" w:type="dxa"/>
              <w:right w:w="57" w:type="dxa"/>
            </w:tcMar>
          </w:tcPr>
          <w:p w14:paraId="3DC18CB2" w14:textId="77777777" w:rsidR="00270A01" w:rsidRPr="00B05127" w:rsidRDefault="00270A01" w:rsidP="00253F21">
            <w:pPr>
              <w:spacing w:before="40" w:after="40"/>
              <w:rPr>
                <w:b/>
              </w:rPr>
            </w:pPr>
            <w:r w:rsidRPr="00B05127">
              <w:rPr>
                <w:b/>
              </w:rPr>
              <w:t>ITEM</w:t>
            </w:r>
          </w:p>
        </w:tc>
        <w:tc>
          <w:tcPr>
            <w:tcW w:w="7655" w:type="dxa"/>
            <w:tcMar>
              <w:left w:w="57" w:type="dxa"/>
              <w:right w:w="57" w:type="dxa"/>
            </w:tcMar>
          </w:tcPr>
          <w:p w14:paraId="453F4B46" w14:textId="77777777" w:rsidR="00270A01" w:rsidRPr="00B05127" w:rsidRDefault="00270A01" w:rsidP="00253F21">
            <w:pPr>
              <w:spacing w:before="40" w:after="40"/>
              <w:rPr>
                <w:b/>
              </w:rPr>
            </w:pPr>
            <w:r w:rsidRPr="00B05127">
              <w:rPr>
                <w:b/>
              </w:rPr>
              <w:t>DESCRIPTION</w:t>
            </w:r>
          </w:p>
        </w:tc>
        <w:tc>
          <w:tcPr>
            <w:tcW w:w="1228" w:type="dxa"/>
            <w:tcMar>
              <w:left w:w="57" w:type="dxa"/>
              <w:right w:w="57" w:type="dxa"/>
            </w:tcMar>
          </w:tcPr>
          <w:p w14:paraId="2837A8A1" w14:textId="77777777" w:rsidR="00270A01" w:rsidRPr="00B05127" w:rsidRDefault="00270A01" w:rsidP="00253F21">
            <w:pPr>
              <w:spacing w:before="40" w:after="40"/>
              <w:rPr>
                <w:b/>
              </w:rPr>
            </w:pPr>
            <w:r w:rsidRPr="00B05127">
              <w:rPr>
                <w:b/>
              </w:rPr>
              <w:t>SIGN OFF</w:t>
            </w:r>
          </w:p>
        </w:tc>
      </w:tr>
      <w:tr w:rsidR="00270A01" w14:paraId="4B90D4C6" w14:textId="77777777" w:rsidTr="00253F21">
        <w:tc>
          <w:tcPr>
            <w:tcW w:w="9649" w:type="dxa"/>
            <w:gridSpan w:val="3"/>
            <w:tcMar>
              <w:left w:w="57" w:type="dxa"/>
              <w:right w:w="57" w:type="dxa"/>
            </w:tcMar>
          </w:tcPr>
          <w:p w14:paraId="7348D142" w14:textId="77777777" w:rsidR="00270A01" w:rsidRDefault="00270A01" w:rsidP="00253F21">
            <w:pPr>
              <w:spacing w:before="120" w:after="120"/>
            </w:pPr>
            <w:r>
              <w:rPr>
                <w:i/>
              </w:rPr>
              <w:t>Note:  All changes/amendments must be shown in tracked changes until approved.</w:t>
            </w:r>
          </w:p>
        </w:tc>
      </w:tr>
      <w:tr w:rsidR="00270A01" w14:paraId="63ED492A" w14:textId="77777777" w:rsidTr="00253F21">
        <w:tc>
          <w:tcPr>
            <w:tcW w:w="766" w:type="dxa"/>
            <w:tcMar>
              <w:left w:w="57" w:type="dxa"/>
              <w:right w:w="57" w:type="dxa"/>
            </w:tcMar>
          </w:tcPr>
          <w:p w14:paraId="0E3F9D41" w14:textId="77777777" w:rsidR="00270A01" w:rsidRDefault="00270A01" w:rsidP="00270A01">
            <w:pPr>
              <w:pStyle w:val="MainTableSP"/>
              <w:numPr>
                <w:ilvl w:val="0"/>
                <w:numId w:val="1"/>
              </w:numPr>
              <w:spacing w:before="40" w:after="40"/>
            </w:pPr>
          </w:p>
        </w:tc>
        <w:tc>
          <w:tcPr>
            <w:tcW w:w="7655" w:type="dxa"/>
            <w:tcMar>
              <w:left w:w="57" w:type="dxa"/>
              <w:right w:w="57" w:type="dxa"/>
            </w:tcMar>
          </w:tcPr>
          <w:p w14:paraId="39807A9D" w14:textId="77777777" w:rsidR="00270A01" w:rsidRDefault="00270A01" w:rsidP="00253F21">
            <w:pPr>
              <w:spacing w:before="40" w:after="40"/>
            </w:pPr>
            <w:r>
              <w:t>Project Manager has reviewed the specification and identified additions and amendments.</w:t>
            </w:r>
          </w:p>
        </w:tc>
        <w:tc>
          <w:tcPr>
            <w:tcW w:w="1228" w:type="dxa"/>
            <w:tcMar>
              <w:left w:w="57" w:type="dxa"/>
              <w:right w:w="57" w:type="dxa"/>
            </w:tcMar>
          </w:tcPr>
          <w:p w14:paraId="10ECB520" w14:textId="77777777" w:rsidR="00270A01" w:rsidRDefault="00270A01" w:rsidP="00253F21">
            <w:pPr>
              <w:spacing w:before="40" w:after="40"/>
            </w:pPr>
          </w:p>
        </w:tc>
      </w:tr>
      <w:tr w:rsidR="00270A01" w:rsidRPr="00B05127" w14:paraId="4C15E593" w14:textId="77777777" w:rsidTr="00253F21">
        <w:tc>
          <w:tcPr>
            <w:tcW w:w="766" w:type="dxa"/>
            <w:tcMar>
              <w:left w:w="57" w:type="dxa"/>
              <w:right w:w="57" w:type="dxa"/>
            </w:tcMar>
          </w:tcPr>
          <w:p w14:paraId="211CC779"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681D200E" w14:textId="77777777" w:rsidR="00270A01" w:rsidRPr="00B05127" w:rsidRDefault="00270A01" w:rsidP="00253F21">
            <w:pPr>
              <w:spacing w:before="40" w:after="40"/>
              <w:rPr>
                <w:b/>
              </w:rPr>
            </w:pPr>
            <w:r>
              <w:t xml:space="preserve">Standard clauses amended?  </w:t>
            </w:r>
            <w:r>
              <w:rPr>
                <w:b/>
              </w:rPr>
              <w:t xml:space="preserve">MUST SEEK </w:t>
            </w:r>
            <w:r>
              <w:t>approval from the Specification Custodian.</w:t>
            </w:r>
          </w:p>
        </w:tc>
        <w:tc>
          <w:tcPr>
            <w:tcW w:w="1228" w:type="dxa"/>
            <w:tcMar>
              <w:left w:w="57" w:type="dxa"/>
              <w:right w:w="57" w:type="dxa"/>
            </w:tcMar>
          </w:tcPr>
          <w:p w14:paraId="4063B4A5" w14:textId="77777777" w:rsidR="00270A01" w:rsidRPr="00B05127" w:rsidRDefault="00270A01" w:rsidP="00253F21">
            <w:pPr>
              <w:spacing w:before="40" w:after="40"/>
            </w:pPr>
          </w:p>
        </w:tc>
      </w:tr>
      <w:tr w:rsidR="00270A01" w:rsidRPr="00B05127" w14:paraId="674E620D" w14:textId="77777777" w:rsidTr="00253F21">
        <w:tc>
          <w:tcPr>
            <w:tcW w:w="766" w:type="dxa"/>
            <w:tcMar>
              <w:left w:w="57" w:type="dxa"/>
              <w:right w:w="57" w:type="dxa"/>
            </w:tcMar>
          </w:tcPr>
          <w:p w14:paraId="7F1504C0"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64643D79" w14:textId="77777777" w:rsidR="00270A01" w:rsidRPr="00B05127" w:rsidRDefault="00270A01" w:rsidP="00253F21">
            <w:pPr>
              <w:spacing w:before="40" w:after="40"/>
            </w:pPr>
            <w:r w:rsidRPr="00B05127">
              <w:t xml:space="preserve">Any </w:t>
            </w:r>
            <w:r>
              <w:t>unlisted materials/products proposed and approved by the Project Manager?  If “Yes” provide details at 16.</w:t>
            </w:r>
          </w:p>
        </w:tc>
        <w:tc>
          <w:tcPr>
            <w:tcW w:w="1228" w:type="dxa"/>
            <w:tcMar>
              <w:left w:w="57" w:type="dxa"/>
              <w:right w:w="57" w:type="dxa"/>
            </w:tcMar>
          </w:tcPr>
          <w:p w14:paraId="74973162" w14:textId="77777777" w:rsidR="00270A01" w:rsidRPr="00B05127" w:rsidRDefault="00270A01" w:rsidP="00253F21">
            <w:pPr>
              <w:spacing w:before="40" w:after="40"/>
            </w:pPr>
          </w:p>
        </w:tc>
      </w:tr>
      <w:tr w:rsidR="00270A01" w:rsidRPr="00B05127" w14:paraId="24AB5E8E" w14:textId="77777777" w:rsidTr="00253F21">
        <w:tc>
          <w:tcPr>
            <w:tcW w:w="766" w:type="dxa"/>
            <w:tcBorders>
              <w:bottom w:val="single" w:sz="4" w:space="0" w:color="808080" w:themeColor="background1" w:themeShade="80"/>
            </w:tcBorders>
            <w:tcMar>
              <w:left w:w="57" w:type="dxa"/>
              <w:right w:w="57" w:type="dxa"/>
            </w:tcMar>
          </w:tcPr>
          <w:p w14:paraId="45148AD4" w14:textId="77777777" w:rsidR="00270A01" w:rsidRPr="00B05127" w:rsidRDefault="00270A01" w:rsidP="00270A01">
            <w:pPr>
              <w:pStyle w:val="MainTableSP"/>
              <w:numPr>
                <w:ilvl w:val="0"/>
                <w:numId w:val="4"/>
              </w:numPr>
              <w:spacing w:before="40" w:after="40"/>
            </w:pPr>
          </w:p>
        </w:tc>
        <w:tc>
          <w:tcPr>
            <w:tcW w:w="7655" w:type="dxa"/>
            <w:tcBorders>
              <w:bottom w:val="single" w:sz="4" w:space="0" w:color="808080" w:themeColor="background1" w:themeShade="80"/>
            </w:tcBorders>
            <w:tcMar>
              <w:left w:w="57" w:type="dxa"/>
              <w:right w:w="57" w:type="dxa"/>
            </w:tcMar>
          </w:tcPr>
          <w:p w14:paraId="401EB564" w14:textId="77777777" w:rsidR="00270A01" w:rsidRPr="00B05127" w:rsidRDefault="00270A01" w:rsidP="00253F21">
            <w:pPr>
              <w:spacing w:before="40" w:after="40"/>
            </w:pPr>
            <w:r>
              <w:t xml:space="preserve">Deleted clauses shown as </w:t>
            </w:r>
            <w:r>
              <w:rPr>
                <w:b/>
              </w:rPr>
              <w:t>“NOT USED”</w:t>
            </w:r>
            <w:r>
              <w:t>.</w:t>
            </w:r>
          </w:p>
        </w:tc>
        <w:tc>
          <w:tcPr>
            <w:tcW w:w="1228" w:type="dxa"/>
            <w:tcBorders>
              <w:bottom w:val="single" w:sz="4" w:space="0" w:color="808080" w:themeColor="background1" w:themeShade="80"/>
            </w:tcBorders>
            <w:tcMar>
              <w:left w:w="57" w:type="dxa"/>
              <w:right w:w="57" w:type="dxa"/>
            </w:tcMar>
          </w:tcPr>
          <w:p w14:paraId="75219704" w14:textId="77777777" w:rsidR="00270A01" w:rsidRPr="00B05127" w:rsidRDefault="00270A01" w:rsidP="00253F21">
            <w:pPr>
              <w:spacing w:before="40" w:after="40"/>
            </w:pPr>
          </w:p>
        </w:tc>
      </w:tr>
      <w:tr w:rsidR="00270A01" w:rsidRPr="00B05127" w14:paraId="11E5F614" w14:textId="77777777" w:rsidTr="00253F21">
        <w:tc>
          <w:tcPr>
            <w:tcW w:w="766" w:type="dxa"/>
            <w:tcMar>
              <w:left w:w="57" w:type="dxa"/>
              <w:right w:w="57" w:type="dxa"/>
            </w:tcMar>
          </w:tcPr>
          <w:p w14:paraId="5D5728DA"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73C72708" w14:textId="77777777" w:rsidR="00270A01" w:rsidRPr="00B05127" w:rsidRDefault="00270A01" w:rsidP="00253F21">
            <w:pPr>
              <w:spacing w:before="40" w:after="40"/>
            </w:pPr>
            <w:r>
              <w:t xml:space="preserve">Ensure appropriate </w:t>
            </w:r>
            <w:r>
              <w:rPr>
                <w:b/>
              </w:rPr>
              <w:t>INSPECTION AND TESTING</w:t>
            </w:r>
            <w:r>
              <w:t xml:space="preserve"> parameters are included in Specification 201 (test methods, minimum testing frequencies verified).</w:t>
            </w:r>
          </w:p>
        </w:tc>
        <w:tc>
          <w:tcPr>
            <w:tcW w:w="1228" w:type="dxa"/>
            <w:tcMar>
              <w:left w:w="57" w:type="dxa"/>
              <w:right w:w="57" w:type="dxa"/>
            </w:tcMar>
          </w:tcPr>
          <w:p w14:paraId="3A315711" w14:textId="77777777" w:rsidR="00270A01" w:rsidRPr="00B05127" w:rsidRDefault="00270A01" w:rsidP="00253F21">
            <w:pPr>
              <w:spacing w:before="40" w:after="40"/>
            </w:pPr>
          </w:p>
        </w:tc>
      </w:tr>
      <w:tr w:rsidR="00270A01" w:rsidRPr="00B05127" w14:paraId="0248EB18" w14:textId="77777777" w:rsidTr="00253F21">
        <w:tc>
          <w:tcPr>
            <w:tcW w:w="766" w:type="dxa"/>
            <w:tcMar>
              <w:left w:w="57" w:type="dxa"/>
              <w:right w:w="57" w:type="dxa"/>
            </w:tcMar>
          </w:tcPr>
          <w:p w14:paraId="3E1E1B02"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23FEE8FB" w14:textId="77777777" w:rsidR="00270A01" w:rsidRDefault="00270A01" w:rsidP="00253F21">
            <w:pPr>
              <w:spacing w:before="40" w:after="40"/>
            </w:pPr>
            <w:r w:rsidRPr="00B05127">
              <w:rPr>
                <w:b/>
              </w:rPr>
              <w:t>AS</w:t>
            </w:r>
            <w:r>
              <w:rPr>
                <w:b/>
              </w:rPr>
              <w:t>-</w:t>
            </w:r>
            <w:r w:rsidRPr="00B05127">
              <w:rPr>
                <w:b/>
              </w:rPr>
              <w:t>BUILT</w:t>
            </w:r>
            <w:r>
              <w:rPr>
                <w:b/>
              </w:rPr>
              <w:t xml:space="preserve"> AND HANDOVER</w:t>
            </w:r>
            <w:r>
              <w:t xml:space="preserve"> requirements addressed.</w:t>
            </w:r>
          </w:p>
        </w:tc>
        <w:tc>
          <w:tcPr>
            <w:tcW w:w="1228" w:type="dxa"/>
            <w:tcMar>
              <w:left w:w="57" w:type="dxa"/>
              <w:right w:w="57" w:type="dxa"/>
            </w:tcMar>
          </w:tcPr>
          <w:p w14:paraId="053CA314" w14:textId="77777777" w:rsidR="00270A01" w:rsidRPr="00B05127" w:rsidRDefault="00270A01" w:rsidP="00253F21">
            <w:pPr>
              <w:spacing w:before="40" w:after="40"/>
            </w:pPr>
          </w:p>
        </w:tc>
      </w:tr>
      <w:tr w:rsidR="00270A01" w14:paraId="356831C1" w14:textId="77777777" w:rsidTr="00253F21">
        <w:tc>
          <w:tcPr>
            <w:tcW w:w="766" w:type="dxa"/>
            <w:tcMar>
              <w:left w:w="57" w:type="dxa"/>
              <w:right w:w="57" w:type="dxa"/>
            </w:tcMar>
          </w:tcPr>
          <w:p w14:paraId="426FAD5E" w14:textId="77777777" w:rsidR="00270A01" w:rsidRDefault="00270A01" w:rsidP="00270A01">
            <w:pPr>
              <w:pStyle w:val="MainTableSP"/>
              <w:numPr>
                <w:ilvl w:val="0"/>
                <w:numId w:val="4"/>
              </w:numPr>
              <w:spacing w:before="40" w:after="40"/>
            </w:pPr>
          </w:p>
        </w:tc>
        <w:tc>
          <w:tcPr>
            <w:tcW w:w="7655" w:type="dxa"/>
            <w:tcMar>
              <w:left w:w="57" w:type="dxa"/>
              <w:right w:w="57" w:type="dxa"/>
            </w:tcMar>
          </w:tcPr>
          <w:p w14:paraId="515ACB16" w14:textId="77777777" w:rsidR="00270A01" w:rsidRPr="00B05127" w:rsidRDefault="00270A01" w:rsidP="00253F21">
            <w:pPr>
              <w:spacing w:before="40" w:after="40"/>
            </w:pPr>
            <w:r>
              <w:rPr>
                <w:b/>
              </w:rPr>
              <w:t>CONTRACT SPECIFIC REQUIREMENTS</w:t>
            </w:r>
            <w:r>
              <w:t xml:space="preserve"> addressed?  Contract specific materials, products, clauses added? (refer Specification Guidance Notes).</w:t>
            </w:r>
          </w:p>
        </w:tc>
        <w:tc>
          <w:tcPr>
            <w:tcW w:w="1228" w:type="dxa"/>
            <w:tcMar>
              <w:left w:w="57" w:type="dxa"/>
              <w:right w:w="57" w:type="dxa"/>
            </w:tcMar>
          </w:tcPr>
          <w:p w14:paraId="232DF6F7" w14:textId="77777777" w:rsidR="00270A01" w:rsidRDefault="00270A01" w:rsidP="00253F21">
            <w:pPr>
              <w:spacing w:before="40" w:after="40"/>
            </w:pPr>
          </w:p>
        </w:tc>
      </w:tr>
      <w:tr w:rsidR="00270A01" w:rsidRPr="00B05127" w14:paraId="315C394C" w14:textId="77777777" w:rsidTr="00253F21">
        <w:tc>
          <w:tcPr>
            <w:tcW w:w="766" w:type="dxa"/>
            <w:tcMar>
              <w:left w:w="57" w:type="dxa"/>
              <w:right w:w="57" w:type="dxa"/>
            </w:tcMar>
          </w:tcPr>
          <w:p w14:paraId="794992A6"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168BECD5" w14:textId="77777777" w:rsidR="00270A01" w:rsidRDefault="00270A01" w:rsidP="00253F21">
            <w:pPr>
              <w:spacing w:before="40" w:after="40"/>
            </w:pPr>
            <w:r w:rsidRPr="00B05127">
              <w:rPr>
                <w:b/>
              </w:rPr>
              <w:t>ANNEXURES</w:t>
            </w:r>
            <w:r>
              <w:t xml:space="preserve"> completed (refer Specification Guidance Notes).</w:t>
            </w:r>
          </w:p>
        </w:tc>
        <w:tc>
          <w:tcPr>
            <w:tcW w:w="1228" w:type="dxa"/>
            <w:tcMar>
              <w:left w:w="57" w:type="dxa"/>
              <w:right w:w="57" w:type="dxa"/>
            </w:tcMar>
          </w:tcPr>
          <w:p w14:paraId="11096B0B" w14:textId="77777777" w:rsidR="00270A01" w:rsidRPr="00B05127" w:rsidRDefault="00270A01" w:rsidP="00253F21">
            <w:pPr>
              <w:spacing w:before="40" w:after="40"/>
            </w:pPr>
          </w:p>
        </w:tc>
      </w:tr>
      <w:tr w:rsidR="00270A01" w:rsidRPr="00B05127" w14:paraId="73E0598A" w14:textId="77777777" w:rsidTr="00253F21">
        <w:tc>
          <w:tcPr>
            <w:tcW w:w="766" w:type="dxa"/>
            <w:tcMar>
              <w:left w:w="57" w:type="dxa"/>
              <w:right w:w="57" w:type="dxa"/>
            </w:tcMar>
          </w:tcPr>
          <w:p w14:paraId="3A0EEA35"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693BC5AC" w14:textId="77777777" w:rsidR="00270A01" w:rsidRPr="00B05127" w:rsidRDefault="00270A01" w:rsidP="00253F21">
            <w:pPr>
              <w:spacing w:before="40" w:after="40"/>
            </w:pPr>
            <w:r>
              <w:t xml:space="preserve">Estimates Manager has approved changes to </w:t>
            </w:r>
            <w:r w:rsidRPr="00B05127">
              <w:rPr>
                <w:b/>
              </w:rPr>
              <w:t>SMM</w:t>
            </w:r>
            <w:r>
              <w:t>.</w:t>
            </w:r>
          </w:p>
        </w:tc>
        <w:tc>
          <w:tcPr>
            <w:tcW w:w="1228" w:type="dxa"/>
            <w:tcMar>
              <w:left w:w="57" w:type="dxa"/>
              <w:right w:w="57" w:type="dxa"/>
            </w:tcMar>
          </w:tcPr>
          <w:p w14:paraId="351B5032" w14:textId="77777777" w:rsidR="00270A01" w:rsidRPr="00B05127" w:rsidRDefault="00270A01" w:rsidP="00253F21">
            <w:pPr>
              <w:spacing w:before="40" w:after="40"/>
            </w:pPr>
          </w:p>
        </w:tc>
      </w:tr>
      <w:tr w:rsidR="00270A01" w:rsidRPr="00B05127" w14:paraId="0C05B5BB" w14:textId="77777777" w:rsidTr="00253F21">
        <w:tc>
          <w:tcPr>
            <w:tcW w:w="766" w:type="dxa"/>
            <w:tcMar>
              <w:left w:w="57" w:type="dxa"/>
              <w:right w:w="57" w:type="dxa"/>
            </w:tcMar>
          </w:tcPr>
          <w:p w14:paraId="00D7F900"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78781DD5" w14:textId="77777777" w:rsidR="00270A01" w:rsidRDefault="00270A01" w:rsidP="00253F21">
            <w:pPr>
              <w:spacing w:before="40" w:after="40"/>
            </w:pPr>
            <w:r>
              <w:t>Project Manager certifies completed specification reflects intent of the design.</w:t>
            </w:r>
          </w:p>
        </w:tc>
        <w:tc>
          <w:tcPr>
            <w:tcW w:w="1228" w:type="dxa"/>
            <w:tcMar>
              <w:left w:w="57" w:type="dxa"/>
              <w:right w:w="57" w:type="dxa"/>
            </w:tcMar>
          </w:tcPr>
          <w:p w14:paraId="331D745C" w14:textId="77777777" w:rsidR="00270A01" w:rsidRPr="00B05127" w:rsidRDefault="00270A01" w:rsidP="00253F21">
            <w:pPr>
              <w:spacing w:before="40" w:after="40"/>
            </w:pPr>
          </w:p>
        </w:tc>
      </w:tr>
      <w:tr w:rsidR="00270A01" w:rsidRPr="00B05127" w14:paraId="0713150E" w14:textId="77777777" w:rsidTr="00253F21">
        <w:tc>
          <w:tcPr>
            <w:tcW w:w="766" w:type="dxa"/>
            <w:tcMar>
              <w:left w:w="57" w:type="dxa"/>
              <w:right w:w="57" w:type="dxa"/>
            </w:tcMar>
          </w:tcPr>
          <w:p w14:paraId="52198546"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381AAD11" w14:textId="77777777" w:rsidR="00270A01" w:rsidRDefault="00270A01" w:rsidP="00253F21">
            <w:pPr>
              <w:spacing w:before="40" w:after="40"/>
            </w:pPr>
            <w:r>
              <w:t>Independent verification of completed specification arranged by Project Manager.</w:t>
            </w:r>
          </w:p>
        </w:tc>
        <w:tc>
          <w:tcPr>
            <w:tcW w:w="1228" w:type="dxa"/>
            <w:tcMar>
              <w:left w:w="57" w:type="dxa"/>
              <w:right w:w="57" w:type="dxa"/>
            </w:tcMar>
          </w:tcPr>
          <w:p w14:paraId="726E2875" w14:textId="77777777" w:rsidR="00270A01" w:rsidRPr="00B05127" w:rsidRDefault="00270A01" w:rsidP="00253F21">
            <w:pPr>
              <w:spacing w:before="40" w:after="40"/>
            </w:pPr>
          </w:p>
        </w:tc>
      </w:tr>
      <w:tr w:rsidR="00270A01" w:rsidRPr="00B05127" w14:paraId="7F7AF812" w14:textId="77777777" w:rsidTr="00253F21">
        <w:tc>
          <w:tcPr>
            <w:tcW w:w="766" w:type="dxa"/>
            <w:tcMar>
              <w:left w:w="57" w:type="dxa"/>
              <w:right w:w="57" w:type="dxa"/>
            </w:tcMar>
          </w:tcPr>
          <w:p w14:paraId="021B7A01"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73242983" w14:textId="77777777" w:rsidR="00270A01" w:rsidRDefault="00270A01" w:rsidP="00253F21">
            <w:pPr>
              <w:spacing w:before="40" w:after="40"/>
            </w:pPr>
            <w:r>
              <w:t>Project Manager’s review completed.</w:t>
            </w:r>
          </w:p>
        </w:tc>
        <w:tc>
          <w:tcPr>
            <w:tcW w:w="1228" w:type="dxa"/>
            <w:tcMar>
              <w:left w:w="57" w:type="dxa"/>
              <w:right w:w="57" w:type="dxa"/>
            </w:tcMar>
          </w:tcPr>
          <w:p w14:paraId="4D598CCA" w14:textId="77777777" w:rsidR="00270A01" w:rsidRPr="00B05127" w:rsidRDefault="00270A01" w:rsidP="00253F21">
            <w:pPr>
              <w:spacing w:before="40" w:after="40"/>
            </w:pPr>
          </w:p>
        </w:tc>
      </w:tr>
      <w:tr w:rsidR="00270A01" w:rsidRPr="00B05127" w14:paraId="740C01BB" w14:textId="77777777" w:rsidTr="00253F21">
        <w:tc>
          <w:tcPr>
            <w:tcW w:w="766" w:type="dxa"/>
            <w:tcMar>
              <w:left w:w="57" w:type="dxa"/>
              <w:right w:w="57" w:type="dxa"/>
            </w:tcMar>
          </w:tcPr>
          <w:p w14:paraId="2B8BD0D0"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2DD68239" w14:textId="77777777" w:rsidR="00270A01" w:rsidRDefault="00270A01" w:rsidP="00253F21">
            <w:pPr>
              <w:spacing w:before="40" w:after="40"/>
            </w:pPr>
            <w:r w:rsidRPr="003229D7">
              <w:rPr>
                <w:b/>
              </w:rPr>
              <w:t>SPECIFICATION GUIDANCE NOTES</w:t>
            </w:r>
            <w:r>
              <w:t xml:space="preserve"> deleted.</w:t>
            </w:r>
          </w:p>
        </w:tc>
        <w:tc>
          <w:tcPr>
            <w:tcW w:w="1228" w:type="dxa"/>
            <w:tcMar>
              <w:left w:w="57" w:type="dxa"/>
              <w:right w:w="57" w:type="dxa"/>
            </w:tcMar>
          </w:tcPr>
          <w:p w14:paraId="194E8333" w14:textId="77777777" w:rsidR="00270A01" w:rsidRPr="00B05127" w:rsidRDefault="00270A01" w:rsidP="00253F21">
            <w:pPr>
              <w:spacing w:before="40" w:after="40"/>
            </w:pPr>
          </w:p>
        </w:tc>
      </w:tr>
      <w:tr w:rsidR="00270A01" w:rsidRPr="00B05127" w14:paraId="1CEE27C4" w14:textId="77777777" w:rsidTr="00253F21">
        <w:tc>
          <w:tcPr>
            <w:tcW w:w="766" w:type="dxa"/>
            <w:tcMar>
              <w:left w:w="57" w:type="dxa"/>
              <w:right w:w="57" w:type="dxa"/>
            </w:tcMar>
          </w:tcPr>
          <w:p w14:paraId="0BAB6AB5"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4A295A53" w14:textId="77777777" w:rsidR="00270A01" w:rsidRDefault="00270A01" w:rsidP="00253F21">
            <w:pPr>
              <w:spacing w:before="40" w:after="40"/>
            </w:pPr>
            <w:r w:rsidRPr="003229D7">
              <w:rPr>
                <w:b/>
              </w:rPr>
              <w:t>TABLE OF CONTENTS</w:t>
            </w:r>
            <w:r>
              <w:t xml:space="preserve"> updated.</w:t>
            </w:r>
          </w:p>
        </w:tc>
        <w:tc>
          <w:tcPr>
            <w:tcW w:w="1228" w:type="dxa"/>
            <w:tcMar>
              <w:left w:w="57" w:type="dxa"/>
              <w:right w:w="57" w:type="dxa"/>
            </w:tcMar>
          </w:tcPr>
          <w:p w14:paraId="2F7B0150" w14:textId="77777777" w:rsidR="00270A01" w:rsidRPr="00B05127" w:rsidRDefault="00270A01" w:rsidP="00253F21">
            <w:pPr>
              <w:spacing w:before="40" w:after="40"/>
            </w:pPr>
          </w:p>
        </w:tc>
      </w:tr>
      <w:tr w:rsidR="00270A01" w:rsidRPr="00B05127" w14:paraId="7C493561" w14:textId="77777777" w:rsidTr="00253F21">
        <w:tc>
          <w:tcPr>
            <w:tcW w:w="766" w:type="dxa"/>
            <w:tcMar>
              <w:left w:w="57" w:type="dxa"/>
              <w:right w:w="57" w:type="dxa"/>
            </w:tcMar>
          </w:tcPr>
          <w:p w14:paraId="77784B8A"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5CF6D5F5" w14:textId="77777777" w:rsidR="00270A01" w:rsidRDefault="00270A01" w:rsidP="00253F21">
            <w:pPr>
              <w:spacing w:before="40" w:after="40"/>
            </w:pPr>
            <w:r w:rsidRPr="003229D7">
              <w:rPr>
                <w:b/>
              </w:rPr>
              <w:t>FOOTER</w:t>
            </w:r>
            <w:r>
              <w:t xml:space="preserve"> updated with Document No., Contract No. and Contract Name.</w:t>
            </w:r>
          </w:p>
        </w:tc>
        <w:tc>
          <w:tcPr>
            <w:tcW w:w="1228" w:type="dxa"/>
            <w:tcMar>
              <w:left w:w="57" w:type="dxa"/>
              <w:right w:w="57" w:type="dxa"/>
            </w:tcMar>
          </w:tcPr>
          <w:p w14:paraId="047AF658" w14:textId="77777777" w:rsidR="00270A01" w:rsidRPr="00B05127" w:rsidRDefault="00270A01" w:rsidP="00253F21">
            <w:pPr>
              <w:spacing w:before="40" w:after="40"/>
            </w:pPr>
          </w:p>
        </w:tc>
      </w:tr>
      <w:tr w:rsidR="00270A01" w:rsidRPr="00B05127" w14:paraId="6BD69240" w14:textId="77777777" w:rsidTr="00253F21">
        <w:tc>
          <w:tcPr>
            <w:tcW w:w="766" w:type="dxa"/>
            <w:tcMar>
              <w:left w:w="57" w:type="dxa"/>
              <w:right w:w="57" w:type="dxa"/>
            </w:tcMar>
          </w:tcPr>
          <w:p w14:paraId="1F91B8E9" w14:textId="77777777" w:rsidR="00270A01" w:rsidRPr="00B05127" w:rsidRDefault="00270A01" w:rsidP="00270A01">
            <w:pPr>
              <w:pStyle w:val="MainTableSP"/>
              <w:numPr>
                <w:ilvl w:val="0"/>
                <w:numId w:val="4"/>
              </w:numPr>
              <w:spacing w:before="40" w:after="40"/>
            </w:pPr>
          </w:p>
        </w:tc>
        <w:tc>
          <w:tcPr>
            <w:tcW w:w="7655" w:type="dxa"/>
            <w:tcMar>
              <w:left w:w="57" w:type="dxa"/>
              <w:right w:w="57" w:type="dxa"/>
            </w:tcMar>
          </w:tcPr>
          <w:p w14:paraId="346F8110" w14:textId="77777777" w:rsidR="00270A01" w:rsidRDefault="00270A01" w:rsidP="00253F21">
            <w:pPr>
              <w:spacing w:before="40" w:after="40"/>
            </w:pPr>
            <w:r>
              <w:t>Supporting information prepared and submitted to Project Manager.</w:t>
            </w:r>
          </w:p>
        </w:tc>
        <w:tc>
          <w:tcPr>
            <w:tcW w:w="1228" w:type="dxa"/>
            <w:tcMar>
              <w:left w:w="57" w:type="dxa"/>
              <w:right w:w="57" w:type="dxa"/>
            </w:tcMar>
          </w:tcPr>
          <w:p w14:paraId="34B7020E" w14:textId="77777777" w:rsidR="00270A01" w:rsidRPr="00B05127" w:rsidRDefault="00270A01" w:rsidP="00253F21">
            <w:pPr>
              <w:spacing w:before="40" w:after="40"/>
            </w:pPr>
          </w:p>
        </w:tc>
      </w:tr>
      <w:tr w:rsidR="00270A01" w:rsidRPr="00B05127" w14:paraId="35B4FBC9" w14:textId="77777777" w:rsidTr="00253F21">
        <w:trPr>
          <w:trHeight w:val="1417"/>
        </w:trPr>
        <w:tc>
          <w:tcPr>
            <w:tcW w:w="9649" w:type="dxa"/>
            <w:gridSpan w:val="3"/>
            <w:tcMar>
              <w:left w:w="57" w:type="dxa"/>
              <w:right w:w="57" w:type="dxa"/>
            </w:tcMar>
          </w:tcPr>
          <w:p w14:paraId="21B57FD0" w14:textId="77777777" w:rsidR="00270A01" w:rsidRDefault="00270A01" w:rsidP="00253F21">
            <w:pPr>
              <w:spacing w:before="40" w:after="40"/>
            </w:pPr>
            <w:r>
              <w:t>Additional information or further action:</w:t>
            </w:r>
          </w:p>
          <w:p w14:paraId="4AF50B07" w14:textId="77777777" w:rsidR="00270A01" w:rsidRPr="00B05127" w:rsidRDefault="00270A01" w:rsidP="00253F21">
            <w:pPr>
              <w:spacing w:before="40" w:after="40"/>
            </w:pPr>
          </w:p>
        </w:tc>
      </w:tr>
    </w:tbl>
    <w:p w14:paraId="7B2C2B9A" w14:textId="77777777" w:rsidR="00270A01" w:rsidRDefault="00270A01" w:rsidP="00270A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520"/>
        <w:gridCol w:w="709"/>
        <w:gridCol w:w="1557"/>
      </w:tblGrid>
      <w:tr w:rsidR="00270A01" w14:paraId="6A037CFF" w14:textId="77777777" w:rsidTr="00253F21">
        <w:tc>
          <w:tcPr>
            <w:tcW w:w="851" w:type="dxa"/>
          </w:tcPr>
          <w:p w14:paraId="6891AE20" w14:textId="77777777" w:rsidR="00270A01" w:rsidRDefault="00270A01" w:rsidP="00253F21">
            <w:pPr>
              <w:spacing w:before="240"/>
            </w:pPr>
            <w:r>
              <w:t>Signed:</w:t>
            </w:r>
          </w:p>
        </w:tc>
        <w:tc>
          <w:tcPr>
            <w:tcW w:w="6520" w:type="dxa"/>
            <w:tcBorders>
              <w:bottom w:val="single" w:sz="4" w:space="0" w:color="808080" w:themeColor="background1" w:themeShade="80"/>
            </w:tcBorders>
            <w:tcMar>
              <w:right w:w="57" w:type="dxa"/>
            </w:tcMar>
          </w:tcPr>
          <w:p w14:paraId="37D1F324" w14:textId="77777777" w:rsidR="00270A01" w:rsidRPr="00B05127" w:rsidRDefault="00270A01" w:rsidP="00253F21">
            <w:pPr>
              <w:spacing w:before="240"/>
              <w:jc w:val="right"/>
              <w:rPr>
                <w:i/>
              </w:rPr>
            </w:pPr>
            <w:r>
              <w:rPr>
                <w:i/>
              </w:rPr>
              <w:t>(Project Manager)</w:t>
            </w:r>
          </w:p>
        </w:tc>
        <w:tc>
          <w:tcPr>
            <w:tcW w:w="709" w:type="dxa"/>
          </w:tcPr>
          <w:p w14:paraId="0C698D0A" w14:textId="77777777" w:rsidR="00270A01" w:rsidRDefault="00270A01" w:rsidP="00253F21">
            <w:pPr>
              <w:spacing w:before="240"/>
              <w:jc w:val="right"/>
            </w:pPr>
            <w:r>
              <w:t>Date:</w:t>
            </w:r>
          </w:p>
        </w:tc>
        <w:tc>
          <w:tcPr>
            <w:tcW w:w="1557" w:type="dxa"/>
            <w:tcBorders>
              <w:bottom w:val="single" w:sz="4" w:space="0" w:color="808080" w:themeColor="background1" w:themeShade="80"/>
            </w:tcBorders>
          </w:tcPr>
          <w:p w14:paraId="48546DC2" w14:textId="77777777" w:rsidR="00270A01" w:rsidRDefault="00270A01" w:rsidP="00253F21">
            <w:pPr>
              <w:spacing w:before="240"/>
            </w:pPr>
          </w:p>
        </w:tc>
      </w:tr>
    </w:tbl>
    <w:p w14:paraId="22DF3474" w14:textId="77777777" w:rsidR="00270A01" w:rsidRPr="00876A00" w:rsidRDefault="00270A01" w:rsidP="00270A01"/>
    <w:sectPr w:rsidR="00270A01" w:rsidRPr="00876A00" w:rsidSect="00BE1361">
      <w:headerReference w:type="even" r:id="rId27"/>
      <w:headerReference w:type="default" r:id="rId28"/>
      <w:footerReference w:type="default" r:id="rId29"/>
      <w:headerReference w:type="first" r:id="rId3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23F0" w14:textId="77777777" w:rsidR="00F3331D" w:rsidRDefault="00F3331D" w:rsidP="000470E5">
      <w:r>
        <w:separator/>
      </w:r>
    </w:p>
  </w:endnote>
  <w:endnote w:type="continuationSeparator" w:id="0">
    <w:p w14:paraId="6ED298FC" w14:textId="77777777" w:rsidR="00F3331D" w:rsidRDefault="00F3331D" w:rsidP="000470E5">
      <w:r>
        <w:continuationSeparator/>
      </w:r>
    </w:p>
  </w:endnote>
  <w:endnote w:type="continuationNotice" w:id="1">
    <w:p w14:paraId="67523235" w14:textId="77777777" w:rsidR="00F3331D" w:rsidRDefault="00F33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8070000" w:usb2="00000010" w:usb3="00000000" w:csb0="00020001" w:csb1="00000000"/>
  </w:font>
  <w:font w:name="Helvetica-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AB91" w14:textId="075FAFA8" w:rsidR="00DF1794" w:rsidRDefault="00DF1794" w:rsidP="000470E5">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27</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36</w:t>
    </w:r>
    <w:r w:rsidRPr="000470E5">
      <w:rPr>
        <w:rFonts w:eastAsia="Arial" w:cs="Helvetica"/>
        <w:color w:val="58595B"/>
        <w:sz w:val="18"/>
        <w:szCs w:val="18"/>
        <w:lang w:val="en-GB"/>
      </w:rPr>
      <w:fldChar w:fldCharType="end"/>
    </w:r>
  </w:p>
  <w:p w14:paraId="324E8150" w14:textId="77777777" w:rsidR="00DF1794" w:rsidRDefault="00DF1794" w:rsidP="000470E5">
    <w:pP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FD96" w14:textId="77777777" w:rsidR="00F3331D" w:rsidRDefault="00F3331D" w:rsidP="000470E5">
      <w:r>
        <w:separator/>
      </w:r>
    </w:p>
  </w:footnote>
  <w:footnote w:type="continuationSeparator" w:id="0">
    <w:p w14:paraId="40ECAB06" w14:textId="77777777" w:rsidR="00F3331D" w:rsidRDefault="00F3331D" w:rsidP="000470E5">
      <w:r>
        <w:continuationSeparator/>
      </w:r>
    </w:p>
  </w:footnote>
  <w:footnote w:type="continuationNotice" w:id="1">
    <w:p w14:paraId="4122258F" w14:textId="77777777" w:rsidR="00F3331D" w:rsidRDefault="00F33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DF73" w14:textId="1F9FE4F4" w:rsidR="00B3348C" w:rsidRDefault="00B3348C">
    <w:pPr>
      <w:pStyle w:val="Header"/>
    </w:pPr>
    <w:r>
      <w:rPr>
        <w:noProof/>
      </w:rPr>
      <mc:AlternateContent>
        <mc:Choice Requires="wps">
          <w:drawing>
            <wp:anchor distT="0" distB="0" distL="0" distR="0" simplePos="0" relativeHeight="251658241" behindDoc="0" locked="0" layoutInCell="1" allowOverlap="1" wp14:anchorId="541F33FD" wp14:editId="1BB5FF94">
              <wp:simplePos x="635" y="635"/>
              <wp:positionH relativeFrom="page">
                <wp:align>center</wp:align>
              </wp:positionH>
              <wp:positionV relativeFrom="page">
                <wp:align>top</wp:align>
              </wp:positionV>
              <wp:extent cx="551815" cy="376555"/>
              <wp:effectExtent l="0" t="0" r="635" b="4445"/>
              <wp:wrapNone/>
              <wp:docPr id="1784774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3EAF9D" w14:textId="54E40675"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1F33F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93EAF9D" w14:textId="54E40675"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513E" w14:textId="676D5D57" w:rsidR="00B3348C" w:rsidRDefault="00B3348C">
    <w:pPr>
      <w:pStyle w:val="Header"/>
    </w:pPr>
    <w:r>
      <w:rPr>
        <w:noProof/>
      </w:rPr>
      <mc:AlternateContent>
        <mc:Choice Requires="wps">
          <w:drawing>
            <wp:anchor distT="0" distB="0" distL="0" distR="0" simplePos="0" relativeHeight="251658243" behindDoc="0" locked="0" layoutInCell="1" allowOverlap="1" wp14:anchorId="69A2C47F" wp14:editId="11654076">
              <wp:simplePos x="635" y="635"/>
              <wp:positionH relativeFrom="page">
                <wp:align>center</wp:align>
              </wp:positionH>
              <wp:positionV relativeFrom="page">
                <wp:align>top</wp:align>
              </wp:positionV>
              <wp:extent cx="551815" cy="376555"/>
              <wp:effectExtent l="0" t="0" r="635" b="4445"/>
              <wp:wrapNone/>
              <wp:docPr id="21033416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BA3AEB" w14:textId="18730338"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2C47F" id="_x0000_t202" coordsize="21600,21600" o:spt="202" path="m,l,21600r21600,l21600,xe">
              <v:stroke joinstyle="miter"/>
              <v:path gradientshapeok="t" o:connecttype="rect"/>
            </v:shapetype>
            <v:shape id="Text Box 1"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9BA3AEB" w14:textId="18730338"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21D" w14:textId="0724AF00" w:rsidR="00B3348C" w:rsidRDefault="00B3348C">
    <w:pPr>
      <w:pStyle w:val="Header"/>
    </w:pPr>
    <w:r>
      <w:rPr>
        <w:noProof/>
      </w:rPr>
      <mc:AlternateContent>
        <mc:Choice Requires="wps">
          <w:drawing>
            <wp:anchor distT="0" distB="0" distL="0" distR="0" simplePos="0" relativeHeight="251658244" behindDoc="0" locked="0" layoutInCell="1" allowOverlap="1" wp14:anchorId="255A3AF0" wp14:editId="5C8A84D9">
              <wp:simplePos x="635" y="635"/>
              <wp:positionH relativeFrom="page">
                <wp:align>center</wp:align>
              </wp:positionH>
              <wp:positionV relativeFrom="page">
                <wp:align>top</wp:align>
              </wp:positionV>
              <wp:extent cx="551815" cy="376555"/>
              <wp:effectExtent l="0" t="0" r="635" b="4445"/>
              <wp:wrapNone/>
              <wp:docPr id="34807901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A5ACC1" w14:textId="70E15F9F"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A3AF0"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AA5ACC1" w14:textId="70E15F9F"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DF1794" w:rsidRPr="000470E5" w14:paraId="4D44B9A3" w14:textId="77777777" w:rsidTr="000470E5">
      <w:trPr>
        <w:trHeight w:val="284"/>
        <w:jc w:val="center"/>
      </w:trPr>
      <w:tc>
        <w:tcPr>
          <w:tcW w:w="9638" w:type="dxa"/>
          <w:vAlign w:val="center"/>
        </w:tcPr>
        <w:p w14:paraId="7D15ED7C" w14:textId="07777EC4" w:rsidR="00DF1794" w:rsidRPr="00100B1D" w:rsidRDefault="00DF1794" w:rsidP="00B714AD">
          <w:pPr>
            <w:spacing w:after="90" w:line="240" w:lineRule="atLeast"/>
            <w:rPr>
              <w:b/>
            </w:rPr>
          </w:pPr>
          <w:r w:rsidRPr="00100B1D">
            <w:rPr>
              <w:rStyle w:val="Bold"/>
              <w:rFonts w:cs="Helvetica-Light"/>
              <w:b w:val="0"/>
              <w:color w:val="58595B"/>
              <w:sz w:val="18"/>
              <w:szCs w:val="18"/>
              <w:lang w:val="en-GB"/>
            </w:rPr>
            <w:t xml:space="preserve">Specification 511 Materials for Bituminous </w:t>
          </w:r>
          <w:r w:rsidR="00867B9D" w:rsidRPr="00100B1D">
            <w:rPr>
              <w:rStyle w:val="Bold"/>
              <w:rFonts w:cs="Helvetica-Light"/>
              <w:b w:val="0"/>
              <w:color w:val="58595B"/>
              <w:sz w:val="18"/>
              <w:szCs w:val="18"/>
              <w:lang w:val="en-GB"/>
            </w:rPr>
            <w:t>Treatments</w:t>
          </w:r>
          <w:r w:rsidRPr="00100B1D">
            <w:rPr>
              <w:rStyle w:val="Bold"/>
              <w:rFonts w:cs="Helvetica-Light"/>
              <w:b w:val="0"/>
              <w:color w:val="58595B"/>
              <w:sz w:val="18"/>
              <w:szCs w:val="18"/>
              <w:lang w:val="en-GB"/>
            </w:rPr>
            <w:t xml:space="preserve"> – 10/428</w:t>
          </w:r>
          <w:r w:rsidR="00B3348C">
            <w:rPr>
              <w:rStyle w:val="Bold"/>
              <w:rFonts w:cs="Helvetica-Light"/>
              <w:b w:val="0"/>
              <w:color w:val="58595B"/>
              <w:sz w:val="18"/>
              <w:szCs w:val="18"/>
              <w:lang w:val="en-GB"/>
            </w:rPr>
            <w:t>7-002</w:t>
          </w:r>
          <w:r w:rsidRPr="00100B1D">
            <w:rPr>
              <w:rStyle w:val="Bold"/>
              <w:rFonts w:cs="Helvetica-Light"/>
              <w:b w:val="0"/>
              <w:color w:val="58595B"/>
              <w:sz w:val="18"/>
              <w:szCs w:val="18"/>
              <w:lang w:val="en-GB"/>
            </w:rPr>
            <w:t xml:space="preserve"> Issued </w:t>
          </w:r>
          <w:r w:rsidR="00BF0F19">
            <w:rPr>
              <w:rStyle w:val="Bold"/>
              <w:rFonts w:cs="Helvetica-Light"/>
              <w:b w:val="0"/>
              <w:color w:val="58595B"/>
              <w:sz w:val="18"/>
              <w:szCs w:val="18"/>
              <w:lang w:val="en-GB"/>
            </w:rPr>
            <w:t>06/02/2025</w:t>
          </w:r>
        </w:p>
      </w:tc>
    </w:tr>
  </w:tbl>
  <w:p w14:paraId="60928B56" w14:textId="77777777" w:rsidR="00DF1794" w:rsidRDefault="00DF17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439D" w14:textId="2DC530FD" w:rsidR="00B3348C" w:rsidRDefault="00B3348C">
    <w:pPr>
      <w:pStyle w:val="Header"/>
    </w:pPr>
    <w:r>
      <w:rPr>
        <w:noProof/>
      </w:rPr>
      <mc:AlternateContent>
        <mc:Choice Requires="wps">
          <w:drawing>
            <wp:anchor distT="0" distB="0" distL="0" distR="0" simplePos="0" relativeHeight="251658245" behindDoc="0" locked="0" layoutInCell="1" allowOverlap="1" wp14:anchorId="00F512B6" wp14:editId="2CCE2DF7">
              <wp:simplePos x="635" y="635"/>
              <wp:positionH relativeFrom="page">
                <wp:align>center</wp:align>
              </wp:positionH>
              <wp:positionV relativeFrom="page">
                <wp:align>top</wp:align>
              </wp:positionV>
              <wp:extent cx="551815" cy="376555"/>
              <wp:effectExtent l="0" t="0" r="635" b="4445"/>
              <wp:wrapNone/>
              <wp:docPr id="21654600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2F2064" w14:textId="7EFA98EF"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F512B6"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642F2064" w14:textId="7EFA98EF" w:rsidR="00B3348C" w:rsidRPr="00B3348C" w:rsidRDefault="00B3348C" w:rsidP="00B3348C">
                    <w:pPr>
                      <w:rPr>
                        <w:rFonts w:ascii="Calibri" w:eastAsia="Calibri" w:hAnsi="Calibri" w:cs="Calibri"/>
                        <w:noProof/>
                        <w:color w:val="000000"/>
                        <w:sz w:val="24"/>
                        <w:szCs w:val="24"/>
                      </w:rPr>
                    </w:pPr>
                    <w:r w:rsidRPr="00B3348C">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32F"/>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47C97"/>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81144"/>
    <w:multiLevelType w:val="multilevel"/>
    <w:tmpl w:val="5B622D54"/>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53550"/>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51CAA"/>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477F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38048D"/>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A11521"/>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B30A7"/>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560FD9"/>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EE352C"/>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616AA0"/>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F0674C"/>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0B0BC0"/>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96614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941E9F"/>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6F646B"/>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E27DBC"/>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495C4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201AA0"/>
    <w:multiLevelType w:val="hybridMultilevel"/>
    <w:tmpl w:val="5DFA9C84"/>
    <w:lvl w:ilvl="0" w:tplc="989C01A4">
      <w:start w:val="1"/>
      <w:numFmt w:val="low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 w15:restartNumberingAfterBreak="0">
    <w:nsid w:val="1D8E7FCA"/>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953D4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003AE8"/>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DE6FE6"/>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9C47C4"/>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0E78A2"/>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95A9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8CF4F5B"/>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6A42D6"/>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225299"/>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013A24"/>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886735"/>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DA83659"/>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1611CE2"/>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2297C56"/>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395261A"/>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6994BAE"/>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27151D"/>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D121B9E"/>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0E673BC"/>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351AAB"/>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3612E4F"/>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594105F"/>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BBD529A"/>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D103748"/>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8C2910"/>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D34769"/>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032518F"/>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06031AD"/>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92935E7"/>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B16339"/>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C946480"/>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D0434AB"/>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D7E6C5A"/>
    <w:multiLevelType w:val="hybridMultilevel"/>
    <w:tmpl w:val="3042D09A"/>
    <w:lvl w:ilvl="0" w:tplc="F24E5C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20806CA"/>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3567D0"/>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56D48F3"/>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7E5235"/>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A936929"/>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DF3B5F"/>
    <w:multiLevelType w:val="hybridMultilevel"/>
    <w:tmpl w:val="3042D0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E75C78"/>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15635F4"/>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1FF1A7C"/>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4995F3E"/>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5D12641"/>
    <w:multiLevelType w:val="multilevel"/>
    <w:tmpl w:val="BA0A94B6"/>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1108752">
    <w:abstractNumId w:val="61"/>
    <w:lvlOverride w:ilvl="0">
      <w:startOverride w:val="1"/>
    </w:lvlOverride>
  </w:num>
  <w:num w:numId="2" w16cid:durableId="1318339987">
    <w:abstractNumId w:val="61"/>
    <w:lvlOverride w:ilvl="0">
      <w:startOverride w:val="1"/>
    </w:lvlOverride>
  </w:num>
  <w:num w:numId="3" w16cid:durableId="615065414">
    <w:abstractNumId w:val="61"/>
    <w:lvlOverride w:ilvl="0">
      <w:startOverride w:val="1"/>
    </w:lvlOverride>
  </w:num>
  <w:num w:numId="4" w16cid:durableId="319817272">
    <w:abstractNumId w:val="61"/>
  </w:num>
  <w:num w:numId="5" w16cid:durableId="419521190">
    <w:abstractNumId w:val="2"/>
  </w:num>
  <w:num w:numId="6" w16cid:durableId="490565777">
    <w:abstractNumId w:val="31"/>
  </w:num>
  <w:num w:numId="7" w16cid:durableId="1614509200">
    <w:abstractNumId w:val="38"/>
  </w:num>
  <w:num w:numId="8" w16cid:durableId="1730614602">
    <w:abstractNumId w:val="55"/>
  </w:num>
  <w:num w:numId="9" w16cid:durableId="655380617">
    <w:abstractNumId w:val="53"/>
  </w:num>
  <w:num w:numId="10" w16cid:durableId="833375324">
    <w:abstractNumId w:val="46"/>
  </w:num>
  <w:num w:numId="11" w16cid:durableId="1313024192">
    <w:abstractNumId w:val="32"/>
  </w:num>
  <w:num w:numId="12" w16cid:durableId="931936041">
    <w:abstractNumId w:val="13"/>
  </w:num>
  <w:num w:numId="13" w16cid:durableId="710224658">
    <w:abstractNumId w:val="19"/>
  </w:num>
  <w:num w:numId="14" w16cid:durableId="1047338314">
    <w:abstractNumId w:val="37"/>
  </w:num>
  <w:num w:numId="15" w16cid:durableId="1414087823">
    <w:abstractNumId w:val="16"/>
  </w:num>
  <w:num w:numId="16" w16cid:durableId="491724239">
    <w:abstractNumId w:val="39"/>
  </w:num>
  <w:num w:numId="17" w16cid:durableId="204801473">
    <w:abstractNumId w:val="56"/>
  </w:num>
  <w:num w:numId="18" w16cid:durableId="1225337566">
    <w:abstractNumId w:val="59"/>
  </w:num>
  <w:num w:numId="19" w16cid:durableId="1851791874">
    <w:abstractNumId w:val="33"/>
  </w:num>
  <w:num w:numId="20" w16cid:durableId="1107165430">
    <w:abstractNumId w:val="10"/>
  </w:num>
  <w:num w:numId="21" w16cid:durableId="389109357">
    <w:abstractNumId w:val="54"/>
  </w:num>
  <w:num w:numId="22" w16cid:durableId="120652126">
    <w:abstractNumId w:val="17"/>
  </w:num>
  <w:num w:numId="23" w16cid:durableId="394551538">
    <w:abstractNumId w:val="9"/>
  </w:num>
  <w:num w:numId="24" w16cid:durableId="415594426">
    <w:abstractNumId w:val="34"/>
  </w:num>
  <w:num w:numId="25" w16cid:durableId="2038044506">
    <w:abstractNumId w:val="35"/>
  </w:num>
  <w:num w:numId="26" w16cid:durableId="819230412">
    <w:abstractNumId w:val="57"/>
  </w:num>
  <w:num w:numId="27" w16cid:durableId="1991521579">
    <w:abstractNumId w:val="45"/>
  </w:num>
  <w:num w:numId="28" w16cid:durableId="1850286975">
    <w:abstractNumId w:val="27"/>
  </w:num>
  <w:num w:numId="29" w16cid:durableId="674108857">
    <w:abstractNumId w:val="28"/>
  </w:num>
  <w:num w:numId="30" w16cid:durableId="1029796238">
    <w:abstractNumId w:val="21"/>
  </w:num>
  <w:num w:numId="31" w16cid:durableId="127626402">
    <w:abstractNumId w:val="30"/>
  </w:num>
  <w:num w:numId="32" w16cid:durableId="772435489">
    <w:abstractNumId w:val="1"/>
  </w:num>
  <w:num w:numId="33" w16cid:durableId="1415080323">
    <w:abstractNumId w:val="18"/>
  </w:num>
  <w:num w:numId="34" w16cid:durableId="537276066">
    <w:abstractNumId w:val="0"/>
  </w:num>
  <w:num w:numId="35" w16cid:durableId="73165590">
    <w:abstractNumId w:val="12"/>
  </w:num>
  <w:num w:numId="36" w16cid:durableId="569774081">
    <w:abstractNumId w:val="24"/>
  </w:num>
  <w:num w:numId="37" w16cid:durableId="1961715880">
    <w:abstractNumId w:val="49"/>
  </w:num>
  <w:num w:numId="38" w16cid:durableId="1509129009">
    <w:abstractNumId w:val="3"/>
  </w:num>
  <w:num w:numId="39" w16cid:durableId="540169841">
    <w:abstractNumId w:val="44"/>
  </w:num>
  <w:num w:numId="40" w16cid:durableId="12466172">
    <w:abstractNumId w:val="15"/>
  </w:num>
  <w:num w:numId="41" w16cid:durableId="581990909">
    <w:abstractNumId w:val="47"/>
  </w:num>
  <w:num w:numId="42" w16cid:durableId="1821967321">
    <w:abstractNumId w:val="22"/>
  </w:num>
  <w:num w:numId="43" w16cid:durableId="594364980">
    <w:abstractNumId w:val="36"/>
  </w:num>
  <w:num w:numId="44" w16cid:durableId="202794029">
    <w:abstractNumId w:val="42"/>
  </w:num>
  <w:num w:numId="45" w16cid:durableId="63528132">
    <w:abstractNumId w:val="63"/>
  </w:num>
  <w:num w:numId="46" w16cid:durableId="1428690639">
    <w:abstractNumId w:val="5"/>
  </w:num>
  <w:num w:numId="47" w16cid:durableId="1680693114">
    <w:abstractNumId w:val="29"/>
  </w:num>
  <w:num w:numId="48" w16cid:durableId="886648377">
    <w:abstractNumId w:val="14"/>
  </w:num>
  <w:num w:numId="49" w16cid:durableId="2102213143">
    <w:abstractNumId w:val="8"/>
  </w:num>
  <w:num w:numId="50" w16cid:durableId="1989312436">
    <w:abstractNumId w:val="26"/>
  </w:num>
  <w:num w:numId="51" w16cid:durableId="2005236150">
    <w:abstractNumId w:val="43"/>
  </w:num>
  <w:num w:numId="52" w16cid:durableId="841971380">
    <w:abstractNumId w:val="23"/>
  </w:num>
  <w:num w:numId="53" w16cid:durableId="2035425425">
    <w:abstractNumId w:val="50"/>
  </w:num>
  <w:num w:numId="54" w16cid:durableId="636032491">
    <w:abstractNumId w:val="64"/>
  </w:num>
  <w:num w:numId="55" w16cid:durableId="1088623622">
    <w:abstractNumId w:val="25"/>
  </w:num>
  <w:num w:numId="56" w16cid:durableId="1574005323">
    <w:abstractNumId w:val="51"/>
  </w:num>
  <w:num w:numId="57" w16cid:durableId="596448428">
    <w:abstractNumId w:val="62"/>
  </w:num>
  <w:num w:numId="58" w16cid:durableId="1706715333">
    <w:abstractNumId w:val="60"/>
  </w:num>
  <w:num w:numId="59" w16cid:durableId="1688753307">
    <w:abstractNumId w:val="7"/>
  </w:num>
  <w:num w:numId="60" w16cid:durableId="1107240136">
    <w:abstractNumId w:val="20"/>
  </w:num>
  <w:num w:numId="61" w16cid:durableId="129203608">
    <w:abstractNumId w:val="41"/>
  </w:num>
  <w:num w:numId="62" w16cid:durableId="716589201">
    <w:abstractNumId w:val="58"/>
  </w:num>
  <w:num w:numId="63" w16cid:durableId="25369130">
    <w:abstractNumId w:val="11"/>
  </w:num>
  <w:num w:numId="64" w16cid:durableId="690257130">
    <w:abstractNumId w:val="4"/>
  </w:num>
  <w:num w:numId="65" w16cid:durableId="519585874">
    <w:abstractNumId w:val="6"/>
  </w:num>
  <w:num w:numId="66" w16cid:durableId="2068802158">
    <w:abstractNumId w:val="52"/>
  </w:num>
  <w:num w:numId="67" w16cid:durableId="1145926363">
    <w:abstractNumId w:val="40"/>
  </w:num>
  <w:num w:numId="68" w16cid:durableId="64567662">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60"/>
    <w:rsid w:val="000102D0"/>
    <w:rsid w:val="00010CA8"/>
    <w:rsid w:val="00013D85"/>
    <w:rsid w:val="000161AF"/>
    <w:rsid w:val="000209B5"/>
    <w:rsid w:val="00023446"/>
    <w:rsid w:val="00026CF8"/>
    <w:rsid w:val="000315C7"/>
    <w:rsid w:val="0003264D"/>
    <w:rsid w:val="00041D6A"/>
    <w:rsid w:val="000470E5"/>
    <w:rsid w:val="000629D6"/>
    <w:rsid w:val="00074829"/>
    <w:rsid w:val="00076CD6"/>
    <w:rsid w:val="000845FB"/>
    <w:rsid w:val="000A6348"/>
    <w:rsid w:val="000B1867"/>
    <w:rsid w:val="000B3AF7"/>
    <w:rsid w:val="000C32A8"/>
    <w:rsid w:val="000D2DF8"/>
    <w:rsid w:val="000D512B"/>
    <w:rsid w:val="000E10EA"/>
    <w:rsid w:val="000E4E05"/>
    <w:rsid w:val="000F1A79"/>
    <w:rsid w:val="000F1E1E"/>
    <w:rsid w:val="00100B1D"/>
    <w:rsid w:val="00100D03"/>
    <w:rsid w:val="00105865"/>
    <w:rsid w:val="00105E9E"/>
    <w:rsid w:val="00107098"/>
    <w:rsid w:val="00111A19"/>
    <w:rsid w:val="00120881"/>
    <w:rsid w:val="00122468"/>
    <w:rsid w:val="001234E6"/>
    <w:rsid w:val="001251A5"/>
    <w:rsid w:val="00142552"/>
    <w:rsid w:val="00144747"/>
    <w:rsid w:val="0014752C"/>
    <w:rsid w:val="0015298D"/>
    <w:rsid w:val="001604AF"/>
    <w:rsid w:val="00167B1D"/>
    <w:rsid w:val="001768AD"/>
    <w:rsid w:val="0018749F"/>
    <w:rsid w:val="00193D5F"/>
    <w:rsid w:val="00194BE9"/>
    <w:rsid w:val="001A6B38"/>
    <w:rsid w:val="001A7BD2"/>
    <w:rsid w:val="001C4B11"/>
    <w:rsid w:val="001C68DC"/>
    <w:rsid w:val="001C6BD5"/>
    <w:rsid w:val="001E1B12"/>
    <w:rsid w:val="001F32C8"/>
    <w:rsid w:val="001F7CD3"/>
    <w:rsid w:val="00202CFD"/>
    <w:rsid w:val="0020657B"/>
    <w:rsid w:val="00212776"/>
    <w:rsid w:val="0021457B"/>
    <w:rsid w:val="00215333"/>
    <w:rsid w:val="002216B8"/>
    <w:rsid w:val="00224626"/>
    <w:rsid w:val="00226F47"/>
    <w:rsid w:val="002350F8"/>
    <w:rsid w:val="00240561"/>
    <w:rsid w:val="0025083F"/>
    <w:rsid w:val="00263309"/>
    <w:rsid w:val="002703BC"/>
    <w:rsid w:val="00270787"/>
    <w:rsid w:val="00270A01"/>
    <w:rsid w:val="002721BA"/>
    <w:rsid w:val="002772CB"/>
    <w:rsid w:val="00280B03"/>
    <w:rsid w:val="002847F4"/>
    <w:rsid w:val="00292891"/>
    <w:rsid w:val="002A46DD"/>
    <w:rsid w:val="002A5A3E"/>
    <w:rsid w:val="002B3FC3"/>
    <w:rsid w:val="002B542E"/>
    <w:rsid w:val="002B6BFD"/>
    <w:rsid w:val="002C466C"/>
    <w:rsid w:val="002C5213"/>
    <w:rsid w:val="002D462A"/>
    <w:rsid w:val="002E2B8F"/>
    <w:rsid w:val="002E3C11"/>
    <w:rsid w:val="002E56BA"/>
    <w:rsid w:val="00301222"/>
    <w:rsid w:val="003034FB"/>
    <w:rsid w:val="00315688"/>
    <w:rsid w:val="003229D7"/>
    <w:rsid w:val="0032527A"/>
    <w:rsid w:val="00335756"/>
    <w:rsid w:val="003369F9"/>
    <w:rsid w:val="00337449"/>
    <w:rsid w:val="00340078"/>
    <w:rsid w:val="003612F4"/>
    <w:rsid w:val="00361C7E"/>
    <w:rsid w:val="003638A6"/>
    <w:rsid w:val="00366968"/>
    <w:rsid w:val="003731F1"/>
    <w:rsid w:val="003744E0"/>
    <w:rsid w:val="00376381"/>
    <w:rsid w:val="00377339"/>
    <w:rsid w:val="00377959"/>
    <w:rsid w:val="00377A5E"/>
    <w:rsid w:val="00380021"/>
    <w:rsid w:val="00381137"/>
    <w:rsid w:val="00383DA4"/>
    <w:rsid w:val="00391BF4"/>
    <w:rsid w:val="003A0697"/>
    <w:rsid w:val="003A0E4C"/>
    <w:rsid w:val="003A1628"/>
    <w:rsid w:val="003A323A"/>
    <w:rsid w:val="003B0A1D"/>
    <w:rsid w:val="003B27F9"/>
    <w:rsid w:val="003B6B3B"/>
    <w:rsid w:val="003C051B"/>
    <w:rsid w:val="003D3F20"/>
    <w:rsid w:val="003D4536"/>
    <w:rsid w:val="003E5642"/>
    <w:rsid w:val="003E703E"/>
    <w:rsid w:val="003F4115"/>
    <w:rsid w:val="003F7A16"/>
    <w:rsid w:val="00401327"/>
    <w:rsid w:val="0040641C"/>
    <w:rsid w:val="00406F20"/>
    <w:rsid w:val="004148DE"/>
    <w:rsid w:val="00415EB4"/>
    <w:rsid w:val="00416E45"/>
    <w:rsid w:val="00417F9A"/>
    <w:rsid w:val="00420E5B"/>
    <w:rsid w:val="004218DD"/>
    <w:rsid w:val="00422297"/>
    <w:rsid w:val="004258D4"/>
    <w:rsid w:val="00433C94"/>
    <w:rsid w:val="00440889"/>
    <w:rsid w:val="00444478"/>
    <w:rsid w:val="00450ED1"/>
    <w:rsid w:val="004578B4"/>
    <w:rsid w:val="00465901"/>
    <w:rsid w:val="00471324"/>
    <w:rsid w:val="004759F2"/>
    <w:rsid w:val="0048114B"/>
    <w:rsid w:val="00484327"/>
    <w:rsid w:val="00487761"/>
    <w:rsid w:val="00491DA2"/>
    <w:rsid w:val="00496F2E"/>
    <w:rsid w:val="004A36D8"/>
    <w:rsid w:val="004A76CC"/>
    <w:rsid w:val="004B3307"/>
    <w:rsid w:val="004B471A"/>
    <w:rsid w:val="004B6C1C"/>
    <w:rsid w:val="004D6F5B"/>
    <w:rsid w:val="004E065D"/>
    <w:rsid w:val="004E4904"/>
    <w:rsid w:val="004E5A66"/>
    <w:rsid w:val="004E7E79"/>
    <w:rsid w:val="004F2590"/>
    <w:rsid w:val="004F2967"/>
    <w:rsid w:val="004F6B0F"/>
    <w:rsid w:val="0051227F"/>
    <w:rsid w:val="00517B0A"/>
    <w:rsid w:val="00520042"/>
    <w:rsid w:val="00523080"/>
    <w:rsid w:val="00524CD2"/>
    <w:rsid w:val="005314B2"/>
    <w:rsid w:val="00536AAF"/>
    <w:rsid w:val="0054093B"/>
    <w:rsid w:val="005415B0"/>
    <w:rsid w:val="005435D4"/>
    <w:rsid w:val="00544546"/>
    <w:rsid w:val="00546D17"/>
    <w:rsid w:val="005505D6"/>
    <w:rsid w:val="00552991"/>
    <w:rsid w:val="005562D4"/>
    <w:rsid w:val="005647F0"/>
    <w:rsid w:val="00564CA8"/>
    <w:rsid w:val="00565EA9"/>
    <w:rsid w:val="00566375"/>
    <w:rsid w:val="00581F50"/>
    <w:rsid w:val="005937BC"/>
    <w:rsid w:val="00594DFF"/>
    <w:rsid w:val="005B1D14"/>
    <w:rsid w:val="005B1F76"/>
    <w:rsid w:val="005B5315"/>
    <w:rsid w:val="005C06F5"/>
    <w:rsid w:val="005D26EC"/>
    <w:rsid w:val="005D3DA2"/>
    <w:rsid w:val="005D549F"/>
    <w:rsid w:val="005E48A2"/>
    <w:rsid w:val="005E674C"/>
    <w:rsid w:val="006030BC"/>
    <w:rsid w:val="00613DB7"/>
    <w:rsid w:val="006219D2"/>
    <w:rsid w:val="0062512C"/>
    <w:rsid w:val="00634E0F"/>
    <w:rsid w:val="006371AF"/>
    <w:rsid w:val="006544EF"/>
    <w:rsid w:val="006633C5"/>
    <w:rsid w:val="00670CAF"/>
    <w:rsid w:val="00672ACF"/>
    <w:rsid w:val="00672C60"/>
    <w:rsid w:val="006755FA"/>
    <w:rsid w:val="00675670"/>
    <w:rsid w:val="00680CCB"/>
    <w:rsid w:val="00683768"/>
    <w:rsid w:val="006903FC"/>
    <w:rsid w:val="00691DA3"/>
    <w:rsid w:val="00695EF9"/>
    <w:rsid w:val="006A1664"/>
    <w:rsid w:val="006A1ADA"/>
    <w:rsid w:val="006B6836"/>
    <w:rsid w:val="006C09D9"/>
    <w:rsid w:val="006C1E28"/>
    <w:rsid w:val="006C40FA"/>
    <w:rsid w:val="006D29D3"/>
    <w:rsid w:val="006D5254"/>
    <w:rsid w:val="006E461F"/>
    <w:rsid w:val="006E6364"/>
    <w:rsid w:val="006E7787"/>
    <w:rsid w:val="006F312F"/>
    <w:rsid w:val="00700739"/>
    <w:rsid w:val="00707DE9"/>
    <w:rsid w:val="00711212"/>
    <w:rsid w:val="00712382"/>
    <w:rsid w:val="00712C99"/>
    <w:rsid w:val="00714765"/>
    <w:rsid w:val="007166B5"/>
    <w:rsid w:val="00722E41"/>
    <w:rsid w:val="00737C9F"/>
    <w:rsid w:val="00745CC8"/>
    <w:rsid w:val="0075214F"/>
    <w:rsid w:val="00765370"/>
    <w:rsid w:val="00772058"/>
    <w:rsid w:val="007755EB"/>
    <w:rsid w:val="007768B2"/>
    <w:rsid w:val="00782AFD"/>
    <w:rsid w:val="0078388F"/>
    <w:rsid w:val="007A039F"/>
    <w:rsid w:val="007A31D5"/>
    <w:rsid w:val="007A36C1"/>
    <w:rsid w:val="007A427B"/>
    <w:rsid w:val="007B2BB7"/>
    <w:rsid w:val="007B3AD8"/>
    <w:rsid w:val="007B46CC"/>
    <w:rsid w:val="007B6AA6"/>
    <w:rsid w:val="007C160A"/>
    <w:rsid w:val="007D116B"/>
    <w:rsid w:val="007D3A80"/>
    <w:rsid w:val="007D5796"/>
    <w:rsid w:val="007E4361"/>
    <w:rsid w:val="007E5925"/>
    <w:rsid w:val="007F35DC"/>
    <w:rsid w:val="007F458C"/>
    <w:rsid w:val="0080640E"/>
    <w:rsid w:val="008133DC"/>
    <w:rsid w:val="00826FEB"/>
    <w:rsid w:val="008321F1"/>
    <w:rsid w:val="00833520"/>
    <w:rsid w:val="008359CB"/>
    <w:rsid w:val="00836075"/>
    <w:rsid w:val="0083632E"/>
    <w:rsid w:val="00836D3F"/>
    <w:rsid w:val="00845560"/>
    <w:rsid w:val="0085290D"/>
    <w:rsid w:val="00852BFD"/>
    <w:rsid w:val="0086003E"/>
    <w:rsid w:val="008622B7"/>
    <w:rsid w:val="008654C4"/>
    <w:rsid w:val="00867B9D"/>
    <w:rsid w:val="00870070"/>
    <w:rsid w:val="008712D0"/>
    <w:rsid w:val="00871A92"/>
    <w:rsid w:val="00876A00"/>
    <w:rsid w:val="0087748C"/>
    <w:rsid w:val="00877D4B"/>
    <w:rsid w:val="00880A56"/>
    <w:rsid w:val="00881F28"/>
    <w:rsid w:val="00884255"/>
    <w:rsid w:val="00887D57"/>
    <w:rsid w:val="008976C2"/>
    <w:rsid w:val="00897A2B"/>
    <w:rsid w:val="008A06FA"/>
    <w:rsid w:val="008A1F1E"/>
    <w:rsid w:val="008A3B8E"/>
    <w:rsid w:val="008B222B"/>
    <w:rsid w:val="008B482A"/>
    <w:rsid w:val="008B693E"/>
    <w:rsid w:val="008C1A4D"/>
    <w:rsid w:val="008C6DB9"/>
    <w:rsid w:val="008C76B2"/>
    <w:rsid w:val="008C779E"/>
    <w:rsid w:val="008D43FB"/>
    <w:rsid w:val="008D6DFE"/>
    <w:rsid w:val="00900750"/>
    <w:rsid w:val="00905613"/>
    <w:rsid w:val="0091559C"/>
    <w:rsid w:val="0093289D"/>
    <w:rsid w:val="00934A1D"/>
    <w:rsid w:val="00935924"/>
    <w:rsid w:val="00937A95"/>
    <w:rsid w:val="00940AA7"/>
    <w:rsid w:val="00940AA8"/>
    <w:rsid w:val="00940AB2"/>
    <w:rsid w:val="009411D6"/>
    <w:rsid w:val="0095101A"/>
    <w:rsid w:val="00952581"/>
    <w:rsid w:val="009561BB"/>
    <w:rsid w:val="00962CED"/>
    <w:rsid w:val="00965458"/>
    <w:rsid w:val="00965A3D"/>
    <w:rsid w:val="00971B15"/>
    <w:rsid w:val="00972D75"/>
    <w:rsid w:val="0097310B"/>
    <w:rsid w:val="00976928"/>
    <w:rsid w:val="00985AF0"/>
    <w:rsid w:val="00991AFC"/>
    <w:rsid w:val="00995DF7"/>
    <w:rsid w:val="009B396C"/>
    <w:rsid w:val="009C0FDC"/>
    <w:rsid w:val="009C64E1"/>
    <w:rsid w:val="009D2F48"/>
    <w:rsid w:val="009D744F"/>
    <w:rsid w:val="009E5BD1"/>
    <w:rsid w:val="009E74C8"/>
    <w:rsid w:val="00A015F7"/>
    <w:rsid w:val="00A06FFD"/>
    <w:rsid w:val="00A14792"/>
    <w:rsid w:val="00A263AE"/>
    <w:rsid w:val="00A4152A"/>
    <w:rsid w:val="00A438C2"/>
    <w:rsid w:val="00A44846"/>
    <w:rsid w:val="00A5261F"/>
    <w:rsid w:val="00A63B69"/>
    <w:rsid w:val="00A744C5"/>
    <w:rsid w:val="00A75B46"/>
    <w:rsid w:val="00A76E79"/>
    <w:rsid w:val="00A76FA7"/>
    <w:rsid w:val="00A81501"/>
    <w:rsid w:val="00A81F82"/>
    <w:rsid w:val="00A82C38"/>
    <w:rsid w:val="00A85C67"/>
    <w:rsid w:val="00A86CB1"/>
    <w:rsid w:val="00AA1CEF"/>
    <w:rsid w:val="00AA26E4"/>
    <w:rsid w:val="00AA795E"/>
    <w:rsid w:val="00AB18E1"/>
    <w:rsid w:val="00AB5874"/>
    <w:rsid w:val="00AC13CC"/>
    <w:rsid w:val="00AE5174"/>
    <w:rsid w:val="00AE7CCF"/>
    <w:rsid w:val="00AF5CE8"/>
    <w:rsid w:val="00B01952"/>
    <w:rsid w:val="00B0357D"/>
    <w:rsid w:val="00B05127"/>
    <w:rsid w:val="00B10312"/>
    <w:rsid w:val="00B11F6B"/>
    <w:rsid w:val="00B23729"/>
    <w:rsid w:val="00B32F92"/>
    <w:rsid w:val="00B3348C"/>
    <w:rsid w:val="00B33F8C"/>
    <w:rsid w:val="00B34479"/>
    <w:rsid w:val="00B42D12"/>
    <w:rsid w:val="00B46442"/>
    <w:rsid w:val="00B46958"/>
    <w:rsid w:val="00B50156"/>
    <w:rsid w:val="00B50BB5"/>
    <w:rsid w:val="00B50E74"/>
    <w:rsid w:val="00B50F71"/>
    <w:rsid w:val="00B529EF"/>
    <w:rsid w:val="00B56F2F"/>
    <w:rsid w:val="00B61859"/>
    <w:rsid w:val="00B714AD"/>
    <w:rsid w:val="00B83251"/>
    <w:rsid w:val="00B91BDE"/>
    <w:rsid w:val="00B95A33"/>
    <w:rsid w:val="00BA6482"/>
    <w:rsid w:val="00BB1192"/>
    <w:rsid w:val="00BB58B0"/>
    <w:rsid w:val="00BC09A4"/>
    <w:rsid w:val="00BC2FD1"/>
    <w:rsid w:val="00BC3FD5"/>
    <w:rsid w:val="00BE1361"/>
    <w:rsid w:val="00BE157D"/>
    <w:rsid w:val="00BE37EF"/>
    <w:rsid w:val="00BE6C47"/>
    <w:rsid w:val="00BE6D8B"/>
    <w:rsid w:val="00BF0F19"/>
    <w:rsid w:val="00C06F20"/>
    <w:rsid w:val="00C07721"/>
    <w:rsid w:val="00C114F2"/>
    <w:rsid w:val="00C11879"/>
    <w:rsid w:val="00C11C3C"/>
    <w:rsid w:val="00C12BB0"/>
    <w:rsid w:val="00C25C2A"/>
    <w:rsid w:val="00C25E7B"/>
    <w:rsid w:val="00C4140D"/>
    <w:rsid w:val="00C43B83"/>
    <w:rsid w:val="00C45043"/>
    <w:rsid w:val="00C50B29"/>
    <w:rsid w:val="00C53856"/>
    <w:rsid w:val="00C56211"/>
    <w:rsid w:val="00C614E5"/>
    <w:rsid w:val="00C64E97"/>
    <w:rsid w:val="00C662D8"/>
    <w:rsid w:val="00C67BF5"/>
    <w:rsid w:val="00C70CCC"/>
    <w:rsid w:val="00C74E34"/>
    <w:rsid w:val="00C951F3"/>
    <w:rsid w:val="00CA7A2B"/>
    <w:rsid w:val="00CB09E0"/>
    <w:rsid w:val="00CB1369"/>
    <w:rsid w:val="00CB2D4C"/>
    <w:rsid w:val="00CB3FC5"/>
    <w:rsid w:val="00CB405F"/>
    <w:rsid w:val="00CB5F69"/>
    <w:rsid w:val="00CC167C"/>
    <w:rsid w:val="00CC2E6A"/>
    <w:rsid w:val="00CC46A3"/>
    <w:rsid w:val="00CD0D50"/>
    <w:rsid w:val="00CD5759"/>
    <w:rsid w:val="00CE2515"/>
    <w:rsid w:val="00CE48CB"/>
    <w:rsid w:val="00CE71BD"/>
    <w:rsid w:val="00CF3363"/>
    <w:rsid w:val="00CF5079"/>
    <w:rsid w:val="00D00DAD"/>
    <w:rsid w:val="00D030FB"/>
    <w:rsid w:val="00D04CB6"/>
    <w:rsid w:val="00D124EC"/>
    <w:rsid w:val="00D15170"/>
    <w:rsid w:val="00D16F8F"/>
    <w:rsid w:val="00D25EF7"/>
    <w:rsid w:val="00D351BB"/>
    <w:rsid w:val="00D42E8D"/>
    <w:rsid w:val="00D61D05"/>
    <w:rsid w:val="00D72083"/>
    <w:rsid w:val="00D83365"/>
    <w:rsid w:val="00D84455"/>
    <w:rsid w:val="00D8766C"/>
    <w:rsid w:val="00D87893"/>
    <w:rsid w:val="00D87EA4"/>
    <w:rsid w:val="00D92EE9"/>
    <w:rsid w:val="00D942EF"/>
    <w:rsid w:val="00DA34E2"/>
    <w:rsid w:val="00DA3E4F"/>
    <w:rsid w:val="00DA498A"/>
    <w:rsid w:val="00DA4D84"/>
    <w:rsid w:val="00DA5976"/>
    <w:rsid w:val="00DC0715"/>
    <w:rsid w:val="00DC42E2"/>
    <w:rsid w:val="00DC462A"/>
    <w:rsid w:val="00DD1050"/>
    <w:rsid w:val="00DD301A"/>
    <w:rsid w:val="00DE3888"/>
    <w:rsid w:val="00DE564B"/>
    <w:rsid w:val="00DE7DE3"/>
    <w:rsid w:val="00DE7EC0"/>
    <w:rsid w:val="00DF0482"/>
    <w:rsid w:val="00DF1794"/>
    <w:rsid w:val="00DF3C9A"/>
    <w:rsid w:val="00DF4401"/>
    <w:rsid w:val="00E006A6"/>
    <w:rsid w:val="00E0147D"/>
    <w:rsid w:val="00E06A93"/>
    <w:rsid w:val="00E134F6"/>
    <w:rsid w:val="00E15833"/>
    <w:rsid w:val="00E2076B"/>
    <w:rsid w:val="00E2700A"/>
    <w:rsid w:val="00E30361"/>
    <w:rsid w:val="00E34E2A"/>
    <w:rsid w:val="00E40924"/>
    <w:rsid w:val="00E4283F"/>
    <w:rsid w:val="00E44893"/>
    <w:rsid w:val="00E44E70"/>
    <w:rsid w:val="00E4624D"/>
    <w:rsid w:val="00E54C15"/>
    <w:rsid w:val="00E5740F"/>
    <w:rsid w:val="00E618DB"/>
    <w:rsid w:val="00E67C0C"/>
    <w:rsid w:val="00E81F0E"/>
    <w:rsid w:val="00E82BD9"/>
    <w:rsid w:val="00E8307F"/>
    <w:rsid w:val="00E832ED"/>
    <w:rsid w:val="00E87E5B"/>
    <w:rsid w:val="00E95093"/>
    <w:rsid w:val="00EA40D4"/>
    <w:rsid w:val="00EB3F1F"/>
    <w:rsid w:val="00EB5533"/>
    <w:rsid w:val="00EB5CF6"/>
    <w:rsid w:val="00EB6022"/>
    <w:rsid w:val="00EB7641"/>
    <w:rsid w:val="00EC1C60"/>
    <w:rsid w:val="00EC20A1"/>
    <w:rsid w:val="00EC2732"/>
    <w:rsid w:val="00EC3F0F"/>
    <w:rsid w:val="00EC4AB3"/>
    <w:rsid w:val="00EC6619"/>
    <w:rsid w:val="00ED3585"/>
    <w:rsid w:val="00ED409D"/>
    <w:rsid w:val="00ED52F2"/>
    <w:rsid w:val="00ED53CE"/>
    <w:rsid w:val="00ED57B6"/>
    <w:rsid w:val="00EE18B2"/>
    <w:rsid w:val="00EE2BF7"/>
    <w:rsid w:val="00EE5005"/>
    <w:rsid w:val="00EE5E9A"/>
    <w:rsid w:val="00EF51C8"/>
    <w:rsid w:val="00EF54A6"/>
    <w:rsid w:val="00EF74A9"/>
    <w:rsid w:val="00F024E2"/>
    <w:rsid w:val="00F06503"/>
    <w:rsid w:val="00F07CCE"/>
    <w:rsid w:val="00F07CE0"/>
    <w:rsid w:val="00F11CC2"/>
    <w:rsid w:val="00F120FB"/>
    <w:rsid w:val="00F140D8"/>
    <w:rsid w:val="00F20011"/>
    <w:rsid w:val="00F20EC1"/>
    <w:rsid w:val="00F232C4"/>
    <w:rsid w:val="00F27927"/>
    <w:rsid w:val="00F3331D"/>
    <w:rsid w:val="00F358B5"/>
    <w:rsid w:val="00F36629"/>
    <w:rsid w:val="00F432BB"/>
    <w:rsid w:val="00F434A0"/>
    <w:rsid w:val="00F44FAE"/>
    <w:rsid w:val="00F471AF"/>
    <w:rsid w:val="00F61A4C"/>
    <w:rsid w:val="00F67C22"/>
    <w:rsid w:val="00F707C5"/>
    <w:rsid w:val="00F72778"/>
    <w:rsid w:val="00F77F6E"/>
    <w:rsid w:val="00F81A24"/>
    <w:rsid w:val="00F82E69"/>
    <w:rsid w:val="00F93758"/>
    <w:rsid w:val="00FA1F69"/>
    <w:rsid w:val="00FA2891"/>
    <w:rsid w:val="00FA5203"/>
    <w:rsid w:val="00FA685D"/>
    <w:rsid w:val="00FB31E1"/>
    <w:rsid w:val="00FC6188"/>
    <w:rsid w:val="00FD3993"/>
    <w:rsid w:val="00FE1327"/>
    <w:rsid w:val="00FE21C6"/>
    <w:rsid w:val="00FE34CF"/>
    <w:rsid w:val="00FE5FDC"/>
    <w:rsid w:val="00FF3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4D09"/>
  <w15:docId w15:val="{006A7441-8066-406E-B4AC-EF641C45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B2"/>
    <w:pPr>
      <w:tabs>
        <w:tab w:val="left" w:pos="737"/>
        <w:tab w:val="left" w:pos="1021"/>
        <w:tab w:val="left" w:pos="1304"/>
        <w:tab w:val="left" w:pos="1588"/>
      </w:tabs>
      <w:spacing w:after="0" w:line="240" w:lineRule="auto"/>
    </w:pPr>
    <w:rPr>
      <w:rFonts w:ascii="Helvetica" w:hAnsi="Helvetica" w:cs="Times New Roman"/>
      <w:szCs w:val="20"/>
    </w:rPr>
  </w:style>
  <w:style w:type="paragraph" w:styleId="Heading1">
    <w:name w:val="heading 1"/>
    <w:aliases w:val="Section Heading"/>
    <w:basedOn w:val="H1SP"/>
    <w:next w:val="Normal"/>
    <w:link w:val="Heading1Char"/>
    <w:qFormat/>
    <w:rsid w:val="00EE18B2"/>
    <w:pPr>
      <w:spacing w:line="240" w:lineRule="auto"/>
      <w:jc w:val="left"/>
      <w:outlineLvl w:val="0"/>
    </w:pPr>
    <w:rPr>
      <w:sz w:val="28"/>
      <w:szCs w:val="24"/>
    </w:rPr>
  </w:style>
  <w:style w:type="paragraph" w:styleId="Heading2">
    <w:name w:val="heading 2"/>
    <w:aliases w:val="Clause Heading"/>
    <w:basedOn w:val="H2SP"/>
    <w:next w:val="NormalIndent"/>
    <w:link w:val="Heading2Char"/>
    <w:rsid w:val="00EE18B2"/>
    <w:pPr>
      <w:spacing w:line="240" w:lineRule="auto"/>
      <w:outlineLvl w:val="1"/>
    </w:pPr>
    <w:rPr>
      <w:sz w:val="24"/>
      <w:szCs w:val="24"/>
    </w:rPr>
  </w:style>
  <w:style w:type="paragraph" w:styleId="Heading3">
    <w:name w:val="heading 3"/>
    <w:aliases w:val="SubClause Heading"/>
    <w:basedOn w:val="H3SP"/>
    <w:next w:val="NormalIndent"/>
    <w:link w:val="Heading3Char"/>
    <w:qFormat/>
    <w:rsid w:val="00EE18B2"/>
    <w:pPr>
      <w:spacing w:line="240" w:lineRule="auto"/>
      <w:outlineLvl w:val="2"/>
    </w:pPr>
    <w:rPr>
      <w:b/>
      <w:szCs w:val="24"/>
    </w:rPr>
  </w:style>
  <w:style w:type="paragraph" w:styleId="Heading4">
    <w:name w:val="heading 4"/>
    <w:basedOn w:val="Normal"/>
    <w:next w:val="Normal"/>
    <w:link w:val="Heading4Char"/>
    <w:uiPriority w:val="9"/>
    <w:unhideWhenUsed/>
    <w:rsid w:val="00D151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SP">
    <w:name w:val="Title Underline SP"/>
    <w:link w:val="TitleUnderlineSP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SP">
    <w:name w:val="Title SP"/>
    <w:next w:val="Normal"/>
    <w:link w:val="TitleSPChar"/>
    <w:qFormat/>
    <w:rsid w:val="002E56BA"/>
    <w:pPr>
      <w:spacing w:before="3000" w:after="120" w:line="360" w:lineRule="auto"/>
    </w:pPr>
    <w:rPr>
      <w:rFonts w:ascii="Helvetica" w:hAnsi="Helvetica" w:cs="Times New Roman"/>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SPChar">
    <w:name w:val="Title Underline SP Char"/>
    <w:basedOn w:val="CoverTitle1DSBChar"/>
    <w:link w:val="TitleUnderlineSP"/>
    <w:rsid w:val="00A14792"/>
    <w:rPr>
      <w:rFonts w:ascii="Helvetica" w:hAnsi="Helvetica" w:cs="Helvetica"/>
      <w:caps/>
      <w:spacing w:val="20"/>
      <w:sz w:val="40"/>
      <w:szCs w:val="40"/>
    </w:rPr>
  </w:style>
  <w:style w:type="paragraph" w:customStyle="1" w:styleId="CaptionSP">
    <w:name w:val="Caption SP"/>
    <w:link w:val="CaptionSPChar"/>
    <w:rsid w:val="002E56BA"/>
    <w:pPr>
      <w:spacing w:before="360" w:after="120"/>
    </w:pPr>
    <w:rPr>
      <w:rFonts w:ascii="Helvetica" w:hAnsi="Helvetica" w:cs="Arial"/>
      <w:sz w:val="16"/>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SPChar">
    <w:name w:val="Title SP Char"/>
    <w:basedOn w:val="CoverTitle2DSBChar"/>
    <w:link w:val="TitleSP"/>
    <w:rsid w:val="002E56BA"/>
    <w:rPr>
      <w:rFonts w:ascii="Helvetica" w:hAnsi="Helvetica" w:cs="Times New Roman"/>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SPChar">
    <w:name w:val="Caption SP Char"/>
    <w:basedOn w:val="CoverTitle3DSBChar"/>
    <w:link w:val="CaptionSP"/>
    <w:rsid w:val="002E56BA"/>
    <w:rPr>
      <w:rFonts w:ascii="Helvetica" w:hAnsi="Helvetica" w:cs="Arial"/>
      <w:sz w:val="16"/>
      <w:szCs w:val="20"/>
    </w:rPr>
  </w:style>
  <w:style w:type="paragraph" w:styleId="Header">
    <w:name w:val="header"/>
    <w:basedOn w:val="Normal"/>
    <w:link w:val="HeaderChar"/>
    <w:uiPriority w:val="99"/>
    <w:unhideWhenUsed/>
    <w:rsid w:val="000470E5"/>
    <w:pPr>
      <w:tabs>
        <w:tab w:val="clear" w:pos="737"/>
        <w:tab w:val="clear" w:pos="1021"/>
        <w:tab w:val="clear" w:pos="1304"/>
        <w:tab w:val="clear" w:pos="1588"/>
        <w:tab w:val="center" w:pos="4513"/>
        <w:tab w:val="right" w:pos="9026"/>
      </w:tabs>
    </w:pPr>
  </w:style>
  <w:style w:type="character" w:customStyle="1" w:styleId="HeaderChar">
    <w:name w:val="Header Char"/>
    <w:basedOn w:val="DefaultParagraphFont"/>
    <w:link w:val="Header"/>
    <w:uiPriority w:val="99"/>
    <w:rsid w:val="000470E5"/>
    <w:rPr>
      <w:rFonts w:ascii="Helvetica" w:hAnsi="Helvetica" w:cs="Times New Roman"/>
      <w:szCs w:val="20"/>
    </w:rPr>
  </w:style>
  <w:style w:type="paragraph" w:styleId="Footer">
    <w:name w:val="footer"/>
    <w:basedOn w:val="Normal"/>
    <w:link w:val="FooterChar"/>
    <w:uiPriority w:val="99"/>
    <w:unhideWhenUsed/>
    <w:rsid w:val="000470E5"/>
    <w:pPr>
      <w:tabs>
        <w:tab w:val="clear" w:pos="737"/>
        <w:tab w:val="clear" w:pos="1021"/>
        <w:tab w:val="clear" w:pos="1304"/>
        <w:tab w:val="clear" w:pos="1588"/>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3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rsid w:val="000470E5"/>
    <w:pPr>
      <w:tabs>
        <w:tab w:val="clear" w:pos="737"/>
        <w:tab w:val="clear" w:pos="1021"/>
        <w:tab w:val="clear" w:pos="1304"/>
        <w:tab w:val="clear" w:pos="1588"/>
      </w:tabs>
    </w:pPr>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before="60"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qFormat/>
    <w:rsid w:val="00E67C0C"/>
    <w:pPr>
      <w:tabs>
        <w:tab w:val="clear" w:pos="737"/>
      </w:tabs>
      <w:spacing w:after="240"/>
    </w:pPr>
    <w:rPr>
      <w:rFonts w:eastAsia="Arial"/>
      <w:szCs w:val="22"/>
    </w:rPr>
  </w:style>
  <w:style w:type="paragraph" w:customStyle="1" w:styleId="H1SP">
    <w:name w:val="H1 SP"/>
    <w:next w:val="Normal"/>
    <w:qFormat/>
    <w:rsid w:val="00C74E34"/>
    <w:pPr>
      <w:spacing w:before="120" w:after="240"/>
      <w:jc w:val="center"/>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SP">
    <w:name w:val="H2 SP"/>
    <w:basedOn w:val="H1SP"/>
    <w:next w:val="MainTableSP"/>
    <w:qFormat/>
    <w:rsid w:val="00301222"/>
    <w:pPr>
      <w:keepNext/>
      <w:tabs>
        <w:tab w:val="left" w:pos="1089"/>
      </w:tabs>
      <w:spacing w:before="0"/>
      <w:ind w:left="1089" w:hanging="1089"/>
      <w:jc w:val="left"/>
    </w:pPr>
    <w:rPr>
      <w:caps/>
      <w:sz w:val="22"/>
    </w:rPr>
  </w:style>
  <w:style w:type="paragraph" w:customStyle="1" w:styleId="KeywordSP">
    <w:name w:val="Keyword SP"/>
    <w:basedOn w:val="Normal"/>
    <w:qFormat/>
    <w:rsid w:val="007A427B"/>
    <w:pPr>
      <w:jc w:val="right"/>
    </w:pPr>
    <w:rPr>
      <w:rFonts w:eastAsia="Arial"/>
      <w:b/>
      <w:i/>
      <w:szCs w:val="22"/>
    </w:rPr>
  </w:style>
  <w:style w:type="paragraph" w:styleId="TOC2">
    <w:name w:val="toc 2"/>
    <w:basedOn w:val="Normal"/>
    <w:next w:val="Normal"/>
    <w:autoRedefine/>
    <w:uiPriority w:val="39"/>
    <w:unhideWhenUsed/>
    <w:rsid w:val="00546D17"/>
    <w:pPr>
      <w:tabs>
        <w:tab w:val="clear" w:pos="737"/>
        <w:tab w:val="clear" w:pos="1021"/>
        <w:tab w:val="clear" w:pos="1304"/>
        <w:tab w:val="clear" w:pos="1588"/>
        <w:tab w:val="right" w:leader="dot" w:pos="9628"/>
      </w:tabs>
      <w:spacing w:after="100"/>
      <w:ind w:left="1298" w:hanging="1077"/>
    </w:pPr>
    <w:rPr>
      <w:rFonts w:ascii="Arial" w:eastAsiaTheme="minorEastAsia" w:hAnsi="Arial" w:cstheme="minorBidi"/>
      <w:noProof/>
      <w:szCs w:val="22"/>
      <w:lang w:eastAsia="en-AU"/>
    </w:rPr>
  </w:style>
  <w:style w:type="paragraph" w:styleId="TOC1">
    <w:name w:val="toc 1"/>
    <w:aliases w:val="TOC 1 DSB"/>
    <w:basedOn w:val="Normal"/>
    <w:next w:val="Normal"/>
    <w:autoRedefine/>
    <w:uiPriority w:val="39"/>
    <w:unhideWhenUsed/>
    <w:rsid w:val="000E4E05"/>
    <w:pPr>
      <w:tabs>
        <w:tab w:val="clear" w:pos="737"/>
        <w:tab w:val="clear" w:pos="1021"/>
        <w:tab w:val="clear" w:pos="1304"/>
        <w:tab w:val="clear" w:pos="1588"/>
      </w:tabs>
      <w:spacing w:before="240" w:after="100"/>
    </w:pPr>
    <w:rPr>
      <w:b/>
    </w:rPr>
  </w:style>
  <w:style w:type="paragraph" w:customStyle="1" w:styleId="AnnexureSP">
    <w:name w:val="Annexure SP"/>
    <w:basedOn w:val="MainTableSP"/>
    <w:link w:val="AnnexureSPChar"/>
    <w:qFormat/>
    <w:rsid w:val="00E67C0C"/>
  </w:style>
  <w:style w:type="paragraph" w:customStyle="1" w:styleId="H3SP">
    <w:name w:val="H3 SP"/>
    <w:basedOn w:val="H2SP"/>
    <w:next w:val="AnnexureSP"/>
    <w:qFormat/>
    <w:rsid w:val="00301222"/>
    <w:rPr>
      <w:b w:val="0"/>
    </w:rPr>
  </w:style>
  <w:style w:type="paragraph" w:customStyle="1" w:styleId="Title2SP">
    <w:name w:val="Title2 SP"/>
    <w:basedOn w:val="TitleSP"/>
    <w:next w:val="Normal"/>
    <w:qFormat/>
    <w:rsid w:val="00900750"/>
    <w:pPr>
      <w:spacing w:before="240"/>
    </w:pPr>
    <w:rPr>
      <w:sz w:val="48"/>
    </w:rPr>
  </w:style>
  <w:style w:type="paragraph" w:customStyle="1" w:styleId="Title3SP">
    <w:name w:val="Title3 SP"/>
    <w:basedOn w:val="Title2SP"/>
    <w:qFormat/>
    <w:rsid w:val="00CB3FC5"/>
    <w:pPr>
      <w:spacing w:after="240" w:line="264" w:lineRule="auto"/>
      <w:jc w:val="center"/>
    </w:pPr>
    <w:rPr>
      <w:b/>
      <w:sz w:val="28"/>
    </w:rPr>
  </w:style>
  <w:style w:type="paragraph" w:customStyle="1" w:styleId="RefTitleSP">
    <w:name w:val="Ref Title SP"/>
    <w:basedOn w:val="BodyText"/>
    <w:qFormat/>
    <w:rsid w:val="00335756"/>
    <w:pPr>
      <w:framePr w:wrap="around" w:vAnchor="text" w:hAnchor="text" w:y="1"/>
      <w:tabs>
        <w:tab w:val="left" w:pos="1021"/>
        <w:tab w:val="left" w:pos="1304"/>
        <w:tab w:val="left" w:pos="1588"/>
      </w:tabs>
      <w:spacing w:before="240" w:after="240"/>
    </w:pPr>
    <w:rPr>
      <w:rFonts w:ascii="Helvetica" w:hAnsi="Helvetica"/>
      <w:b/>
    </w:rPr>
  </w:style>
  <w:style w:type="paragraph" w:customStyle="1" w:styleId="RefTextSP">
    <w:name w:val="Ref Text SP"/>
    <w:basedOn w:val="AnnexureSP"/>
    <w:link w:val="RefTextSPChar"/>
    <w:qFormat/>
    <w:rsid w:val="00E67C0C"/>
    <w:pPr>
      <w:spacing w:before="60" w:after="120"/>
    </w:pPr>
  </w:style>
  <w:style w:type="character" w:customStyle="1" w:styleId="RefTextSPChar">
    <w:name w:val="Ref Text SP Char"/>
    <w:basedOn w:val="DefaultParagraphFont"/>
    <w:link w:val="RefTextSP"/>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SP">
    <w:name w:val="Table H1 SP"/>
    <w:basedOn w:val="Normal"/>
    <w:qFormat/>
    <w:rsid w:val="00C11C3C"/>
    <w:pPr>
      <w:keepNext/>
      <w:keepLines/>
      <w:tabs>
        <w:tab w:val="clear" w:pos="737"/>
        <w:tab w:val="clear" w:pos="1021"/>
        <w:tab w:val="clear" w:pos="1304"/>
        <w:tab w:val="clear" w:pos="1588"/>
      </w:tabs>
      <w:spacing w:before="120" w:after="120"/>
    </w:pPr>
    <w:rPr>
      <w:rFonts w:eastAsia="Calibri" w:cs="Arial"/>
      <w:b/>
      <w:sz w:val="20"/>
      <w:szCs w:val="22"/>
    </w:rPr>
  </w:style>
  <w:style w:type="paragraph" w:customStyle="1" w:styleId="TableTextSP">
    <w:name w:val="Table Text SP"/>
    <w:basedOn w:val="Normal"/>
    <w:qFormat/>
    <w:rsid w:val="002E56BA"/>
    <w:pPr>
      <w:keepNext/>
      <w:keepLines/>
      <w:tabs>
        <w:tab w:val="clear" w:pos="737"/>
        <w:tab w:val="clear" w:pos="1021"/>
        <w:tab w:val="clear" w:pos="1304"/>
        <w:tab w:val="clear" w:pos="1588"/>
      </w:tabs>
      <w:spacing w:before="120" w:after="120"/>
    </w:pPr>
    <w:rPr>
      <w:rFonts w:eastAsia="Calibri" w:cs="Arial"/>
      <w:sz w:val="20"/>
      <w:szCs w:val="22"/>
    </w:rPr>
  </w:style>
  <w:style w:type="paragraph" w:styleId="ListParagraph">
    <w:name w:val="List Paragraph"/>
    <w:basedOn w:val="Normal"/>
    <w:uiPriority w:val="34"/>
    <w:rsid w:val="004B3307"/>
    <w:pPr>
      <w:ind w:left="720"/>
      <w:contextualSpacing/>
    </w:pPr>
  </w:style>
  <w:style w:type="character" w:customStyle="1" w:styleId="Heading1Char">
    <w:name w:val="Heading 1 Char"/>
    <w:aliases w:val="Section Heading Char"/>
    <w:basedOn w:val="DefaultParagraphFont"/>
    <w:link w:val="Heading1"/>
    <w:rsid w:val="00EE18B2"/>
    <w:rPr>
      <w:rFonts w:ascii="Helvetica" w:eastAsia="Arial" w:hAnsi="Helvetica" w:cs="Times New Roman"/>
      <w:b/>
      <w:caps/>
      <w:sz w:val="28"/>
      <w:szCs w:val="24"/>
    </w:rPr>
  </w:style>
  <w:style w:type="paragraph" w:customStyle="1" w:styleId="Keywords">
    <w:name w:val="Keywords"/>
    <w:basedOn w:val="Normal"/>
    <w:rsid w:val="00107098"/>
    <w:pPr>
      <w:keepLines/>
      <w:tabs>
        <w:tab w:val="clear" w:pos="737"/>
        <w:tab w:val="clear" w:pos="1021"/>
        <w:tab w:val="clear" w:pos="1304"/>
        <w:tab w:val="clear" w:pos="1588"/>
      </w:tabs>
      <w:spacing w:before="60" w:after="120"/>
      <w:jc w:val="center"/>
    </w:pPr>
    <w:rPr>
      <w:rFonts w:ascii="Arial" w:hAnsi="Arial"/>
      <w:b/>
      <w:i/>
      <w:sz w:val="20"/>
      <w:szCs w:val="22"/>
    </w:rPr>
  </w:style>
  <w:style w:type="character" w:customStyle="1" w:styleId="Heading2Char">
    <w:name w:val="Heading 2 Char"/>
    <w:aliases w:val="Clause Heading Char"/>
    <w:basedOn w:val="DefaultParagraphFont"/>
    <w:link w:val="Heading2"/>
    <w:rsid w:val="00EE18B2"/>
    <w:rPr>
      <w:rFonts w:ascii="Helvetica" w:eastAsia="Arial" w:hAnsi="Helvetica" w:cs="Times New Roman"/>
      <w:b/>
      <w:caps/>
      <w:sz w:val="24"/>
      <w:szCs w:val="24"/>
    </w:rPr>
  </w:style>
  <w:style w:type="paragraph" w:styleId="NormalIndent">
    <w:name w:val="Normal Indent"/>
    <w:aliases w:val="Clause Text ABC"/>
    <w:basedOn w:val="Normal"/>
    <w:unhideWhenUsed/>
    <w:rsid w:val="00107098"/>
    <w:pPr>
      <w:ind w:left="720"/>
    </w:pPr>
  </w:style>
  <w:style w:type="paragraph" w:customStyle="1" w:styleId="ReferenceTitles">
    <w:name w:val="Reference Titles"/>
    <w:basedOn w:val="Normal"/>
    <w:next w:val="Normal"/>
    <w:rsid w:val="00107098"/>
    <w:pPr>
      <w:keepLines/>
      <w:tabs>
        <w:tab w:val="clear" w:pos="737"/>
        <w:tab w:val="clear" w:pos="1021"/>
        <w:tab w:val="clear" w:pos="1304"/>
        <w:tab w:val="clear" w:pos="1588"/>
      </w:tabs>
      <w:spacing w:before="60" w:after="120"/>
      <w:jc w:val="center"/>
    </w:pPr>
    <w:rPr>
      <w:rFonts w:ascii="Arial" w:hAnsi="Arial"/>
      <w:b/>
      <w:szCs w:val="22"/>
    </w:rPr>
  </w:style>
  <w:style w:type="paragraph" w:customStyle="1" w:styleId="keyword">
    <w:name w:val="keyword"/>
    <w:basedOn w:val="Normal"/>
    <w:rsid w:val="00107098"/>
    <w:pPr>
      <w:tabs>
        <w:tab w:val="clear" w:pos="737"/>
        <w:tab w:val="clear" w:pos="1021"/>
        <w:tab w:val="clear" w:pos="1304"/>
        <w:tab w:val="clear" w:pos="1588"/>
        <w:tab w:val="left" w:pos="-720"/>
        <w:tab w:val="left" w:pos="0"/>
        <w:tab w:val="left" w:pos="720"/>
        <w:tab w:val="left" w:pos="950"/>
        <w:tab w:val="left" w:pos="1440"/>
      </w:tabs>
      <w:suppressAutoHyphens/>
    </w:pPr>
    <w:rPr>
      <w:rFonts w:ascii="Times New Roman" w:hAnsi="Times New Roman"/>
      <w:b/>
      <w:i/>
      <w:spacing w:val="-2"/>
      <w:sz w:val="20"/>
    </w:rPr>
  </w:style>
  <w:style w:type="paragraph" w:customStyle="1" w:styleId="ReferenceDSB">
    <w:name w:val="Reference DSB"/>
    <w:rsid w:val="00107098"/>
    <w:pPr>
      <w:spacing w:after="0" w:line="240" w:lineRule="auto"/>
    </w:pPr>
    <w:rPr>
      <w:rFonts w:ascii="Arial" w:hAnsi="Arial" w:cs="Times New Roman"/>
      <w:szCs w:val="20"/>
    </w:rPr>
  </w:style>
  <w:style w:type="character" w:customStyle="1" w:styleId="Heading3Char">
    <w:name w:val="Heading 3 Char"/>
    <w:aliases w:val="SubClause Heading Char"/>
    <w:basedOn w:val="DefaultParagraphFont"/>
    <w:link w:val="Heading3"/>
    <w:rsid w:val="00EE18B2"/>
    <w:rPr>
      <w:rFonts w:ascii="Helvetica" w:eastAsia="Arial" w:hAnsi="Helvetica" w:cs="Times New Roman"/>
      <w:b/>
      <w:caps/>
      <w:szCs w:val="24"/>
    </w:rPr>
  </w:style>
  <w:style w:type="character" w:styleId="Emphasis">
    <w:name w:val="Emphasis"/>
    <w:rsid w:val="00E34E2A"/>
    <w:rPr>
      <w:i/>
      <w:iCs/>
    </w:rPr>
  </w:style>
  <w:style w:type="paragraph" w:customStyle="1" w:styleId="MainTextABC">
    <w:name w:val="Main Text ABC"/>
    <w:basedOn w:val="Normal"/>
    <w:rsid w:val="00E34E2A"/>
    <w:pPr>
      <w:keepLines/>
      <w:tabs>
        <w:tab w:val="clear" w:pos="737"/>
        <w:tab w:val="clear" w:pos="1021"/>
        <w:tab w:val="clear" w:pos="1304"/>
        <w:tab w:val="clear" w:pos="1588"/>
        <w:tab w:val="left" w:pos="1560"/>
      </w:tabs>
      <w:spacing w:after="200"/>
      <w:ind w:left="1531" w:hanging="397"/>
    </w:pPr>
    <w:rPr>
      <w:rFonts w:ascii="Times New Roman" w:hAnsi="Times New Roman"/>
      <w:sz w:val="20"/>
    </w:rPr>
  </w:style>
  <w:style w:type="paragraph" w:customStyle="1" w:styleId="MainText">
    <w:name w:val="Main Text"/>
    <w:basedOn w:val="Normal"/>
    <w:rsid w:val="003A0E4C"/>
    <w:pPr>
      <w:keepLines/>
      <w:tabs>
        <w:tab w:val="clear" w:pos="737"/>
        <w:tab w:val="clear" w:pos="1021"/>
        <w:tab w:val="clear" w:pos="1304"/>
        <w:tab w:val="clear" w:pos="1588"/>
        <w:tab w:val="left" w:pos="1134"/>
      </w:tabs>
      <w:spacing w:after="200"/>
    </w:pPr>
    <w:rPr>
      <w:rFonts w:ascii="Times New Roman" w:hAnsi="Times New Roman"/>
      <w:sz w:val="20"/>
    </w:rPr>
  </w:style>
  <w:style w:type="paragraph" w:customStyle="1" w:styleId="Headng2">
    <w:name w:val="Headng2"/>
    <w:rsid w:val="003A0E4C"/>
    <w:pPr>
      <w:autoSpaceDE w:val="0"/>
      <w:autoSpaceDN w:val="0"/>
      <w:spacing w:before="240" w:after="240" w:line="240" w:lineRule="auto"/>
    </w:pPr>
    <w:rPr>
      <w:rFonts w:ascii="Times New Roman" w:hAnsi="Times New Roman" w:cs="Times New Roman"/>
      <w:b/>
      <w:bCs/>
      <w:noProof/>
      <w:sz w:val="20"/>
      <w:szCs w:val="20"/>
      <w:lang w:val="en-US"/>
    </w:rPr>
  </w:style>
  <w:style w:type="table" w:customStyle="1" w:styleId="TableGrid1">
    <w:name w:val="Table Grid1"/>
    <w:basedOn w:val="TableNormal"/>
    <w:next w:val="TableGrid"/>
    <w:uiPriority w:val="59"/>
    <w:rsid w:val="00EF54A6"/>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11">
    <w:name w:val="Table Grid11"/>
    <w:basedOn w:val="TableNormal"/>
    <w:next w:val="TableGrid"/>
    <w:uiPriority w:val="59"/>
    <w:rsid w:val="008C1A4D"/>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Heading4Char">
    <w:name w:val="Heading 4 Char"/>
    <w:basedOn w:val="DefaultParagraphFont"/>
    <w:link w:val="Heading4"/>
    <w:uiPriority w:val="9"/>
    <w:rsid w:val="00D15170"/>
    <w:rPr>
      <w:rFonts w:asciiTheme="majorHAnsi" w:eastAsiaTheme="majorEastAsia" w:hAnsiTheme="majorHAnsi" w:cstheme="majorBidi"/>
      <w:b/>
      <w:bCs/>
      <w:i/>
      <w:iCs/>
      <w:color w:val="4F81BD" w:themeColor="accent1"/>
      <w:szCs w:val="20"/>
    </w:rPr>
  </w:style>
  <w:style w:type="table" w:customStyle="1" w:styleId="TableGrid111">
    <w:name w:val="Table Grid111"/>
    <w:basedOn w:val="TableNormal"/>
    <w:next w:val="TableGrid"/>
    <w:uiPriority w:val="59"/>
    <w:rsid w:val="00D15170"/>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12">
    <w:name w:val="Table Grid12"/>
    <w:basedOn w:val="TableNormal"/>
    <w:next w:val="TableGrid"/>
    <w:uiPriority w:val="59"/>
    <w:rsid w:val="00D15170"/>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2">
    <w:name w:val="Table Grid2"/>
    <w:basedOn w:val="TableNormal"/>
    <w:next w:val="TableGrid"/>
    <w:uiPriority w:val="59"/>
    <w:rsid w:val="000B1867"/>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ainTextDSB">
    <w:name w:val="Main Text DSB"/>
    <w:rsid w:val="00FC6188"/>
    <w:pPr>
      <w:tabs>
        <w:tab w:val="left" w:pos="1140"/>
      </w:tabs>
      <w:spacing w:after="0" w:line="240" w:lineRule="auto"/>
    </w:pPr>
    <w:rPr>
      <w:rFonts w:ascii="Arial" w:hAnsi="Arial" w:cs="Times New Roman"/>
    </w:rPr>
  </w:style>
  <w:style w:type="paragraph" w:styleId="Revision">
    <w:name w:val="Revision"/>
    <w:hidden/>
    <w:uiPriority w:val="99"/>
    <w:semiHidden/>
    <w:rsid w:val="002C5213"/>
    <w:pPr>
      <w:spacing w:after="0" w:line="240" w:lineRule="auto"/>
    </w:pPr>
    <w:rPr>
      <w:rFonts w:ascii="Helvetica" w:hAnsi="Helvetica" w:cs="Times New Roman"/>
      <w:szCs w:val="20"/>
    </w:rPr>
  </w:style>
  <w:style w:type="paragraph" w:customStyle="1" w:styleId="Default">
    <w:name w:val="Default"/>
    <w:rsid w:val="0086003E"/>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rsid w:val="00EE18B2"/>
    <w:pPr>
      <w:keepNext/>
      <w:keepLines/>
      <w:spacing w:before="240" w:after="0" w:line="259" w:lineRule="auto"/>
      <w:outlineLvl w:val="9"/>
    </w:pPr>
    <w:rPr>
      <w:rFonts w:asciiTheme="majorHAnsi" w:eastAsiaTheme="majorEastAsia" w:hAnsiTheme="majorHAnsi" w:cstheme="majorBidi"/>
      <w:b w:val="0"/>
      <w:caps/>
      <w:color w:val="365F91" w:themeColor="accent1" w:themeShade="BF"/>
      <w:sz w:val="32"/>
      <w:szCs w:val="32"/>
      <w:lang w:val="en-US"/>
    </w:rPr>
  </w:style>
  <w:style w:type="paragraph" w:styleId="TOC3">
    <w:name w:val="toc 3"/>
    <w:basedOn w:val="Normal"/>
    <w:next w:val="Normal"/>
    <w:autoRedefine/>
    <w:uiPriority w:val="39"/>
    <w:unhideWhenUsed/>
    <w:rsid w:val="00EE18B2"/>
    <w:pPr>
      <w:tabs>
        <w:tab w:val="clear" w:pos="737"/>
        <w:tab w:val="clear" w:pos="1021"/>
        <w:tab w:val="clear" w:pos="1304"/>
        <w:tab w:val="clear" w:pos="1588"/>
      </w:tabs>
      <w:spacing w:after="100"/>
      <w:ind w:left="440"/>
    </w:pPr>
  </w:style>
  <w:style w:type="character" w:styleId="Hyperlink">
    <w:name w:val="Hyperlink"/>
    <w:basedOn w:val="DefaultParagraphFont"/>
    <w:uiPriority w:val="99"/>
    <w:unhideWhenUsed/>
    <w:rsid w:val="00EE18B2"/>
    <w:rPr>
      <w:color w:val="0000FF" w:themeColor="hyperlink"/>
      <w:u w:val="single"/>
    </w:rPr>
  </w:style>
  <w:style w:type="character" w:styleId="CommentReference">
    <w:name w:val="annotation reference"/>
    <w:basedOn w:val="DefaultParagraphFont"/>
    <w:uiPriority w:val="99"/>
    <w:semiHidden/>
    <w:unhideWhenUsed/>
    <w:rsid w:val="00C45043"/>
    <w:rPr>
      <w:sz w:val="16"/>
      <w:szCs w:val="16"/>
    </w:rPr>
  </w:style>
  <w:style w:type="paragraph" w:styleId="CommentText">
    <w:name w:val="annotation text"/>
    <w:basedOn w:val="Normal"/>
    <w:link w:val="CommentTextChar"/>
    <w:uiPriority w:val="99"/>
    <w:semiHidden/>
    <w:unhideWhenUsed/>
    <w:rsid w:val="00C45043"/>
    <w:rPr>
      <w:sz w:val="20"/>
    </w:rPr>
  </w:style>
  <w:style w:type="character" w:customStyle="1" w:styleId="CommentTextChar">
    <w:name w:val="Comment Text Char"/>
    <w:basedOn w:val="DefaultParagraphFont"/>
    <w:link w:val="CommentText"/>
    <w:uiPriority w:val="99"/>
    <w:semiHidden/>
    <w:rsid w:val="00C45043"/>
    <w:rPr>
      <w:rFonts w:ascii="Helvetica"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71A92"/>
    <w:rPr>
      <w:b/>
      <w:bCs/>
    </w:rPr>
  </w:style>
  <w:style w:type="character" w:customStyle="1" w:styleId="CommentSubjectChar">
    <w:name w:val="Comment Subject Char"/>
    <w:basedOn w:val="CommentTextChar"/>
    <w:link w:val="CommentSubject"/>
    <w:uiPriority w:val="99"/>
    <w:semiHidden/>
    <w:rsid w:val="00871A92"/>
    <w:rPr>
      <w:rFonts w:ascii="Helvetica" w:hAnsi="Helvetica" w:cs="Times New Roman"/>
      <w:b/>
      <w:bCs/>
      <w:sz w:val="20"/>
      <w:szCs w:val="20"/>
    </w:rPr>
  </w:style>
  <w:style w:type="paragraph" w:styleId="Caption">
    <w:name w:val="caption"/>
    <w:basedOn w:val="Normal"/>
    <w:next w:val="Normal"/>
    <w:rsid w:val="00E40924"/>
    <w:pPr>
      <w:keepNext/>
      <w:tabs>
        <w:tab w:val="clear" w:pos="737"/>
        <w:tab w:val="clear" w:pos="1021"/>
        <w:tab w:val="clear" w:pos="1304"/>
        <w:tab w:val="clear" w:pos="1588"/>
      </w:tabs>
    </w:pPr>
    <w:rPr>
      <w:rFonts w:ascii="Times New Roman" w:hAnsi="Times New Roman"/>
      <w:b/>
      <w:bCs/>
      <w:sz w:val="24"/>
      <w:szCs w:val="24"/>
      <w:lang w:eastAsia="en-AU"/>
    </w:rPr>
  </w:style>
  <w:style w:type="paragraph" w:customStyle="1" w:styleId="TableBodyText">
    <w:name w:val="Table Body Text"/>
    <w:basedOn w:val="BodyText"/>
    <w:link w:val="TableBodyTextCharChar"/>
    <w:rsid w:val="00E40924"/>
    <w:pPr>
      <w:spacing w:before="60" w:after="60"/>
      <w:ind w:left="28"/>
    </w:pPr>
    <w:rPr>
      <w:rFonts w:ascii="Arial" w:eastAsia="Times New Roman" w:hAnsi="Arial" w:cs="Arial"/>
      <w:color w:val="000000"/>
      <w:sz w:val="20"/>
      <w:szCs w:val="20"/>
      <w:lang w:val="en-AU" w:eastAsia="en-AU"/>
    </w:rPr>
  </w:style>
  <w:style w:type="character" w:customStyle="1" w:styleId="TableBodyTextCharChar">
    <w:name w:val="Table Body Text Char Char"/>
    <w:link w:val="TableBodyText"/>
    <w:rsid w:val="00E40924"/>
    <w:rPr>
      <w:rFonts w:ascii="Arial" w:hAnsi="Arial" w:cs="Arial"/>
      <w:color w:val="000000"/>
      <w:sz w:val="20"/>
      <w:szCs w:val="20"/>
      <w:lang w:eastAsia="en-AU"/>
    </w:rPr>
  </w:style>
  <w:style w:type="paragraph" w:customStyle="1" w:styleId="TableNotes">
    <w:name w:val="Table Notes"/>
    <w:basedOn w:val="Normal"/>
    <w:link w:val="TableNotesChar"/>
    <w:rsid w:val="00E40924"/>
    <w:pPr>
      <w:keepNext/>
      <w:keepLines/>
      <w:tabs>
        <w:tab w:val="clear" w:pos="737"/>
        <w:tab w:val="clear" w:pos="1021"/>
        <w:tab w:val="clear" w:pos="1304"/>
        <w:tab w:val="clear" w:pos="1588"/>
      </w:tabs>
      <w:spacing w:before="60" w:after="60" w:line="260" w:lineRule="atLeast"/>
      <w:textAlignment w:val="baseline"/>
    </w:pPr>
    <w:rPr>
      <w:rFonts w:ascii="Arial" w:hAnsi="Arial"/>
      <w:color w:val="000000"/>
      <w:sz w:val="18"/>
      <w:szCs w:val="24"/>
      <w:lang w:eastAsia="en-AU"/>
    </w:rPr>
  </w:style>
  <w:style w:type="character" w:customStyle="1" w:styleId="TableNotesChar">
    <w:name w:val="Table Notes Char"/>
    <w:link w:val="TableNotes"/>
    <w:rsid w:val="00E40924"/>
    <w:rPr>
      <w:rFonts w:ascii="Arial" w:hAnsi="Arial" w:cs="Times New Roman"/>
      <w:color w:val="000000"/>
      <w:sz w:val="18"/>
      <w:szCs w:val="24"/>
      <w:lang w:eastAsia="en-AU"/>
    </w:rPr>
  </w:style>
  <w:style w:type="table" w:customStyle="1" w:styleId="TableGrid13">
    <w:name w:val="Table Grid13"/>
    <w:basedOn w:val="TableNormal"/>
    <w:next w:val="TableGrid"/>
    <w:uiPriority w:val="39"/>
    <w:rsid w:val="00714765"/>
    <w:pPr>
      <w:spacing w:after="0" w:line="240" w:lineRule="auto"/>
    </w:pPr>
    <w:rPr>
      <w:rFonts w:ascii="Helvetica" w:eastAsiaTheme="minorHAnsi"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roads.wa.gov.au/technical-commercial/technical-library/?q=&amp;take=25&amp;filter=&amp;type=&amp;page=1&amp;sectionFilter=731&amp;node=Materials%20Engineering,Test%20Methods" TargetMode="External"/><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D20#161239</TrimRecordNumber>
    <TrimUri xmlns="b881d9c9-5d77-4692-a403-5f415859004c">12980266</TrimUri>
    <TrimRevision xmlns="b881d9c9-5d77-4692-a403-5f415859004c">1</TrimRevi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C29F7-C21C-4441-81AF-01A4ACB28C62}">
  <ds:schemaRefs>
    <ds:schemaRef ds:uri="http://schemas.microsoft.com/office/2006/metadata/properties"/>
    <ds:schemaRef ds:uri="http://schemas.microsoft.com/office/infopath/2007/PartnerControls"/>
    <ds:schemaRef ds:uri="55bb3dd2-ea28-451f-94a3-de9703c43271"/>
    <ds:schemaRef ds:uri="b881d9c9-5d77-4692-a403-5f415859004c"/>
  </ds:schemaRefs>
</ds:datastoreItem>
</file>

<file path=customXml/itemProps2.xml><?xml version="1.0" encoding="utf-8"?>
<ds:datastoreItem xmlns:ds="http://schemas.openxmlformats.org/officeDocument/2006/customXml" ds:itemID="{AD5AFCEB-3E8C-4530-AB38-41A35B90FF03}">
  <ds:schemaRefs>
    <ds:schemaRef ds:uri="http://schemas.openxmlformats.org/officeDocument/2006/bibliography"/>
  </ds:schemaRefs>
</ds:datastoreItem>
</file>

<file path=customXml/itemProps3.xml><?xml version="1.0" encoding="utf-8"?>
<ds:datastoreItem xmlns:ds="http://schemas.openxmlformats.org/officeDocument/2006/customXml" ds:itemID="{C97B2007-AAC2-424D-AE79-1FFAE552B5BB}">
  <ds:schemaRefs>
    <ds:schemaRef ds:uri="http://schemas.microsoft.com/sharepoint/v3/contenttype/forms"/>
  </ds:schemaRefs>
</ds:datastoreItem>
</file>

<file path=customXml/itemProps4.xml><?xml version="1.0" encoding="utf-8"?>
<ds:datastoreItem xmlns:ds="http://schemas.openxmlformats.org/officeDocument/2006/customXml" ds:itemID="{C64E88B7-B1BD-46D0-8FAE-C0E970F0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Normal.dotm</Template>
  <TotalTime>592</TotalTime>
  <Pages>32</Pages>
  <Words>8992</Words>
  <Characters>46219</Characters>
  <Application>Microsoft Office Word</Application>
  <DocSecurity>0</DocSecurity>
  <Lines>2200</Lines>
  <Paragraphs>1452</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GROWNS Deborah (Con)</dc:creator>
  <cp:keywords/>
  <dc:description/>
  <cp:lastModifiedBy>Kelly Lewis</cp:lastModifiedBy>
  <cp:revision>124</cp:revision>
  <cp:lastPrinted>2025-02-07T06:31:00Z</cp:lastPrinted>
  <dcterms:created xsi:type="dcterms:W3CDTF">2023-05-25T06:59:00Z</dcterms:created>
  <dcterms:modified xsi:type="dcterms:W3CDTF">2025-02-07T06:31:00Z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y fmtid="{D5CDD505-2E9C-101B-9397-08002B2CF9AE}" pid="3" name="ClassificationContentMarkingHeaderShapeIds">
    <vt:lpwstr>7d5e7244,6a617de6,48e2a139,ce83ad5,14bf43a9,160ea2be</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ies>
</file>