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47" w:rsidRDefault="000B7F47" w:rsidP="000B7F47">
      <w:pPr>
        <w:pStyle w:val="Heading1"/>
        <w:numPr>
          <w:ilvl w:val="0"/>
          <w:numId w:val="0"/>
        </w:numPr>
        <w:spacing w:after="0"/>
        <w:jc w:val="center"/>
        <w:rPr>
          <w:sz w:val="28"/>
          <w:szCs w:val="28"/>
        </w:rPr>
      </w:pPr>
      <w:bookmarkStart w:id="0" w:name="_Toc421027427"/>
      <w:r>
        <w:rPr>
          <w:sz w:val="28"/>
          <w:szCs w:val="28"/>
        </w:rPr>
        <w:t>CONG</w:t>
      </w:r>
      <w:r w:rsidRPr="000B7F47">
        <w:rPr>
          <w:sz w:val="28"/>
          <w:szCs w:val="28"/>
        </w:rPr>
        <w:t>ESTION CALCULATOR</w:t>
      </w:r>
    </w:p>
    <w:p w:rsidR="000B7F47" w:rsidRPr="000B7F47" w:rsidRDefault="000B7F47" w:rsidP="000B7F47"/>
    <w:p w:rsidR="000B7F47" w:rsidRDefault="000B7F47" w:rsidP="000B7F47">
      <w:pPr>
        <w:pStyle w:val="Heading1"/>
        <w:numPr>
          <w:ilvl w:val="0"/>
          <w:numId w:val="0"/>
        </w:numPr>
        <w:spacing w:after="0"/>
        <w:rPr>
          <w:sz w:val="36"/>
          <w:szCs w:val="36"/>
        </w:rPr>
      </w:pPr>
      <w:r w:rsidRPr="00445701">
        <w:rPr>
          <w:szCs w:val="22"/>
        </w:rPr>
        <w:t>METHODOLOGY FOR DETERMINING CONGESTION</w:t>
      </w:r>
      <w:bookmarkEnd w:id="0"/>
    </w:p>
    <w:p w:rsidR="000B7F47" w:rsidRDefault="000B7F47" w:rsidP="000B7F47">
      <w:pPr>
        <w:rPr>
          <w:noProof/>
          <w:lang w:eastAsia="en-AU"/>
        </w:rPr>
      </w:pPr>
    </w:p>
    <w:p w:rsidR="000B7F47" w:rsidRPr="001F0D84" w:rsidRDefault="000B7F47" w:rsidP="009A4B6B">
      <w:pPr>
        <w:rPr>
          <w:rFonts w:cs="Arial"/>
          <w:sz w:val="14"/>
          <w:szCs w:val="14"/>
        </w:rPr>
      </w:pPr>
      <w:r>
        <w:rPr>
          <w:noProof/>
          <w:lang w:eastAsia="en-AU"/>
        </w:rPr>
        <w:t>The attached spread sheet is provided to assist practitioners, in particular designers of traffic management plans</w:t>
      </w:r>
      <w:r w:rsidR="006C25D9">
        <w:rPr>
          <w:noProof/>
          <w:lang w:eastAsia="en-AU"/>
        </w:rPr>
        <w:t>,</w:t>
      </w:r>
      <w:r>
        <w:rPr>
          <w:noProof/>
          <w:lang w:eastAsia="en-AU"/>
        </w:rPr>
        <w:t xml:space="preserve"> in determining the </w:t>
      </w:r>
      <w:r w:rsidR="00DD5E6B">
        <w:rPr>
          <w:noProof/>
          <w:lang w:eastAsia="en-AU"/>
        </w:rPr>
        <w:t>level</w:t>
      </w:r>
      <w:r>
        <w:rPr>
          <w:noProof/>
          <w:lang w:eastAsia="en-AU"/>
        </w:rPr>
        <w:t xml:space="preserve"> of congestion that would occur on a road where lanes are closed or speed limits reduced to accommodate roadworks.</w:t>
      </w:r>
      <w:r w:rsidR="00395A56">
        <w:rPr>
          <w:noProof/>
          <w:lang w:eastAsia="en-AU"/>
        </w:rPr>
        <w:t xml:space="preserve">  </w:t>
      </w:r>
      <w:r w:rsidR="009A4B6B">
        <w:rPr>
          <w:rFonts w:cs="Arial"/>
        </w:rPr>
        <w:t xml:space="preserve">This </w:t>
      </w:r>
      <w:r w:rsidR="00114310">
        <w:rPr>
          <w:rFonts w:cs="Arial"/>
        </w:rPr>
        <w:t xml:space="preserve">is the </w:t>
      </w:r>
      <w:r w:rsidR="009A4B6B">
        <w:rPr>
          <w:rFonts w:cs="Arial"/>
        </w:rPr>
        <w:t xml:space="preserve">spreadsheet mentioned in Main Roads’ </w:t>
      </w:r>
      <w:r w:rsidR="00CF5A10">
        <w:rPr>
          <w:rFonts w:cs="Arial"/>
        </w:rPr>
        <w:t xml:space="preserve">policy </w:t>
      </w:r>
      <w:r w:rsidR="009A4B6B">
        <w:rPr>
          <w:rFonts w:cs="Arial"/>
        </w:rPr>
        <w:t>document ‘Traffic Management at Roadworks on State Roads” in section 6.3 and appendix 4</w:t>
      </w:r>
      <w:r w:rsidR="00CF5A10">
        <w:rPr>
          <w:rFonts w:cs="Arial"/>
        </w:rPr>
        <w:t xml:space="preserve">.  </w:t>
      </w:r>
      <w:proofErr w:type="gramStart"/>
      <w:r w:rsidR="005D664B" w:rsidRPr="001F0D84">
        <w:rPr>
          <w:rFonts w:cs="Arial"/>
          <w:sz w:val="15"/>
          <w:szCs w:val="15"/>
        </w:rPr>
        <w:t>www.mainroads.wa.gov.au  then</w:t>
      </w:r>
      <w:proofErr w:type="gramEnd"/>
      <w:r w:rsidR="005D664B" w:rsidRPr="001F0D84">
        <w:rPr>
          <w:rFonts w:cs="Arial"/>
          <w:sz w:val="15"/>
          <w:szCs w:val="15"/>
        </w:rPr>
        <w:t xml:space="preserve"> go to Building Roads &gt; Standards and Technical &gt; Road and Traffic Engineering &gt; Traffic Management &gt; Traffic Management at Roadworks on State Roads.</w:t>
      </w:r>
    </w:p>
    <w:p w:rsidR="000B7F47" w:rsidRDefault="000B7F47" w:rsidP="00F87F71">
      <w:pPr>
        <w:rPr>
          <w:rFonts w:cs="Arial"/>
        </w:rPr>
      </w:pPr>
    </w:p>
    <w:p w:rsidR="00CF5A10" w:rsidRPr="00F928B2" w:rsidRDefault="00CF5A10" w:rsidP="000B7F47">
      <w:pPr>
        <w:spacing w:after="120"/>
        <w:rPr>
          <w:rFonts w:cs="Arial"/>
        </w:rPr>
      </w:pPr>
      <w:r>
        <w:rPr>
          <w:rFonts w:cs="Arial"/>
        </w:rPr>
        <w:t>FORMULA:</w:t>
      </w:r>
    </w:p>
    <w:p w:rsidR="000B7F47" w:rsidRPr="00670D38" w:rsidRDefault="00114310" w:rsidP="009A4B6B">
      <w:pPr>
        <w:rPr>
          <w:rFonts w:cs="Arial"/>
          <w:b/>
          <w:vertAlign w:val="subscript"/>
        </w:rPr>
      </w:pPr>
      <w:r>
        <w:rPr>
          <w:rFonts w:cs="Arial"/>
          <w:b/>
        </w:rPr>
        <w:tab/>
      </w:r>
      <w:r w:rsidR="000B7F47" w:rsidRPr="00670D38">
        <w:rPr>
          <w:rFonts w:cs="Arial"/>
          <w:b/>
        </w:rPr>
        <w:t>Proposed</w:t>
      </w:r>
      <w:r w:rsidR="000B7F47" w:rsidRPr="00670D38">
        <w:rPr>
          <w:rFonts w:cs="Arial"/>
          <w:b/>
          <w:vertAlign w:val="subscript"/>
        </w:rPr>
        <w:t xml:space="preserve">SL </w:t>
      </w:r>
      <w:r w:rsidR="000B7F47" w:rsidRPr="00670D38">
        <w:rPr>
          <w:rFonts w:cs="Arial"/>
          <w:b/>
        </w:rPr>
        <w:t xml:space="preserve">≥ </w:t>
      </w:r>
      <w:r w:rsidR="000B7F47" w:rsidRPr="00670D38">
        <w:rPr>
          <w:rFonts w:cs="Arial"/>
          <w:b/>
          <w:vertAlign w:val="subscript"/>
        </w:rPr>
        <w:t xml:space="preserve"> </w:t>
      </w:r>
      <w:r w:rsidR="000B7F47" w:rsidRPr="00670D38">
        <w:rPr>
          <w:rFonts w:cs="Arial"/>
          <w:b/>
        </w:rPr>
        <w:t>Anticipated</w:t>
      </w:r>
      <w:r w:rsidR="000B7F47" w:rsidRPr="00670D38">
        <w:rPr>
          <w:rFonts w:cs="Arial"/>
          <w:b/>
          <w:vertAlign w:val="subscript"/>
        </w:rPr>
        <w:t xml:space="preserve">VHL </w:t>
      </w:r>
      <w:r w:rsidR="000B7F47" w:rsidRPr="00670D38">
        <w:rPr>
          <w:b/>
          <w:lang w:eastAsia="en-AU"/>
        </w:rPr>
        <w:t xml:space="preserve">* </w:t>
      </w:r>
      <w:r w:rsidR="000B7F47" w:rsidRPr="00670D38">
        <w:rPr>
          <w:rFonts w:cs="Arial"/>
          <w:b/>
        </w:rPr>
        <w:t>Existing</w:t>
      </w:r>
      <w:r w:rsidR="000B7F47" w:rsidRPr="00670D38">
        <w:rPr>
          <w:rFonts w:cs="Arial"/>
          <w:b/>
          <w:vertAlign w:val="subscript"/>
        </w:rPr>
        <w:t xml:space="preserve">SL </w:t>
      </w:r>
      <w:r w:rsidR="000B7F47" w:rsidRPr="00670D38">
        <w:rPr>
          <w:rFonts w:cs="Arial"/>
          <w:b/>
        </w:rPr>
        <w:t>/ Max</w:t>
      </w:r>
      <w:r w:rsidR="000B7F47" w:rsidRPr="00670D38">
        <w:rPr>
          <w:rFonts w:cs="Arial"/>
          <w:b/>
          <w:vertAlign w:val="subscript"/>
        </w:rPr>
        <w:t>VHL</w:t>
      </w:r>
    </w:p>
    <w:p w:rsidR="000B7F47" w:rsidRPr="00F928B2" w:rsidRDefault="000B7F47" w:rsidP="001F0D84">
      <w:pPr>
        <w:spacing w:before="120"/>
        <w:rPr>
          <w:rFonts w:cs="Arial"/>
        </w:rPr>
      </w:pPr>
      <w:r w:rsidRPr="00F928B2">
        <w:rPr>
          <w:rFonts w:cs="Arial"/>
        </w:rPr>
        <w:t>Where:</w:t>
      </w:r>
    </w:p>
    <w:p w:rsidR="000B7F47" w:rsidRDefault="000B7F47" w:rsidP="000B7F47">
      <w:pPr>
        <w:rPr>
          <w:rFonts w:cs="Arial"/>
        </w:rPr>
      </w:pPr>
      <w:r w:rsidRPr="00F928B2">
        <w:rPr>
          <w:rFonts w:cs="Arial"/>
        </w:rPr>
        <w:tab/>
      </w:r>
      <w:r w:rsidRPr="006568CE">
        <w:rPr>
          <w:rFonts w:cs="Arial"/>
        </w:rPr>
        <w:t>Proposed</w:t>
      </w:r>
      <w:r w:rsidRPr="006568CE">
        <w:rPr>
          <w:rFonts w:cs="Arial"/>
          <w:vertAlign w:val="subscript"/>
        </w:rPr>
        <w:t xml:space="preserve">SL         </w:t>
      </w:r>
      <w:r w:rsidRPr="006568CE">
        <w:rPr>
          <w:rFonts w:cs="Arial"/>
        </w:rPr>
        <w:t>is the Proposed Speed Limit</w:t>
      </w:r>
      <w:r w:rsidRPr="006568CE">
        <w:rPr>
          <w:rFonts w:cs="Arial"/>
          <w:vertAlign w:val="subscript"/>
        </w:rPr>
        <w:t xml:space="preserve"> </w:t>
      </w:r>
      <w:r w:rsidRPr="006568CE">
        <w:rPr>
          <w:rFonts w:cs="Arial"/>
        </w:rPr>
        <w:t>(</w:t>
      </w:r>
      <w:r>
        <w:rPr>
          <w:rFonts w:cs="Arial"/>
        </w:rPr>
        <w:t>in km/h)</w:t>
      </w:r>
    </w:p>
    <w:p w:rsidR="000B7F47" w:rsidRDefault="000B7F47" w:rsidP="000B7F47">
      <w:pPr>
        <w:rPr>
          <w:rFonts w:cs="Arial"/>
        </w:rPr>
      </w:pPr>
      <w:r>
        <w:rPr>
          <w:rFonts w:cs="Arial"/>
        </w:rPr>
        <w:tab/>
      </w:r>
      <w:r w:rsidRPr="00F928B2">
        <w:rPr>
          <w:rFonts w:cs="Arial"/>
        </w:rPr>
        <w:t>Anticipated</w:t>
      </w:r>
      <w:r w:rsidRPr="00F928B2">
        <w:rPr>
          <w:rFonts w:cs="Arial"/>
          <w:vertAlign w:val="subscript"/>
        </w:rPr>
        <w:t xml:space="preserve">VHL  </w:t>
      </w:r>
      <w:r w:rsidRPr="00F928B2">
        <w:rPr>
          <w:rFonts w:cs="Arial"/>
        </w:rPr>
        <w:t xml:space="preserve">is the Anticipated Vehicle flow per Hour per Lane </w:t>
      </w:r>
    </w:p>
    <w:p w:rsidR="000B7F47" w:rsidRPr="00F928B2" w:rsidRDefault="000B7F47" w:rsidP="000B7F47">
      <w:pPr>
        <w:ind w:left="709"/>
        <w:rPr>
          <w:rFonts w:cs="Arial"/>
        </w:rPr>
      </w:pPr>
      <w:r w:rsidRPr="006568CE">
        <w:rPr>
          <w:rFonts w:cs="Arial"/>
        </w:rPr>
        <w:t>Existing</w:t>
      </w:r>
      <w:r w:rsidRPr="006568CE">
        <w:rPr>
          <w:rFonts w:cs="Arial"/>
          <w:vertAlign w:val="subscript"/>
        </w:rPr>
        <w:t>SL</w:t>
      </w:r>
      <w:r w:rsidRPr="006568CE">
        <w:rPr>
          <w:rFonts w:cs="Arial"/>
          <w:vertAlign w:val="subscript"/>
        </w:rPr>
        <w:tab/>
      </w:r>
      <w:r w:rsidRPr="006568CE">
        <w:rPr>
          <w:rFonts w:cs="Arial"/>
        </w:rPr>
        <w:t>is the Existing</w:t>
      </w:r>
      <w:bookmarkStart w:id="1" w:name="_GoBack"/>
      <w:bookmarkEnd w:id="1"/>
      <w:r w:rsidRPr="006568CE">
        <w:rPr>
          <w:rFonts w:cs="Arial"/>
        </w:rPr>
        <w:t xml:space="preserve"> Speed Limit</w:t>
      </w:r>
    </w:p>
    <w:p w:rsidR="000B7F47" w:rsidRPr="00F928B2" w:rsidRDefault="000B7F47" w:rsidP="000B7F47">
      <w:pPr>
        <w:rPr>
          <w:rFonts w:cs="Arial"/>
        </w:rPr>
      </w:pPr>
      <w:r w:rsidRPr="00F928B2">
        <w:rPr>
          <w:rFonts w:cs="Arial"/>
        </w:rPr>
        <w:tab/>
        <w:t>Max</w:t>
      </w:r>
      <w:r w:rsidRPr="00F928B2">
        <w:rPr>
          <w:rFonts w:cs="Arial"/>
          <w:vertAlign w:val="subscript"/>
        </w:rPr>
        <w:t xml:space="preserve">VHL </w:t>
      </w:r>
      <w:r w:rsidRPr="00F928B2">
        <w:rPr>
          <w:rFonts w:cs="Arial"/>
          <w:vertAlign w:val="subscript"/>
        </w:rPr>
        <w:tab/>
      </w:r>
      <w:r w:rsidRPr="00F928B2">
        <w:rPr>
          <w:rFonts w:cs="Arial"/>
          <w:vertAlign w:val="subscript"/>
        </w:rPr>
        <w:tab/>
      </w:r>
      <w:r w:rsidRPr="00F928B2">
        <w:rPr>
          <w:rFonts w:cs="Arial"/>
        </w:rPr>
        <w:t>is the Maximum recorded Vehicle flow per Hour per Lane</w:t>
      </w:r>
    </w:p>
    <w:p w:rsidR="000B7F47" w:rsidRPr="00F928B2" w:rsidRDefault="000B7F47" w:rsidP="000B7F47">
      <w:pPr>
        <w:rPr>
          <w:rFonts w:cs="Arial"/>
        </w:rPr>
      </w:pPr>
      <w:r w:rsidRPr="00F928B2">
        <w:rPr>
          <w:rFonts w:cs="Arial"/>
        </w:rPr>
        <w:tab/>
      </w:r>
    </w:p>
    <w:p w:rsidR="000B7F47" w:rsidRPr="007416EE" w:rsidRDefault="000B7F47" w:rsidP="000B7F47">
      <w:pPr>
        <w:rPr>
          <w:noProof/>
          <w:lang w:eastAsia="en-AU"/>
        </w:rPr>
      </w:pPr>
      <w:r w:rsidRPr="007416EE">
        <w:rPr>
          <w:noProof/>
          <w:lang w:eastAsia="en-AU"/>
        </w:rPr>
        <w:t>The purpose of the formula is to allow designers of traffic management plans to assess whether there are times of the day / week when they can either post a lower speed limit and/or close lanes to undertake higher risk activities.</w:t>
      </w:r>
    </w:p>
    <w:p w:rsidR="00395A56" w:rsidRDefault="00395A56" w:rsidP="000B7F47">
      <w:pPr>
        <w:rPr>
          <w:noProof/>
          <w:lang w:eastAsia="en-AU"/>
        </w:rPr>
      </w:pPr>
    </w:p>
    <w:p w:rsidR="008F47F4" w:rsidRDefault="008F47F4" w:rsidP="000B7F47">
      <w:pPr>
        <w:rPr>
          <w:noProof/>
          <w:lang w:eastAsia="en-AU"/>
        </w:rPr>
      </w:pPr>
      <w:r w:rsidRPr="00D2540D">
        <w:rPr>
          <w:noProof/>
          <w:lang w:eastAsia="en-AU"/>
        </w:rPr>
        <w:t xml:space="preserve">The calculator </w:t>
      </w:r>
      <w:r w:rsidR="00DC2ED9" w:rsidRPr="00D2540D">
        <w:rPr>
          <w:noProof/>
          <w:lang w:eastAsia="en-AU"/>
        </w:rPr>
        <w:t xml:space="preserve">formula </w:t>
      </w:r>
      <w:r w:rsidRPr="00D2540D">
        <w:rPr>
          <w:noProof/>
          <w:lang w:eastAsia="en-AU"/>
        </w:rPr>
        <w:t>is based on the premise that every road has a different traffic carrying capacity</w:t>
      </w:r>
      <w:r w:rsidR="00DC2ED9" w:rsidRPr="00D2540D">
        <w:rPr>
          <w:noProof/>
          <w:lang w:eastAsia="en-AU"/>
        </w:rPr>
        <w:t xml:space="preserve">.  </w:t>
      </w:r>
      <w:r w:rsidR="00D2540D" w:rsidRPr="00D2540D">
        <w:rPr>
          <w:noProof/>
          <w:lang w:eastAsia="en-AU"/>
        </w:rPr>
        <w:t xml:space="preserve">Therefore, more accurate than a set of look up tables, the </w:t>
      </w:r>
      <w:r w:rsidR="00F87F71">
        <w:rPr>
          <w:noProof/>
          <w:lang w:eastAsia="en-AU"/>
        </w:rPr>
        <w:t xml:space="preserve">smart </w:t>
      </w:r>
      <w:r w:rsidR="00D2540D" w:rsidRPr="00D2540D">
        <w:rPr>
          <w:noProof/>
          <w:lang w:eastAsia="en-AU"/>
        </w:rPr>
        <w:t>calculator can predict con</w:t>
      </w:r>
      <w:r w:rsidR="00D2540D">
        <w:rPr>
          <w:noProof/>
          <w:lang w:eastAsia="en-AU"/>
        </w:rPr>
        <w:t>g</w:t>
      </w:r>
      <w:r w:rsidR="00D2540D" w:rsidRPr="00D2540D">
        <w:rPr>
          <w:noProof/>
          <w:lang w:eastAsia="en-AU"/>
        </w:rPr>
        <w:t>e</w:t>
      </w:r>
      <w:r w:rsidR="00D2540D">
        <w:rPr>
          <w:noProof/>
          <w:lang w:eastAsia="en-AU"/>
        </w:rPr>
        <w:t>s</w:t>
      </w:r>
      <w:r w:rsidR="00D2540D" w:rsidRPr="00D2540D">
        <w:rPr>
          <w:noProof/>
          <w:lang w:eastAsia="en-AU"/>
        </w:rPr>
        <w:t xml:space="preserve">tion specific to the site being assessed.  </w:t>
      </w:r>
      <w:r w:rsidR="00DC2ED9" w:rsidRPr="00D2540D">
        <w:rPr>
          <w:noProof/>
          <w:lang w:eastAsia="en-AU"/>
        </w:rPr>
        <w:t>Th</w:t>
      </w:r>
      <w:r w:rsidR="00D2540D" w:rsidRPr="00D2540D">
        <w:rPr>
          <w:noProof/>
          <w:lang w:eastAsia="en-AU"/>
        </w:rPr>
        <w:t>is</w:t>
      </w:r>
      <w:r w:rsidR="00DC2ED9" w:rsidRPr="00D2540D">
        <w:rPr>
          <w:noProof/>
          <w:lang w:eastAsia="en-AU"/>
        </w:rPr>
        <w:t xml:space="preserve"> </w:t>
      </w:r>
      <w:r w:rsidR="00D2540D" w:rsidRPr="00D2540D">
        <w:rPr>
          <w:noProof/>
          <w:lang w:eastAsia="en-AU"/>
        </w:rPr>
        <w:t xml:space="preserve">is made possible by using </w:t>
      </w:r>
      <w:r w:rsidR="00DC2ED9" w:rsidRPr="00D2540D">
        <w:rPr>
          <w:noProof/>
          <w:lang w:eastAsia="en-AU"/>
        </w:rPr>
        <w:t>traffic counts on the road section being assessed</w:t>
      </w:r>
      <w:r w:rsidR="00D2540D">
        <w:rPr>
          <w:noProof/>
          <w:lang w:eastAsia="en-AU"/>
        </w:rPr>
        <w:t>.</w:t>
      </w:r>
    </w:p>
    <w:p w:rsidR="00477261" w:rsidRDefault="00477261" w:rsidP="000B7F47">
      <w:pPr>
        <w:rPr>
          <w:noProof/>
          <w:lang w:eastAsia="en-AU"/>
        </w:rPr>
      </w:pPr>
    </w:p>
    <w:p w:rsidR="00395A56" w:rsidRDefault="00395A56" w:rsidP="000B7F47">
      <w:pPr>
        <w:rPr>
          <w:noProof/>
          <w:lang w:eastAsia="en-AU"/>
        </w:rPr>
      </w:pPr>
      <w:r>
        <w:rPr>
          <w:noProof/>
          <w:lang w:eastAsia="en-AU"/>
        </w:rPr>
        <w:t>EXAMPLES</w:t>
      </w:r>
    </w:p>
    <w:p w:rsidR="000B7F47" w:rsidRPr="007416EE" w:rsidRDefault="000B7F47" w:rsidP="000B7F47">
      <w:pPr>
        <w:rPr>
          <w:noProof/>
          <w:lang w:eastAsia="en-AU"/>
        </w:rPr>
      </w:pPr>
      <w:r w:rsidRPr="007416EE">
        <w:rPr>
          <w:noProof/>
          <w:lang w:eastAsia="en-AU"/>
        </w:rPr>
        <w:t>The application of the above formula can be illustrated by the following example:</w:t>
      </w:r>
    </w:p>
    <w:p w:rsidR="000B7F47" w:rsidRPr="007416EE" w:rsidRDefault="000B7F47" w:rsidP="000B7F47">
      <w:pPr>
        <w:rPr>
          <w:noProof/>
          <w:lang w:eastAsia="en-AU"/>
        </w:rPr>
      </w:pPr>
      <w:r w:rsidRPr="007416EE">
        <w:rPr>
          <w:noProof/>
          <w:lang w:eastAsia="en-AU"/>
        </w:rPr>
        <w:t>Supposing there is an existing road which has 3 lanes and a speed limit of 110</w:t>
      </w:r>
      <w:r>
        <w:rPr>
          <w:noProof/>
          <w:lang w:eastAsia="en-AU"/>
        </w:rPr>
        <w:t xml:space="preserve"> </w:t>
      </w:r>
      <w:r w:rsidRPr="007416EE">
        <w:rPr>
          <w:noProof/>
          <w:lang w:eastAsia="en-AU"/>
        </w:rPr>
        <w:t>k</w:t>
      </w:r>
      <w:r>
        <w:rPr>
          <w:noProof/>
          <w:lang w:eastAsia="en-AU"/>
        </w:rPr>
        <w:t>m/</w:t>
      </w:r>
      <w:r w:rsidRPr="007416EE">
        <w:rPr>
          <w:noProof/>
          <w:lang w:eastAsia="en-AU"/>
        </w:rPr>
        <w:t>h.  Traffic data from the site reveals that the maximum vehicle flow observed is 4500 vehicles per hour across the carriageway in the direction of the proposed works.</w:t>
      </w:r>
    </w:p>
    <w:p w:rsidR="000B7F47" w:rsidRPr="007416EE" w:rsidRDefault="000B7F47" w:rsidP="000B7F47">
      <w:pPr>
        <w:rPr>
          <w:noProof/>
          <w:lang w:eastAsia="en-AU"/>
        </w:rPr>
      </w:pPr>
      <w:r w:rsidRPr="007416EE">
        <w:rPr>
          <w:noProof/>
          <w:lang w:eastAsia="en-AU"/>
        </w:rPr>
        <w:t xml:space="preserve">Following the guidelines provided in </w:t>
      </w:r>
      <w:r w:rsidR="00CF5A10">
        <w:rPr>
          <w:noProof/>
          <w:lang w:eastAsia="en-AU"/>
        </w:rPr>
        <w:t>the policy</w:t>
      </w:r>
      <w:r w:rsidRPr="007416EE">
        <w:rPr>
          <w:noProof/>
          <w:lang w:eastAsia="en-AU"/>
        </w:rPr>
        <w:t xml:space="preserve"> document, the desirable option is to keep all lanes open and maintian a speed limit greater than or equal to 80km/h.  However, the desginer of the Traffic Management Plan would like to know whether an application for a reduced speed limit of 60km/h will be looked on favourably during early hours </w:t>
      </w:r>
      <w:r w:rsidR="00CF5A10">
        <w:rPr>
          <w:noProof/>
          <w:lang w:eastAsia="en-AU"/>
        </w:rPr>
        <w:t xml:space="preserve">of the day </w:t>
      </w:r>
      <w:r w:rsidRPr="007416EE">
        <w:rPr>
          <w:noProof/>
          <w:lang w:eastAsia="en-AU"/>
        </w:rPr>
        <w:t>when the anticipated vehicle flow (across the carriageway) is 300 vehicles per hour.</w:t>
      </w:r>
    </w:p>
    <w:p w:rsidR="000B7F47" w:rsidRPr="007416EE" w:rsidRDefault="00CF5A10" w:rsidP="000B7F47">
      <w:pPr>
        <w:rPr>
          <w:noProof/>
          <w:lang w:eastAsia="en-AU"/>
        </w:rPr>
      </w:pPr>
      <w:r>
        <w:rPr>
          <w:noProof/>
          <w:lang w:eastAsia="en-AU"/>
        </w:rPr>
        <w:t>Since</w:t>
      </w:r>
      <w:r w:rsidR="000B7F47" w:rsidRPr="007416EE">
        <w:rPr>
          <w:noProof/>
          <w:lang w:eastAsia="en-AU"/>
        </w:rPr>
        <w:t xml:space="preserve"> the road has three lanes</w:t>
      </w:r>
      <w:r>
        <w:rPr>
          <w:noProof/>
          <w:lang w:eastAsia="en-AU"/>
        </w:rPr>
        <w:t>,</w:t>
      </w:r>
      <w:r w:rsidR="000B7F47" w:rsidRPr="007416EE">
        <w:rPr>
          <w:noProof/>
          <w:lang w:eastAsia="en-AU"/>
        </w:rPr>
        <w:t xml:space="preserve"> the maximum vehicle flow per lane is 1500 </w:t>
      </w:r>
      <w:r>
        <w:rPr>
          <w:noProof/>
          <w:lang w:eastAsia="en-AU"/>
        </w:rPr>
        <w:t xml:space="preserve">per hour </w:t>
      </w:r>
      <w:r w:rsidR="000B7F47" w:rsidRPr="007416EE">
        <w:rPr>
          <w:noProof/>
          <w:lang w:eastAsia="en-AU"/>
        </w:rPr>
        <w:t xml:space="preserve">(4500 divided by the number of lanes).  Similarly, during the early hours, the vehicle flow per lane is 100 vehicles </w:t>
      </w:r>
      <w:r>
        <w:rPr>
          <w:noProof/>
          <w:lang w:eastAsia="en-AU"/>
        </w:rPr>
        <w:t xml:space="preserve">per hour </w:t>
      </w:r>
      <w:r w:rsidR="000B7F47" w:rsidRPr="007416EE">
        <w:rPr>
          <w:noProof/>
          <w:lang w:eastAsia="en-AU"/>
        </w:rPr>
        <w:t>(300 divided by the number of lanes).</w:t>
      </w:r>
    </w:p>
    <w:tbl>
      <w:tblPr>
        <w:tblpPr w:leftFromText="57" w:rightFromText="181" w:vertAnchor="text" w:horzAnchor="margin" w:tblpXSpec="center" w:tblpY="165"/>
        <w:tblW w:w="0" w:type="auto"/>
        <w:tblLook w:val="04A0" w:firstRow="1" w:lastRow="0" w:firstColumn="1" w:lastColumn="0" w:noHBand="0" w:noVBand="1"/>
      </w:tblPr>
      <w:tblGrid>
        <w:gridCol w:w="1668"/>
        <w:gridCol w:w="3685"/>
      </w:tblGrid>
      <w:tr w:rsidR="000B7F47" w:rsidRPr="00F928B2" w:rsidTr="00AD278F">
        <w:tc>
          <w:tcPr>
            <w:tcW w:w="1668" w:type="dxa"/>
            <w:shd w:val="clear" w:color="auto" w:fill="auto"/>
          </w:tcPr>
          <w:p w:rsidR="000B7F47" w:rsidRPr="007416EE" w:rsidRDefault="000B7F47" w:rsidP="00AD278F">
            <w:pPr>
              <w:jc w:val="right"/>
              <w:rPr>
                <w:noProof/>
                <w:lang w:eastAsia="en-AU"/>
              </w:rPr>
            </w:pPr>
            <w:r w:rsidRPr="00F744E7">
              <w:rPr>
                <w:rFonts w:cs="Arial"/>
              </w:rPr>
              <w:t>Proposed</w:t>
            </w:r>
            <w:r w:rsidRPr="00F744E7">
              <w:rPr>
                <w:rFonts w:cs="Arial"/>
                <w:vertAlign w:val="subscript"/>
              </w:rPr>
              <w:t xml:space="preserve">SL  </w:t>
            </w:r>
            <w:r w:rsidRPr="00F744E7">
              <w:rPr>
                <w:rFonts w:cs="Arial"/>
              </w:rPr>
              <w:t>≥</w:t>
            </w:r>
          </w:p>
        </w:tc>
        <w:tc>
          <w:tcPr>
            <w:tcW w:w="3685" w:type="dxa"/>
            <w:shd w:val="clear" w:color="auto" w:fill="auto"/>
          </w:tcPr>
          <w:p w:rsidR="000B7F47" w:rsidRPr="007416EE" w:rsidRDefault="000B7F47" w:rsidP="00AD278F">
            <w:pPr>
              <w:rPr>
                <w:noProof/>
                <w:lang w:eastAsia="en-AU"/>
              </w:rPr>
            </w:pPr>
            <w:r w:rsidRPr="00F744E7">
              <w:rPr>
                <w:rFonts w:cs="Arial"/>
              </w:rPr>
              <w:t>Anticipated</w:t>
            </w:r>
            <w:r w:rsidRPr="00F744E7">
              <w:rPr>
                <w:rFonts w:cs="Arial"/>
                <w:vertAlign w:val="subscript"/>
              </w:rPr>
              <w:t xml:space="preserve">VHL </w:t>
            </w:r>
            <w:r w:rsidRPr="00F928B2">
              <w:rPr>
                <w:lang w:eastAsia="en-AU"/>
              </w:rPr>
              <w:t xml:space="preserve">* </w:t>
            </w:r>
            <w:r w:rsidRPr="00F744E7">
              <w:rPr>
                <w:rFonts w:cs="Arial"/>
              </w:rPr>
              <w:t>Existing</w:t>
            </w:r>
            <w:r w:rsidRPr="00F744E7">
              <w:rPr>
                <w:rFonts w:cs="Arial"/>
                <w:vertAlign w:val="subscript"/>
              </w:rPr>
              <w:t xml:space="preserve">SL </w:t>
            </w:r>
            <w:r w:rsidRPr="00F744E7">
              <w:rPr>
                <w:rFonts w:cs="Arial"/>
              </w:rPr>
              <w:t>/ Max</w:t>
            </w:r>
            <w:r w:rsidRPr="00F744E7">
              <w:rPr>
                <w:rFonts w:cs="Arial"/>
                <w:vertAlign w:val="subscript"/>
              </w:rPr>
              <w:t>VHL</w:t>
            </w:r>
          </w:p>
        </w:tc>
      </w:tr>
      <w:tr w:rsidR="000B7F47" w:rsidRPr="00F928B2" w:rsidTr="00AD278F">
        <w:tc>
          <w:tcPr>
            <w:tcW w:w="1668" w:type="dxa"/>
            <w:shd w:val="clear" w:color="auto" w:fill="auto"/>
          </w:tcPr>
          <w:p w:rsidR="000B7F47" w:rsidRPr="007416EE" w:rsidRDefault="000B7F47" w:rsidP="00AD278F">
            <w:pPr>
              <w:jc w:val="right"/>
              <w:rPr>
                <w:noProof/>
                <w:lang w:eastAsia="en-AU"/>
              </w:rPr>
            </w:pPr>
            <w:r w:rsidRPr="007416EE">
              <w:rPr>
                <w:noProof/>
                <w:lang w:eastAsia="en-AU"/>
              </w:rPr>
              <w:t xml:space="preserve">60 </w:t>
            </w:r>
            <w:r w:rsidRPr="00F744E7">
              <w:rPr>
                <w:rFonts w:cs="Arial"/>
              </w:rPr>
              <w:t>≥</w:t>
            </w:r>
          </w:p>
        </w:tc>
        <w:tc>
          <w:tcPr>
            <w:tcW w:w="3685" w:type="dxa"/>
            <w:shd w:val="clear" w:color="auto" w:fill="auto"/>
          </w:tcPr>
          <w:p w:rsidR="000B7F47" w:rsidRPr="007416EE" w:rsidRDefault="000B7F47" w:rsidP="00AD278F">
            <w:pPr>
              <w:tabs>
                <w:tab w:val="left" w:pos="440"/>
                <w:tab w:val="right" w:leader="dot" w:pos="8789"/>
              </w:tabs>
              <w:ind w:right="-426"/>
              <w:rPr>
                <w:noProof/>
                <w:lang w:eastAsia="en-AU"/>
              </w:rPr>
            </w:pPr>
            <w:r w:rsidRPr="007416EE">
              <w:rPr>
                <w:noProof/>
                <w:lang w:eastAsia="en-AU"/>
              </w:rPr>
              <w:t>100*110/1500</w:t>
            </w:r>
          </w:p>
        </w:tc>
      </w:tr>
      <w:tr w:rsidR="000B7F47" w:rsidRPr="00F928B2" w:rsidTr="00AD278F">
        <w:tc>
          <w:tcPr>
            <w:tcW w:w="1668" w:type="dxa"/>
            <w:shd w:val="clear" w:color="auto" w:fill="auto"/>
          </w:tcPr>
          <w:p w:rsidR="000B7F47" w:rsidRPr="007416EE" w:rsidRDefault="000B7F47" w:rsidP="00AD278F">
            <w:pPr>
              <w:jc w:val="right"/>
              <w:rPr>
                <w:noProof/>
                <w:lang w:eastAsia="en-AU"/>
              </w:rPr>
            </w:pPr>
            <w:r w:rsidRPr="007416EE">
              <w:rPr>
                <w:noProof/>
                <w:lang w:eastAsia="en-AU"/>
              </w:rPr>
              <w:t xml:space="preserve">60 </w:t>
            </w:r>
            <w:r w:rsidRPr="003D37B1">
              <w:rPr>
                <w:noProof/>
                <w:lang w:eastAsia="en-AU"/>
              </w:rPr>
              <w:t>≥</w:t>
            </w:r>
          </w:p>
        </w:tc>
        <w:tc>
          <w:tcPr>
            <w:tcW w:w="3685" w:type="dxa"/>
            <w:shd w:val="clear" w:color="auto" w:fill="auto"/>
          </w:tcPr>
          <w:p w:rsidR="000B7F47" w:rsidRPr="007416EE" w:rsidRDefault="000B7F47" w:rsidP="00AD278F">
            <w:pPr>
              <w:rPr>
                <w:noProof/>
                <w:lang w:eastAsia="en-AU"/>
              </w:rPr>
            </w:pPr>
            <w:r w:rsidRPr="007416EE">
              <w:rPr>
                <w:noProof/>
                <w:lang w:eastAsia="en-AU"/>
              </w:rPr>
              <w:t>7.3</w:t>
            </w:r>
          </w:p>
        </w:tc>
      </w:tr>
    </w:tbl>
    <w:p w:rsidR="000B7F47" w:rsidRPr="007416EE" w:rsidRDefault="000B7F47" w:rsidP="000B7F47">
      <w:pPr>
        <w:ind w:left="113"/>
        <w:rPr>
          <w:noProof/>
          <w:lang w:eastAsia="en-AU"/>
        </w:rPr>
      </w:pPr>
    </w:p>
    <w:p w:rsidR="000B7F47" w:rsidRPr="007416EE" w:rsidRDefault="000B7F47" w:rsidP="000B7F47">
      <w:pPr>
        <w:rPr>
          <w:noProof/>
          <w:lang w:eastAsia="en-AU"/>
        </w:rPr>
      </w:pPr>
      <w:r w:rsidRPr="007416EE">
        <w:rPr>
          <w:noProof/>
          <w:lang w:eastAsia="en-AU"/>
        </w:rPr>
        <w:t>Therefore,</w:t>
      </w:r>
    </w:p>
    <w:p w:rsidR="000B7F47" w:rsidRPr="007416EE" w:rsidRDefault="000B7F47" w:rsidP="000B7F47">
      <w:pPr>
        <w:rPr>
          <w:noProof/>
          <w:lang w:eastAsia="en-AU"/>
        </w:rPr>
      </w:pPr>
    </w:p>
    <w:p w:rsidR="000B7F47" w:rsidRPr="007416EE" w:rsidRDefault="000B7F47" w:rsidP="000B7F47">
      <w:pPr>
        <w:ind w:left="113"/>
        <w:rPr>
          <w:noProof/>
          <w:lang w:eastAsia="en-AU"/>
        </w:rPr>
      </w:pPr>
    </w:p>
    <w:p w:rsidR="000B7F47" w:rsidRPr="007416EE" w:rsidRDefault="000B7F47" w:rsidP="000B7F47">
      <w:pPr>
        <w:rPr>
          <w:noProof/>
          <w:lang w:eastAsia="en-AU"/>
        </w:rPr>
      </w:pPr>
      <w:r w:rsidRPr="007416EE">
        <w:rPr>
          <w:noProof/>
          <w:lang w:eastAsia="en-AU"/>
        </w:rPr>
        <w:t>The value ‘7.3’ is less than the proposed speed limit of 60km/h, indicating this scenario would not cause conjestion.  Therefore the application would be looked upon favourably.  Using the formula it can be calculated that a 60km/h speed limit would be looked on favourably up to a</w:t>
      </w:r>
      <w:r>
        <w:rPr>
          <w:noProof/>
          <w:lang w:eastAsia="en-AU"/>
        </w:rPr>
        <w:t>n</w:t>
      </w:r>
      <w:r w:rsidRPr="007416EE">
        <w:rPr>
          <w:noProof/>
          <w:lang w:eastAsia="en-AU"/>
        </w:rPr>
        <w:t xml:space="preserve"> hourly vehicle flow of 818 vehicles per hour per lane</w:t>
      </w:r>
      <w:r w:rsidR="006C25D9">
        <w:rPr>
          <w:noProof/>
          <w:lang w:eastAsia="en-AU"/>
        </w:rPr>
        <w:t>,</w:t>
      </w:r>
      <w:r w:rsidRPr="007416EE">
        <w:rPr>
          <w:noProof/>
          <w:lang w:eastAsia="en-AU"/>
        </w:rPr>
        <w:t xml:space="preserve"> or 2454 vehicles per hour across the carriageway.</w:t>
      </w:r>
    </w:p>
    <w:p w:rsidR="000B7F47" w:rsidRPr="007416EE" w:rsidRDefault="000B7F47" w:rsidP="000B7F47">
      <w:pPr>
        <w:rPr>
          <w:noProof/>
          <w:lang w:eastAsia="en-AU"/>
        </w:rPr>
      </w:pPr>
    </w:p>
    <w:p w:rsidR="000B7F47" w:rsidRPr="007416EE" w:rsidRDefault="000B7F47" w:rsidP="000B7F47">
      <w:pPr>
        <w:rPr>
          <w:noProof/>
          <w:lang w:eastAsia="en-AU"/>
        </w:rPr>
      </w:pPr>
      <w:r w:rsidRPr="007416EE">
        <w:rPr>
          <w:noProof/>
          <w:lang w:eastAsia="en-AU"/>
        </w:rPr>
        <w:t>The desginer may then consider whether a lane could be closed.  In this case, the anticipated vehicle flow per lane is 150 vehicles (as only 2 lanes will be open).  Therefore,    AnticipatedVHL * ExistingSL / MaxVHL  =  150*110/1500 = 11.  This is less than 80, but also less than 60.  This means that the designer can apply for an 80km/h or 60km/h speed limit, with one lane closed, during times</w:t>
      </w:r>
      <w:r w:rsidR="00E7509A">
        <w:rPr>
          <w:noProof/>
          <w:lang w:eastAsia="en-AU"/>
        </w:rPr>
        <w:t xml:space="preserve"> with this rate</w:t>
      </w:r>
      <w:r w:rsidR="00E7509A" w:rsidRPr="00E7509A">
        <w:rPr>
          <w:noProof/>
          <w:lang w:eastAsia="en-AU"/>
        </w:rPr>
        <w:t xml:space="preserve"> </w:t>
      </w:r>
      <w:r w:rsidR="00E7509A">
        <w:rPr>
          <w:noProof/>
          <w:lang w:eastAsia="en-AU"/>
        </w:rPr>
        <w:t>of traffic</w:t>
      </w:r>
      <w:r w:rsidRPr="007416EE">
        <w:rPr>
          <w:noProof/>
          <w:lang w:eastAsia="en-AU"/>
        </w:rPr>
        <w:t>.</w:t>
      </w:r>
    </w:p>
    <w:p w:rsidR="00395A56" w:rsidRDefault="00395A56">
      <w:pPr>
        <w:tabs>
          <w:tab w:val="clear" w:pos="709"/>
          <w:tab w:val="clear" w:pos="992"/>
          <w:tab w:val="clear" w:pos="1276"/>
          <w:tab w:val="clear" w:pos="1559"/>
        </w:tabs>
        <w:rPr>
          <w:noProof/>
          <w:lang w:eastAsia="en-AU"/>
        </w:rPr>
      </w:pPr>
    </w:p>
    <w:p w:rsidR="00395A56" w:rsidRPr="007416EE" w:rsidRDefault="00395A56" w:rsidP="000B7F47">
      <w:pPr>
        <w:rPr>
          <w:noProof/>
          <w:lang w:eastAsia="en-AU"/>
        </w:rPr>
      </w:pPr>
      <w:r>
        <w:rPr>
          <w:noProof/>
          <w:lang w:eastAsia="en-AU"/>
        </w:rPr>
        <w:t>METHOD</w:t>
      </w:r>
    </w:p>
    <w:p w:rsidR="000B7F47" w:rsidRPr="007416EE" w:rsidRDefault="000B7F47" w:rsidP="000B7F47">
      <w:pPr>
        <w:rPr>
          <w:noProof/>
          <w:lang w:eastAsia="en-AU"/>
        </w:rPr>
      </w:pPr>
      <w:r w:rsidRPr="007416EE">
        <w:rPr>
          <w:noProof/>
          <w:lang w:eastAsia="en-AU"/>
        </w:rPr>
        <w:t>In order to simplify application of the above</w:t>
      </w:r>
      <w:r w:rsidR="006C25D9">
        <w:rPr>
          <w:noProof/>
          <w:lang w:eastAsia="en-AU"/>
        </w:rPr>
        <w:t>,</w:t>
      </w:r>
      <w:r w:rsidRPr="007416EE">
        <w:rPr>
          <w:noProof/>
          <w:lang w:eastAsia="en-AU"/>
        </w:rPr>
        <w:t xml:space="preserve"> an Excel workbook has been prepared. </w:t>
      </w:r>
      <w:r>
        <w:rPr>
          <w:noProof/>
          <w:lang w:eastAsia="en-AU"/>
        </w:rPr>
        <w:t xml:space="preserve"> </w:t>
      </w:r>
      <w:r w:rsidRPr="007416EE">
        <w:rPr>
          <w:noProof/>
          <w:lang w:eastAsia="en-AU"/>
        </w:rPr>
        <w:t xml:space="preserve">This workbook contains two worksheets; one for a typical weekday and the other for a typical weekend day.  The spreadsheet is embedded </w:t>
      </w:r>
      <w:r w:rsidR="00A74E0C">
        <w:rPr>
          <w:noProof/>
          <w:lang w:eastAsia="en-AU"/>
        </w:rPr>
        <w:t>here</w:t>
      </w:r>
      <w:r w:rsidRPr="007416EE">
        <w:rPr>
          <w:noProof/>
          <w:lang w:eastAsia="en-AU"/>
        </w:rPr>
        <w:t>:</w:t>
      </w:r>
    </w:p>
    <w:p w:rsidR="00A74E0C" w:rsidRDefault="00A74E0C" w:rsidP="00A74E0C">
      <w:pPr>
        <w:rPr>
          <w:noProof/>
          <w:lang w:eastAsia="en-AU"/>
        </w:rPr>
      </w:pPr>
    </w:p>
    <w:p w:rsidR="00A74E0C" w:rsidRPr="00A74E0C" w:rsidRDefault="00A74E0C" w:rsidP="00A74E0C">
      <w:pPr>
        <w:rPr>
          <w:b/>
          <w:noProof/>
          <w:lang w:eastAsia="en-AU"/>
        </w:rPr>
      </w:pPr>
      <w:r w:rsidRPr="00A74E0C">
        <w:rPr>
          <w:b/>
          <w:noProof/>
          <w:lang w:eastAsia="en-AU"/>
        </w:rPr>
        <w:t>Spreadsheet</w:t>
      </w:r>
    </w:p>
    <w:bookmarkStart w:id="2" w:name="_MON_1500463769"/>
    <w:bookmarkEnd w:id="2"/>
    <w:p w:rsidR="00A74E0C" w:rsidRDefault="00A74E0C" w:rsidP="00A74E0C">
      <w:pPr>
        <w:rPr>
          <w:noProof/>
          <w:lang w:eastAsia="en-AU"/>
        </w:rPr>
      </w:pPr>
      <w: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73.5pt" o:ole="">
            <v:imagedata r:id="rId9" o:title=""/>
          </v:shape>
          <o:OLEObject Type="Embed" ProgID="Excel.Sheet.12" ShapeID="_x0000_i1025" DrawAspect="Icon" ObjectID="_1501661707" r:id="rId10"/>
        </w:object>
      </w:r>
    </w:p>
    <w:p w:rsidR="000B7F47" w:rsidRPr="007416EE" w:rsidRDefault="000B7F47" w:rsidP="000B7F47">
      <w:pPr>
        <w:rPr>
          <w:noProof/>
          <w:lang w:eastAsia="en-AU"/>
        </w:rPr>
      </w:pPr>
    </w:p>
    <w:p w:rsidR="000B7F47" w:rsidRPr="007416EE" w:rsidRDefault="000B7F47" w:rsidP="000B7F47">
      <w:pPr>
        <w:rPr>
          <w:noProof/>
          <w:lang w:eastAsia="en-AU"/>
        </w:rPr>
      </w:pPr>
      <w:r w:rsidRPr="007416EE">
        <w:rPr>
          <w:noProof/>
          <w:lang w:eastAsia="en-AU"/>
        </w:rPr>
        <w:t>There are three inputs required in the worksheets:</w:t>
      </w:r>
    </w:p>
    <w:p w:rsidR="000B7F47" w:rsidRPr="007416EE" w:rsidRDefault="000B7F47" w:rsidP="000B7F47">
      <w:pPr>
        <w:numPr>
          <w:ilvl w:val="0"/>
          <w:numId w:val="14"/>
        </w:numPr>
        <w:rPr>
          <w:noProof/>
          <w:lang w:eastAsia="en-AU"/>
        </w:rPr>
      </w:pPr>
      <w:r w:rsidRPr="007416EE">
        <w:rPr>
          <w:noProof/>
          <w:lang w:eastAsia="en-AU"/>
        </w:rPr>
        <w:t>The existing number of lanes</w:t>
      </w:r>
    </w:p>
    <w:p w:rsidR="000B7F47" w:rsidRPr="007416EE" w:rsidRDefault="000B7F47" w:rsidP="000B7F47">
      <w:pPr>
        <w:numPr>
          <w:ilvl w:val="0"/>
          <w:numId w:val="14"/>
        </w:numPr>
        <w:rPr>
          <w:noProof/>
          <w:lang w:eastAsia="en-AU"/>
        </w:rPr>
      </w:pPr>
      <w:r w:rsidRPr="007416EE">
        <w:rPr>
          <w:noProof/>
          <w:lang w:eastAsia="en-AU"/>
        </w:rPr>
        <w:t>The existing speed limit</w:t>
      </w:r>
    </w:p>
    <w:p w:rsidR="000B7F47" w:rsidRPr="007416EE" w:rsidRDefault="000B7F47" w:rsidP="000B7F47">
      <w:pPr>
        <w:numPr>
          <w:ilvl w:val="0"/>
          <w:numId w:val="14"/>
        </w:numPr>
        <w:rPr>
          <w:noProof/>
          <w:lang w:eastAsia="en-AU"/>
        </w:rPr>
      </w:pPr>
      <w:r w:rsidRPr="007416EE">
        <w:rPr>
          <w:noProof/>
          <w:lang w:eastAsia="en-AU"/>
        </w:rPr>
        <w:t>The hourly vehicle flow at the site (for a typical weekday or typical weekend day as appropriate)  This is for all lanes combined (i.e. the carriageway flow)</w:t>
      </w:r>
    </w:p>
    <w:p w:rsidR="000B7F47" w:rsidRPr="007416EE" w:rsidRDefault="000B7F47" w:rsidP="000B7F47">
      <w:pPr>
        <w:ind w:left="720"/>
        <w:rPr>
          <w:noProof/>
          <w:lang w:eastAsia="en-AU"/>
        </w:rPr>
      </w:pPr>
    </w:p>
    <w:p w:rsidR="000B7F47" w:rsidRPr="007416EE" w:rsidRDefault="000B7F47" w:rsidP="000B7F47">
      <w:pPr>
        <w:rPr>
          <w:noProof/>
          <w:lang w:eastAsia="en-AU"/>
        </w:rPr>
      </w:pPr>
      <w:r w:rsidRPr="007416EE">
        <w:rPr>
          <w:noProof/>
          <w:lang w:eastAsia="en-AU"/>
        </w:rPr>
        <w:t>The hourly vehicle flow should be that recorded at the site and amalgamated over a number of days so that uncharacteristic daily variations are smoothed.</w:t>
      </w:r>
    </w:p>
    <w:p w:rsidR="000B7F47" w:rsidRPr="007416EE" w:rsidRDefault="000B7F47" w:rsidP="000B7F47">
      <w:pPr>
        <w:rPr>
          <w:noProof/>
          <w:lang w:eastAsia="en-AU"/>
        </w:rPr>
      </w:pPr>
    </w:p>
    <w:p w:rsidR="000B7F47" w:rsidRPr="00F928B2" w:rsidRDefault="000B7F47" w:rsidP="000B7F47">
      <w:pPr>
        <w:rPr>
          <w:rFonts w:cs="Arial"/>
        </w:rPr>
      </w:pPr>
      <w:r w:rsidRPr="007416EE">
        <w:rPr>
          <w:noProof/>
          <w:lang w:eastAsia="en-AU"/>
        </w:rPr>
        <w:t xml:space="preserve">Note: The </w:t>
      </w:r>
      <w:r w:rsidRPr="00F928B2">
        <w:rPr>
          <w:rFonts w:cs="Arial"/>
        </w:rPr>
        <w:t>Maximum recorded Vehicle flow per Hour per Lane is derived from the traffic data, however it has a minimum value of 1400 built in.</w:t>
      </w:r>
    </w:p>
    <w:p w:rsidR="000B7F47" w:rsidRPr="007416EE" w:rsidRDefault="000B7F47" w:rsidP="000B7F47">
      <w:pPr>
        <w:rPr>
          <w:noProof/>
          <w:lang w:eastAsia="en-AU"/>
        </w:rPr>
      </w:pPr>
    </w:p>
    <w:p w:rsidR="000B7F47" w:rsidRPr="007416EE" w:rsidRDefault="000B7F47" w:rsidP="000B7F47">
      <w:pPr>
        <w:rPr>
          <w:noProof/>
          <w:lang w:eastAsia="en-AU"/>
        </w:rPr>
      </w:pPr>
      <w:r w:rsidRPr="007416EE">
        <w:rPr>
          <w:noProof/>
          <w:lang w:eastAsia="en-AU"/>
        </w:rPr>
        <w:t>This methodology determines whether reducing the speed limit and/or closing lanes has the effect of exceeding the maximum carrying capacity of the road in question.</w:t>
      </w:r>
    </w:p>
    <w:p w:rsidR="000B7F47" w:rsidRPr="007416EE" w:rsidRDefault="000B7F47" w:rsidP="000B7F47">
      <w:pPr>
        <w:rPr>
          <w:noProof/>
          <w:lang w:eastAsia="en-AU"/>
        </w:rPr>
      </w:pPr>
    </w:p>
    <w:p w:rsidR="000B7F47" w:rsidRPr="007416EE" w:rsidRDefault="000B7F47" w:rsidP="000B7F47">
      <w:pPr>
        <w:rPr>
          <w:noProof/>
          <w:lang w:eastAsia="en-AU"/>
        </w:rPr>
      </w:pPr>
      <w:r w:rsidRPr="007416EE">
        <w:rPr>
          <w:noProof/>
          <w:lang w:eastAsia="en-AU"/>
        </w:rPr>
        <w:t>The worksheet uses the data to indicate to the designer whether or not an application for a speed limit</w:t>
      </w:r>
      <w:r w:rsidR="00A74E0C">
        <w:rPr>
          <w:noProof/>
          <w:lang w:eastAsia="en-AU"/>
        </w:rPr>
        <w:t xml:space="preserve">, </w:t>
      </w:r>
      <w:r w:rsidR="00A74E0C" w:rsidRPr="007416EE">
        <w:rPr>
          <w:noProof/>
          <w:lang w:eastAsia="en-AU"/>
        </w:rPr>
        <w:t xml:space="preserve">lower </w:t>
      </w:r>
      <w:r w:rsidR="00A74E0C">
        <w:rPr>
          <w:noProof/>
          <w:lang w:eastAsia="en-AU"/>
        </w:rPr>
        <w:t xml:space="preserve">than the policy requires, </w:t>
      </w:r>
      <w:r w:rsidRPr="007416EE">
        <w:rPr>
          <w:noProof/>
          <w:lang w:eastAsia="en-AU"/>
        </w:rPr>
        <w:t>will be looked at favourably and whether a lane closure can be considered.</w:t>
      </w:r>
    </w:p>
    <w:p w:rsidR="000B7F47" w:rsidRPr="007416EE" w:rsidRDefault="000B7F47" w:rsidP="000B7F47">
      <w:pPr>
        <w:rPr>
          <w:noProof/>
          <w:lang w:eastAsia="en-AU"/>
        </w:rPr>
      </w:pPr>
    </w:p>
    <w:p w:rsidR="000B7F47" w:rsidRPr="00F928B2" w:rsidRDefault="000B7F47" w:rsidP="000B7F47">
      <w:pPr>
        <w:rPr>
          <w:noProof/>
          <w:lang w:eastAsia="en-AU"/>
        </w:rPr>
      </w:pPr>
      <w:r w:rsidRPr="00F928B2">
        <w:rPr>
          <w:noProof/>
          <w:lang w:eastAsia="en-AU"/>
        </w:rPr>
        <w:t>Speed reduction and lane closure applications which show that adverse traffic conjestion would not occur may not necessarily result in approval.  Other factors must be considered.  Social, environmental and economic considerations such as travel time and whole of network impacts need to be weighed up in final determination.</w:t>
      </w:r>
    </w:p>
    <w:p w:rsidR="000B7F47" w:rsidRDefault="000B7F47" w:rsidP="000B7F47">
      <w:pPr>
        <w:rPr>
          <w:noProof/>
          <w:lang w:eastAsia="en-AU"/>
        </w:rPr>
      </w:pPr>
    </w:p>
    <w:p w:rsidR="000B7F47" w:rsidRDefault="000B7F47" w:rsidP="000B7F47">
      <w:pPr>
        <w:rPr>
          <w:noProof/>
          <w:lang w:eastAsia="en-AU"/>
        </w:rPr>
      </w:pPr>
    </w:p>
    <w:p w:rsidR="009E40C4" w:rsidRDefault="009E40C4" w:rsidP="000B7F47">
      <w:pPr>
        <w:rPr>
          <w:noProof/>
          <w:lang w:eastAsia="en-AU"/>
        </w:rPr>
      </w:pPr>
    </w:p>
    <w:p w:rsidR="00A74E0C" w:rsidRPr="008E50EF" w:rsidRDefault="00A74E0C"/>
    <w:sectPr w:rsidR="00A74E0C" w:rsidRPr="008E50EF" w:rsidSect="00F87F71">
      <w:footerReference w:type="default" r:id="rId11"/>
      <w:footerReference w:type="first" r:id="rId12"/>
      <w:pgSz w:w="11906" w:h="16838" w:code="9"/>
      <w:pgMar w:top="709"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65" w:rsidRDefault="00AD3A65" w:rsidP="0061575E">
      <w:r>
        <w:separator/>
      </w:r>
    </w:p>
  </w:endnote>
  <w:endnote w:type="continuationSeparator" w:id="0">
    <w:p w:rsidR="00AD3A65" w:rsidRDefault="00AD3A65" w:rsidP="006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5F" w:rsidRPr="0061575E" w:rsidRDefault="00A6445F" w:rsidP="00296280">
    <w:pPr>
      <w:pStyle w:val="Footer"/>
      <w:pBdr>
        <w:top w:val="single" w:sz="4" w:space="1" w:color="auto"/>
      </w:pBdr>
      <w:tabs>
        <w:tab w:val="clear" w:pos="8505"/>
        <w:tab w:val="right" w:pos="9072"/>
      </w:tabs>
      <w:rPr>
        <w:sz w:val="14"/>
        <w:szCs w:val="14"/>
      </w:rPr>
    </w:pPr>
    <w:r w:rsidRPr="0061575E">
      <w:rPr>
        <w:sz w:val="14"/>
        <w:szCs w:val="14"/>
      </w:rPr>
      <w:t>MAIN ROADS Western Australia</w:t>
    </w:r>
    <w:r>
      <w:rPr>
        <w:sz w:val="14"/>
        <w:szCs w:val="14"/>
      </w:rPr>
      <w:tab/>
    </w:r>
    <w:r w:rsidRPr="008E50EF">
      <w:rPr>
        <w:sz w:val="22"/>
      </w:rPr>
      <w:t xml:space="preserve">Page </w:t>
    </w:r>
    <w:r w:rsidRPr="008E50EF">
      <w:rPr>
        <w:sz w:val="22"/>
      </w:rPr>
      <w:fldChar w:fldCharType="begin"/>
    </w:r>
    <w:r w:rsidRPr="008E50EF">
      <w:rPr>
        <w:sz w:val="22"/>
      </w:rPr>
      <w:instrText xml:space="preserve"> PAGE  \* Arabic  \* MERGEFORMAT </w:instrText>
    </w:r>
    <w:r w:rsidRPr="008E50EF">
      <w:rPr>
        <w:sz w:val="22"/>
      </w:rPr>
      <w:fldChar w:fldCharType="separate"/>
    </w:r>
    <w:r w:rsidR="001F0D84">
      <w:rPr>
        <w:noProof/>
        <w:sz w:val="22"/>
      </w:rPr>
      <w:t>2</w:t>
    </w:r>
    <w:r w:rsidRPr="008E50EF">
      <w:rPr>
        <w:sz w:val="22"/>
      </w:rPr>
      <w:fldChar w:fldCharType="end"/>
    </w:r>
    <w:r w:rsidRPr="008E50EF">
      <w:rPr>
        <w:sz w:val="22"/>
      </w:rPr>
      <w:t xml:space="preserve"> of </w:t>
    </w:r>
    <w:r w:rsidRPr="008E50EF">
      <w:rPr>
        <w:sz w:val="22"/>
      </w:rPr>
      <w:fldChar w:fldCharType="begin"/>
    </w:r>
    <w:r w:rsidRPr="008E50EF">
      <w:rPr>
        <w:sz w:val="22"/>
      </w:rPr>
      <w:instrText xml:space="preserve"> NUMPAGES  \* Arabic  \* MERGEFORMAT </w:instrText>
    </w:r>
    <w:r w:rsidRPr="008E50EF">
      <w:rPr>
        <w:sz w:val="22"/>
      </w:rPr>
      <w:fldChar w:fldCharType="separate"/>
    </w:r>
    <w:r w:rsidR="001F0D84">
      <w:rPr>
        <w:noProof/>
        <w:sz w:val="22"/>
      </w:rPr>
      <w:t>2</w:t>
    </w:r>
    <w:r w:rsidRPr="008E50EF">
      <w:rPr>
        <w:sz w:val="22"/>
      </w:rPr>
      <w:fldChar w:fldCharType="end"/>
    </w:r>
  </w:p>
  <w:p w:rsidR="00A6445F" w:rsidRPr="0061575E" w:rsidRDefault="00A6445F">
    <w:pPr>
      <w:pStyle w:val="Footer"/>
      <w:rPr>
        <w:sz w:val="14"/>
        <w:szCs w:val="14"/>
      </w:rPr>
    </w:pPr>
    <w:r w:rsidRPr="0061575E">
      <w:rPr>
        <w:sz w:val="14"/>
        <w:szCs w:val="14"/>
      </w:rPr>
      <w:fldChar w:fldCharType="begin"/>
    </w:r>
    <w:r w:rsidRPr="0061575E">
      <w:rPr>
        <w:sz w:val="14"/>
        <w:szCs w:val="14"/>
      </w:rPr>
      <w:instrText xml:space="preserve"> FILENAME  \* MERGEFORMAT </w:instrText>
    </w:r>
    <w:r w:rsidRPr="0061575E">
      <w:rPr>
        <w:sz w:val="14"/>
        <w:szCs w:val="14"/>
      </w:rPr>
      <w:fldChar w:fldCharType="separate"/>
    </w:r>
    <w:r w:rsidR="00121AD9">
      <w:rPr>
        <w:noProof/>
        <w:sz w:val="14"/>
        <w:szCs w:val="14"/>
      </w:rPr>
      <w:t xml:space="preserve">Traffic Management </w:t>
    </w:r>
    <w:r w:rsidR="005D664B">
      <w:rPr>
        <w:noProof/>
        <w:sz w:val="14"/>
        <w:szCs w:val="14"/>
      </w:rPr>
      <w:t>at Roadworks on</w:t>
    </w:r>
    <w:r w:rsidR="00121AD9">
      <w:rPr>
        <w:noProof/>
        <w:sz w:val="14"/>
        <w:szCs w:val="14"/>
      </w:rPr>
      <w:t xml:space="preserve"> </w:t>
    </w:r>
    <w:r w:rsidR="005D664B">
      <w:rPr>
        <w:noProof/>
        <w:sz w:val="14"/>
        <w:szCs w:val="14"/>
      </w:rPr>
      <w:t>State</w:t>
    </w:r>
    <w:r w:rsidR="00121AD9">
      <w:rPr>
        <w:noProof/>
        <w:sz w:val="14"/>
        <w:szCs w:val="14"/>
      </w:rPr>
      <w:t xml:space="preserve"> Roads - </w:t>
    </w:r>
    <w:r w:rsidR="005D664B">
      <w:rPr>
        <w:noProof/>
        <w:sz w:val="14"/>
        <w:szCs w:val="14"/>
      </w:rPr>
      <w:t>Congestion Calculator</w:t>
    </w:r>
    <w:r w:rsidR="00121AD9">
      <w:rPr>
        <w:noProof/>
        <w:sz w:val="14"/>
        <w:szCs w:val="14"/>
      </w:rPr>
      <w:t xml:space="preserve"> - XL spreadsheet</w:t>
    </w:r>
    <w:r w:rsidRPr="0061575E">
      <w:rPr>
        <w:noProof/>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5F" w:rsidRPr="0061575E" w:rsidRDefault="00A6445F" w:rsidP="00990C6C">
    <w:pPr>
      <w:pStyle w:val="Footer"/>
      <w:pBdr>
        <w:top w:val="single" w:sz="4" w:space="1" w:color="auto"/>
      </w:pBdr>
      <w:tabs>
        <w:tab w:val="clear" w:pos="8505"/>
        <w:tab w:val="right" w:pos="8931"/>
      </w:tabs>
      <w:ind w:right="-1"/>
      <w:rPr>
        <w:sz w:val="14"/>
        <w:szCs w:val="14"/>
      </w:rPr>
    </w:pPr>
    <w:r w:rsidRPr="0061575E">
      <w:rPr>
        <w:sz w:val="14"/>
        <w:szCs w:val="14"/>
      </w:rPr>
      <w:t>MAIN ROADS Western Australia</w:t>
    </w:r>
    <w:r>
      <w:rPr>
        <w:sz w:val="14"/>
        <w:szCs w:val="14"/>
      </w:rPr>
      <w:tab/>
    </w:r>
  </w:p>
  <w:p w:rsidR="005D664B" w:rsidRPr="0061575E" w:rsidRDefault="005D664B" w:rsidP="005D664B">
    <w:pPr>
      <w:pStyle w:val="Footer"/>
      <w:rPr>
        <w:sz w:val="14"/>
        <w:szCs w:val="14"/>
      </w:rPr>
    </w:pPr>
    <w:r w:rsidRPr="0061575E">
      <w:rPr>
        <w:sz w:val="14"/>
        <w:szCs w:val="14"/>
      </w:rPr>
      <w:fldChar w:fldCharType="begin"/>
    </w:r>
    <w:r w:rsidRPr="0061575E">
      <w:rPr>
        <w:sz w:val="14"/>
        <w:szCs w:val="14"/>
      </w:rPr>
      <w:instrText xml:space="preserve"> FILENAME  \* MERGEFORMAT </w:instrText>
    </w:r>
    <w:r w:rsidRPr="0061575E">
      <w:rPr>
        <w:sz w:val="14"/>
        <w:szCs w:val="14"/>
      </w:rPr>
      <w:fldChar w:fldCharType="separate"/>
    </w:r>
    <w:r>
      <w:rPr>
        <w:noProof/>
        <w:sz w:val="14"/>
        <w:szCs w:val="14"/>
      </w:rPr>
      <w:t>Traffic Management at Roadworks on State Roads - Congestion Calculator - XL spreadsheet</w:t>
    </w:r>
    <w:r w:rsidRPr="0061575E">
      <w:rPr>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65" w:rsidRDefault="00AD3A65" w:rsidP="0061575E">
      <w:r>
        <w:separator/>
      </w:r>
    </w:p>
  </w:footnote>
  <w:footnote w:type="continuationSeparator" w:id="0">
    <w:p w:rsidR="00AD3A65" w:rsidRDefault="00AD3A65" w:rsidP="00615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3B4A61"/>
    <w:multiLevelType w:val="multilevel"/>
    <w:tmpl w:val="1CD6C632"/>
    <w:lvl w:ilvl="0">
      <w:start w:val="1"/>
      <w:numFmt w:val="decimal"/>
      <w:pStyle w:val="ListParagraph"/>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3">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4C0F1908"/>
    <w:multiLevelType w:val="hybridMultilevel"/>
    <w:tmpl w:val="F0E6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88022C"/>
    <w:multiLevelType w:val="multilevel"/>
    <w:tmpl w:val="78B68164"/>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7">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6"/>
  </w:num>
  <w:num w:numId="3">
    <w:abstractNumId w:val="6"/>
  </w:num>
  <w:num w:numId="4">
    <w:abstractNumId w:val="7"/>
  </w:num>
  <w:num w:numId="5">
    <w:abstractNumId w:val="1"/>
  </w:num>
  <w:num w:numId="6">
    <w:abstractNumId w:val="3"/>
  </w:num>
  <w:num w:numId="7">
    <w:abstractNumId w:val="5"/>
  </w:num>
  <w:num w:numId="8">
    <w:abstractNumId w:val="9"/>
  </w:num>
  <w:num w:numId="9">
    <w:abstractNumId w:val="10"/>
  </w:num>
  <w:num w:numId="10">
    <w:abstractNumId w:val="0"/>
  </w:num>
  <w:num w:numId="11">
    <w:abstractNumId w:val="3"/>
    <w:lvlOverride w:ilvl="0">
      <w:startOverride w:val="1"/>
    </w:lvlOverride>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47"/>
    <w:rsid w:val="00020CEC"/>
    <w:rsid w:val="0008394F"/>
    <w:rsid w:val="000B21F9"/>
    <w:rsid w:val="000B7F47"/>
    <w:rsid w:val="00114310"/>
    <w:rsid w:val="00121AD9"/>
    <w:rsid w:val="001F0D84"/>
    <w:rsid w:val="001F34A6"/>
    <w:rsid w:val="0022539C"/>
    <w:rsid w:val="002507BD"/>
    <w:rsid w:val="00296280"/>
    <w:rsid w:val="00395A56"/>
    <w:rsid w:val="003E411D"/>
    <w:rsid w:val="00477261"/>
    <w:rsid w:val="004C0AB5"/>
    <w:rsid w:val="00566EBD"/>
    <w:rsid w:val="005D664B"/>
    <w:rsid w:val="0061575E"/>
    <w:rsid w:val="0062178D"/>
    <w:rsid w:val="0063405A"/>
    <w:rsid w:val="006C25D9"/>
    <w:rsid w:val="006D1CE2"/>
    <w:rsid w:val="00761DA0"/>
    <w:rsid w:val="00792422"/>
    <w:rsid w:val="008E50EF"/>
    <w:rsid w:val="008F47F4"/>
    <w:rsid w:val="00983AF1"/>
    <w:rsid w:val="00990C6C"/>
    <w:rsid w:val="009A4B6B"/>
    <w:rsid w:val="009D14FC"/>
    <w:rsid w:val="009E40C4"/>
    <w:rsid w:val="00A446A8"/>
    <w:rsid w:val="00A6445F"/>
    <w:rsid w:val="00A74E0C"/>
    <w:rsid w:val="00AD3A65"/>
    <w:rsid w:val="00BF34E6"/>
    <w:rsid w:val="00CF10B7"/>
    <w:rsid w:val="00CF5A10"/>
    <w:rsid w:val="00D2540D"/>
    <w:rsid w:val="00D61F56"/>
    <w:rsid w:val="00DA01BB"/>
    <w:rsid w:val="00DC2ED9"/>
    <w:rsid w:val="00DD5E6B"/>
    <w:rsid w:val="00E7509A"/>
    <w:rsid w:val="00E77226"/>
    <w:rsid w:val="00EE200A"/>
    <w:rsid w:val="00F87F71"/>
    <w:rsid w:val="00FA3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7F47"/>
    <w:pPr>
      <w:tabs>
        <w:tab w:val="left" w:pos="709"/>
        <w:tab w:val="left" w:pos="992"/>
        <w:tab w:val="left" w:pos="1276"/>
        <w:tab w:val="left" w:pos="1559"/>
      </w:tabs>
    </w:pPr>
    <w:rPr>
      <w:rFonts w:ascii="Arial" w:hAnsi="Arial"/>
      <w:sz w:val="22"/>
    </w:rPr>
  </w:style>
  <w:style w:type="paragraph" w:styleId="Heading1">
    <w:name w:val="heading 1"/>
    <w:basedOn w:val="Normal"/>
    <w:next w:val="Normal"/>
    <w:link w:val="Heading1Char"/>
    <w:qFormat/>
    <w:rsid w:val="001F34A6"/>
    <w:pPr>
      <w:keepNext/>
      <w:numPr>
        <w:numId w:val="3"/>
      </w:numPr>
      <w:spacing w:before="120" w:after="240"/>
      <w:outlineLvl w:val="0"/>
    </w:pPr>
    <w:rPr>
      <w:rFonts w:eastAsiaTheme="majorEastAsia" w:cstheme="majorBidi"/>
      <w:b/>
      <w:caps/>
      <w:kern w:val="28"/>
    </w:rPr>
  </w:style>
  <w:style w:type="paragraph" w:styleId="Heading2">
    <w:name w:val="heading 2"/>
    <w:basedOn w:val="Heading1"/>
    <w:next w:val="NormalIndent"/>
    <w:link w:val="Heading2Char"/>
    <w:qFormat/>
    <w:rsid w:val="001F34A6"/>
    <w:pPr>
      <w:numPr>
        <w:ilvl w:val="1"/>
      </w:numPr>
      <w:spacing w:before="240"/>
      <w:outlineLvl w:val="1"/>
    </w:pPr>
    <w:rPr>
      <w:caps w:val="0"/>
    </w:rPr>
  </w:style>
  <w:style w:type="paragraph" w:styleId="Heading3">
    <w:name w:val="heading 3"/>
    <w:basedOn w:val="Heading2"/>
    <w:next w:val="NormalIndent"/>
    <w:link w:val="Heading3Char"/>
    <w:qFormat/>
    <w:rsid w:val="001F34A6"/>
    <w:pPr>
      <w:numPr>
        <w:ilvl w:val="2"/>
      </w:numPr>
      <w:outlineLvl w:val="2"/>
    </w:pPr>
    <w:rPr>
      <w:b w:val="0"/>
    </w:rPr>
  </w:style>
  <w:style w:type="paragraph" w:styleId="Heading4">
    <w:name w:val="heading 4"/>
    <w:basedOn w:val="Normal"/>
    <w:next w:val="Normal"/>
    <w:link w:val="Heading4Char"/>
    <w:unhideWhenUsed/>
    <w:qFormat/>
    <w:rsid w:val="006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57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57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57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57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157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A6"/>
    <w:rPr>
      <w:rFonts w:ascii="Arial" w:eastAsiaTheme="majorEastAsia" w:hAnsi="Arial" w:cstheme="majorBidi"/>
      <w:b/>
      <w:caps/>
      <w:kern w:val="28"/>
      <w:sz w:val="22"/>
      <w:szCs w:val="22"/>
    </w:rPr>
  </w:style>
  <w:style w:type="character" w:customStyle="1" w:styleId="Heading2Char">
    <w:name w:val="Heading 2 Char"/>
    <w:basedOn w:val="DefaultParagraphFont"/>
    <w:link w:val="Heading2"/>
    <w:rsid w:val="001F34A6"/>
    <w:rPr>
      <w:rFonts w:ascii="Arial" w:eastAsiaTheme="majorEastAsia" w:hAnsi="Arial" w:cstheme="majorBidi"/>
      <w:b/>
      <w:kern w:val="28"/>
      <w:sz w:val="22"/>
      <w:szCs w:val="22"/>
    </w:rPr>
  </w:style>
  <w:style w:type="character" w:customStyle="1" w:styleId="Heading3Char">
    <w:name w:val="Heading 3 Char"/>
    <w:basedOn w:val="DefaultParagraphFont"/>
    <w:link w:val="Heading3"/>
    <w:rsid w:val="001F34A6"/>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61575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after="200"/>
    </w:pPr>
    <w:rPr>
      <w:b/>
      <w:bCs/>
      <w:color w:val="4F81BD" w:themeColor="accent1"/>
      <w:sz w:val="18"/>
      <w:szCs w:val="18"/>
    </w:rPr>
  </w:style>
  <w:style w:type="paragraph" w:styleId="Title">
    <w:name w:val="Title"/>
    <w:basedOn w:val="Normal"/>
    <w:link w:val="TitleChar"/>
    <w:qFormat/>
    <w:rsid w:val="0061575E"/>
    <w:pPr>
      <w:spacing w:before="240" w:after="60"/>
      <w:jc w:val="center"/>
      <w:outlineLvl w:val="0"/>
    </w:pPr>
    <w:rPr>
      <w:rFonts w:eastAsiaTheme="majorEastAsia" w:cstheme="majorBidi"/>
      <w:b/>
      <w:kern w:val="28"/>
      <w:sz w:val="32"/>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style>
  <w:style w:type="paragraph" w:styleId="ListParagraph">
    <w:name w:val="List Paragraph"/>
    <w:basedOn w:val="Normal"/>
    <w:autoRedefine/>
    <w:uiPriority w:val="34"/>
    <w:qFormat/>
    <w:rsid w:val="001F34A6"/>
    <w:pPr>
      <w:numPr>
        <w:numId w:val="13"/>
      </w:numPr>
      <w:mirrorIndents/>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semiHidden/>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 w:val="28"/>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61575E"/>
    <w:pPr>
      <w:ind w:left="709"/>
    </w:pPr>
  </w:style>
  <w:style w:type="paragraph" w:styleId="Footer">
    <w:name w:val="footer"/>
    <w:basedOn w:val="Normal"/>
    <w:link w:val="FooterChar"/>
    <w:qFormat/>
    <w:rsid w:val="0061575E"/>
    <w:pPr>
      <w:tabs>
        <w:tab w:val="right" w:pos="8505"/>
      </w:tabs>
    </w:pPr>
    <w:rPr>
      <w:sz w:val="16"/>
    </w:rPr>
  </w:style>
  <w:style w:type="character" w:customStyle="1" w:styleId="FooterChar">
    <w:name w:val="Footer Char"/>
    <w:basedOn w:val="DefaultParagraphFont"/>
    <w:link w:val="Footer"/>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7F47"/>
    <w:pPr>
      <w:tabs>
        <w:tab w:val="left" w:pos="709"/>
        <w:tab w:val="left" w:pos="992"/>
        <w:tab w:val="left" w:pos="1276"/>
        <w:tab w:val="left" w:pos="1559"/>
      </w:tabs>
    </w:pPr>
    <w:rPr>
      <w:rFonts w:ascii="Arial" w:hAnsi="Arial"/>
      <w:sz w:val="22"/>
    </w:rPr>
  </w:style>
  <w:style w:type="paragraph" w:styleId="Heading1">
    <w:name w:val="heading 1"/>
    <w:basedOn w:val="Normal"/>
    <w:next w:val="Normal"/>
    <w:link w:val="Heading1Char"/>
    <w:qFormat/>
    <w:rsid w:val="001F34A6"/>
    <w:pPr>
      <w:keepNext/>
      <w:numPr>
        <w:numId w:val="3"/>
      </w:numPr>
      <w:spacing w:before="120" w:after="240"/>
      <w:outlineLvl w:val="0"/>
    </w:pPr>
    <w:rPr>
      <w:rFonts w:eastAsiaTheme="majorEastAsia" w:cstheme="majorBidi"/>
      <w:b/>
      <w:caps/>
      <w:kern w:val="28"/>
    </w:rPr>
  </w:style>
  <w:style w:type="paragraph" w:styleId="Heading2">
    <w:name w:val="heading 2"/>
    <w:basedOn w:val="Heading1"/>
    <w:next w:val="NormalIndent"/>
    <w:link w:val="Heading2Char"/>
    <w:qFormat/>
    <w:rsid w:val="001F34A6"/>
    <w:pPr>
      <w:numPr>
        <w:ilvl w:val="1"/>
      </w:numPr>
      <w:spacing w:before="240"/>
      <w:outlineLvl w:val="1"/>
    </w:pPr>
    <w:rPr>
      <w:caps w:val="0"/>
    </w:rPr>
  </w:style>
  <w:style w:type="paragraph" w:styleId="Heading3">
    <w:name w:val="heading 3"/>
    <w:basedOn w:val="Heading2"/>
    <w:next w:val="NormalIndent"/>
    <w:link w:val="Heading3Char"/>
    <w:qFormat/>
    <w:rsid w:val="001F34A6"/>
    <w:pPr>
      <w:numPr>
        <w:ilvl w:val="2"/>
      </w:numPr>
      <w:outlineLvl w:val="2"/>
    </w:pPr>
    <w:rPr>
      <w:b w:val="0"/>
    </w:rPr>
  </w:style>
  <w:style w:type="paragraph" w:styleId="Heading4">
    <w:name w:val="heading 4"/>
    <w:basedOn w:val="Normal"/>
    <w:next w:val="Normal"/>
    <w:link w:val="Heading4Char"/>
    <w:unhideWhenUsed/>
    <w:qFormat/>
    <w:rsid w:val="006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57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57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57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57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157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A6"/>
    <w:rPr>
      <w:rFonts w:ascii="Arial" w:eastAsiaTheme="majorEastAsia" w:hAnsi="Arial" w:cstheme="majorBidi"/>
      <w:b/>
      <w:caps/>
      <w:kern w:val="28"/>
      <w:sz w:val="22"/>
      <w:szCs w:val="22"/>
    </w:rPr>
  </w:style>
  <w:style w:type="character" w:customStyle="1" w:styleId="Heading2Char">
    <w:name w:val="Heading 2 Char"/>
    <w:basedOn w:val="DefaultParagraphFont"/>
    <w:link w:val="Heading2"/>
    <w:rsid w:val="001F34A6"/>
    <w:rPr>
      <w:rFonts w:ascii="Arial" w:eastAsiaTheme="majorEastAsia" w:hAnsi="Arial" w:cstheme="majorBidi"/>
      <w:b/>
      <w:kern w:val="28"/>
      <w:sz w:val="22"/>
      <w:szCs w:val="22"/>
    </w:rPr>
  </w:style>
  <w:style w:type="character" w:customStyle="1" w:styleId="Heading3Char">
    <w:name w:val="Heading 3 Char"/>
    <w:basedOn w:val="DefaultParagraphFont"/>
    <w:link w:val="Heading3"/>
    <w:rsid w:val="001F34A6"/>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61575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after="200"/>
    </w:pPr>
    <w:rPr>
      <w:b/>
      <w:bCs/>
      <w:color w:val="4F81BD" w:themeColor="accent1"/>
      <w:sz w:val="18"/>
      <w:szCs w:val="18"/>
    </w:rPr>
  </w:style>
  <w:style w:type="paragraph" w:styleId="Title">
    <w:name w:val="Title"/>
    <w:basedOn w:val="Normal"/>
    <w:link w:val="TitleChar"/>
    <w:qFormat/>
    <w:rsid w:val="0061575E"/>
    <w:pPr>
      <w:spacing w:before="240" w:after="60"/>
      <w:jc w:val="center"/>
      <w:outlineLvl w:val="0"/>
    </w:pPr>
    <w:rPr>
      <w:rFonts w:eastAsiaTheme="majorEastAsia" w:cstheme="majorBidi"/>
      <w:b/>
      <w:kern w:val="28"/>
      <w:sz w:val="32"/>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style>
  <w:style w:type="paragraph" w:styleId="ListParagraph">
    <w:name w:val="List Paragraph"/>
    <w:basedOn w:val="Normal"/>
    <w:autoRedefine/>
    <w:uiPriority w:val="34"/>
    <w:qFormat/>
    <w:rsid w:val="001F34A6"/>
    <w:pPr>
      <w:numPr>
        <w:numId w:val="13"/>
      </w:numPr>
      <w:mirrorIndents/>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semiHidden/>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 w:val="28"/>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61575E"/>
    <w:pPr>
      <w:ind w:left="709"/>
    </w:pPr>
  </w:style>
  <w:style w:type="paragraph" w:styleId="Footer">
    <w:name w:val="footer"/>
    <w:basedOn w:val="Normal"/>
    <w:link w:val="FooterChar"/>
    <w:qFormat/>
    <w:rsid w:val="0061575E"/>
    <w:pPr>
      <w:tabs>
        <w:tab w:val="right" w:pos="8505"/>
      </w:tabs>
    </w:pPr>
    <w:rPr>
      <w:sz w:val="16"/>
    </w:rPr>
  </w:style>
  <w:style w:type="character" w:customStyle="1" w:styleId="FooterChar">
    <w:name w:val="Footer Char"/>
    <w:basedOn w:val="DefaultParagraphFont"/>
    <w:link w:val="Footer"/>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imRevision xmlns="b881d9c9-5d77-4692-a403-5f415859004c">3</TrimRevision>
    <TrimRecordNumber xmlns="b881d9c9-5d77-4692-a403-5f415859004c">D15#487939</TrimRecordNumber>
    <PublishedReferences xmlns="55bb3dd2-ea28-451f-94a3-de9703c43271">2</PublishedReferences>
    <TrimUri xmlns="b881d9c9-5d77-4692-a403-5f415859004c">7090547</TrimUri>
  </documentManagement>
</p:properties>
</file>

<file path=customXml/itemProps1.xml><?xml version="1.0" encoding="utf-8"?>
<ds:datastoreItem xmlns:ds="http://schemas.openxmlformats.org/officeDocument/2006/customXml" ds:itemID="{87C78447-8079-42DD-A525-CA19FDCA7B79}"/>
</file>

<file path=customXml/itemProps2.xml><?xml version="1.0" encoding="utf-8"?>
<ds:datastoreItem xmlns:ds="http://schemas.openxmlformats.org/officeDocument/2006/customXml" ds:itemID="{8F06A853-B3A2-453E-B238-A20C4F3675CF}"/>
</file>

<file path=customXml/itemProps3.xml><?xml version="1.0" encoding="utf-8"?>
<ds:datastoreItem xmlns:ds="http://schemas.openxmlformats.org/officeDocument/2006/customXml" ds:itemID="{4DD82973-4B24-4630-92D9-7F938E0D4473}"/>
</file>

<file path=customXml/itemProps4.xml><?xml version="1.0" encoding="utf-8"?>
<ds:datastoreItem xmlns:ds="http://schemas.openxmlformats.org/officeDocument/2006/customXml" ds:itemID="{F7B005B1-BE31-4125-8D04-F36DC17C7644}"/>
</file>

<file path=docProps/app.xml><?xml version="1.0" encoding="utf-8"?>
<Properties xmlns="http://schemas.openxmlformats.org/officeDocument/2006/extended-properties" xmlns:vt="http://schemas.openxmlformats.org/officeDocument/2006/docPropsVTypes">
  <Template>Normal</Template>
  <TotalTime>652</TotalTime>
  <Pages>2</Pages>
  <Words>785</Words>
  <Characters>4200</Characters>
  <Application>Microsoft Office Word</Application>
  <DocSecurity>0</DocSecurity>
  <Lines>116</Lines>
  <Paragraphs>53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Formentin</dc:creator>
  <cp:keywords/>
  <dc:description/>
  <cp:lastModifiedBy>George Formentin</cp:lastModifiedBy>
  <cp:revision>14</cp:revision>
  <cp:lastPrinted>2015-08-10T06:50:00Z</cp:lastPrinted>
  <dcterms:created xsi:type="dcterms:W3CDTF">2015-07-20T08:39:00Z</dcterms:created>
  <dcterms:modified xsi:type="dcterms:W3CDTF">2015-08-21T03:28:00Z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