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13E3BB" w14:textId="77777777" w:rsidR="008711B8" w:rsidRPr="00EE48F4" w:rsidRDefault="00054BA2" w:rsidP="008B67C0">
      <w:pPr>
        <w:framePr w:w="11551" w:h="1291" w:hRule="exact" w:wrap="around" w:vAnchor="text" w:hAnchor="page" w:x="241" w:y="-205"/>
        <w:spacing w:after="0"/>
        <w:rPr>
          <w:b/>
          <w:lang w:eastAsia="en-AU"/>
        </w:rPr>
      </w:pPr>
      <w:r w:rsidRPr="00EE48F4">
        <w:rPr>
          <w:b/>
          <w:lang w:eastAsia="en-AU"/>
        </w:rPr>
        <w:t>The Bunbury Outer Ring Road</w:t>
      </w:r>
      <w:r w:rsidR="00233119">
        <w:rPr>
          <w:b/>
          <w:lang w:eastAsia="en-AU"/>
        </w:rPr>
        <w:t xml:space="preserve"> (BORR)</w:t>
      </w:r>
      <w:r w:rsidRPr="00EE48F4">
        <w:rPr>
          <w:b/>
          <w:lang w:eastAsia="en-AU"/>
        </w:rPr>
        <w:t xml:space="preserve"> will reduce local congestion and increase efficiency for freight vehicles and regional traffic while improving long-term access to the Bunbury Port. The project will support social and economic growth and development, enhance amenity on local roads by reducing freight and regional traffic</w:t>
      </w:r>
      <w:r w:rsidR="00B63D50">
        <w:rPr>
          <w:b/>
          <w:lang w:eastAsia="en-AU"/>
        </w:rPr>
        <w:t xml:space="preserve"> on them</w:t>
      </w:r>
      <w:r w:rsidRPr="00EE48F4">
        <w:rPr>
          <w:b/>
          <w:lang w:eastAsia="en-AU"/>
        </w:rPr>
        <w:t xml:space="preserve">, </w:t>
      </w:r>
      <w:r w:rsidR="009432A1">
        <w:rPr>
          <w:b/>
          <w:lang w:eastAsia="en-AU"/>
        </w:rPr>
        <w:t xml:space="preserve">and </w:t>
      </w:r>
      <w:r w:rsidR="009432A1" w:rsidRPr="00EE48F4">
        <w:rPr>
          <w:b/>
          <w:lang w:eastAsia="en-AU"/>
        </w:rPr>
        <w:t>creat</w:t>
      </w:r>
      <w:r w:rsidR="009432A1">
        <w:rPr>
          <w:b/>
          <w:lang w:eastAsia="en-AU"/>
        </w:rPr>
        <w:t>e</w:t>
      </w:r>
      <w:r w:rsidR="009432A1" w:rsidRPr="00EE48F4">
        <w:rPr>
          <w:b/>
          <w:lang w:eastAsia="en-AU"/>
        </w:rPr>
        <w:t xml:space="preserve"> </w:t>
      </w:r>
      <w:r w:rsidRPr="00EE48F4">
        <w:rPr>
          <w:b/>
          <w:lang w:eastAsia="en-AU"/>
        </w:rPr>
        <w:t xml:space="preserve">a safer road system for our community in greater Bunbury and the </w:t>
      </w:r>
      <w:r w:rsidR="00B63D50">
        <w:rPr>
          <w:b/>
          <w:lang w:eastAsia="en-AU"/>
        </w:rPr>
        <w:t xml:space="preserve">wider </w:t>
      </w:r>
      <w:r w:rsidRPr="00EE48F4">
        <w:rPr>
          <w:b/>
          <w:lang w:eastAsia="en-AU"/>
        </w:rPr>
        <w:t>South West region.</w:t>
      </w:r>
    </w:p>
    <w:p w14:paraId="3D145E91" w14:textId="77777777" w:rsidR="00510AB6" w:rsidRPr="00EE48F4" w:rsidRDefault="00510AB6" w:rsidP="008B67C0">
      <w:pPr>
        <w:framePr w:w="11551" w:h="1291" w:hRule="exact" w:wrap="around" w:vAnchor="text" w:hAnchor="page" w:x="241" w:y="-205"/>
        <w:spacing w:after="0"/>
        <w:rPr>
          <w:b/>
          <w:lang w:eastAsia="en-AU"/>
        </w:rPr>
      </w:pPr>
    </w:p>
    <w:p w14:paraId="25780AE2" w14:textId="30844E8D" w:rsidR="00CC61CC" w:rsidRPr="00CC61CC" w:rsidRDefault="00022B97" w:rsidP="00CC61CC">
      <w:pPr>
        <w:spacing w:line="259" w:lineRule="auto"/>
        <w:rPr>
          <w:sz w:val="24"/>
          <w:szCs w:val="32"/>
        </w:rPr>
      </w:pPr>
      <w:r w:rsidRPr="00CC61CC">
        <w:rPr>
          <w:b/>
          <w:bCs/>
          <w:noProof/>
          <w:color w:val="008072" w:themeColor="accent5"/>
          <w:lang w:eastAsia="en-AU"/>
        </w:rPr>
        <mc:AlternateContent>
          <mc:Choice Requires="wps">
            <w:drawing>
              <wp:anchor distT="0" distB="0" distL="114300" distR="114300" simplePos="0" relativeHeight="251659776" behindDoc="1" locked="0" layoutInCell="1" allowOverlap="1" wp14:anchorId="4EBDCE3B" wp14:editId="018F9157">
                <wp:simplePos x="0" y="0"/>
                <wp:positionH relativeFrom="column">
                  <wp:posOffset>-529752</wp:posOffset>
                </wp:positionH>
                <wp:positionV relativeFrom="paragraph">
                  <wp:posOffset>-466400</wp:posOffset>
                </wp:positionV>
                <wp:extent cx="3487479" cy="2832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487479" cy="283210"/>
                        </a:xfrm>
                        <a:prstGeom prst="rect">
                          <a:avLst/>
                        </a:prstGeom>
                        <a:solidFill>
                          <a:srgbClr val="007280"/>
                        </a:solidFill>
                        <a:ln w="6350">
                          <a:noFill/>
                        </a:ln>
                      </wps:spPr>
                      <wps:txbx>
                        <w:txbxContent>
                          <w:p w14:paraId="6BD85C91" w14:textId="0EE13637" w:rsidR="00022B97" w:rsidRPr="004F7493" w:rsidRDefault="005B146A" w:rsidP="004F7493">
                            <w:pPr>
                              <w:pStyle w:val="Box"/>
                              <w:jc w:val="right"/>
                              <w:rPr>
                                <w:b/>
                                <w:bCs/>
                                <w:noProof/>
                                <w:color w:val="007280"/>
                                <w:sz w:val="22"/>
                                <w:szCs w:val="20"/>
                              </w:rPr>
                            </w:pPr>
                            <w:r>
                              <w:rPr>
                                <w:rStyle w:val="BoxChar"/>
                                <w:b/>
                                <w:bCs/>
                                <w:sz w:val="18"/>
                                <w:szCs w:val="20"/>
                              </w:rPr>
                              <w:t>Road foundation works</w:t>
                            </w:r>
                            <w:r w:rsidR="004F7493" w:rsidRPr="004F7493">
                              <w:rPr>
                                <w:rStyle w:val="BoxChar"/>
                                <w:b/>
                                <w:bCs/>
                                <w:sz w:val="18"/>
                                <w:szCs w:val="20"/>
                              </w:rPr>
                              <w:t xml:space="preserve"> at Raymond Road site.</w:t>
                            </w:r>
                          </w:p>
                        </w:txbxContent>
                      </wps:txbx>
                      <wps:bodyPr rot="0" spcFirstLastPara="0" vertOverflow="overflow" horzOverflow="overflow" vert="horz" wrap="square" lIns="72000" tIns="72000" rIns="54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DCE3B" id="_x0000_t202" coordsize="21600,21600" o:spt="202" path="m,l,21600r21600,l21600,xe">
                <v:stroke joinstyle="miter"/>
                <v:path gradientshapeok="t" o:connecttype="rect"/>
              </v:shapetype>
              <v:shape id="Text Box 3" o:spid="_x0000_s1026" type="#_x0000_t202" style="position:absolute;margin-left:-41.7pt;margin-top:-36.7pt;width:274.6pt;height:2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" fillcolor="#007280" stroked="f" strokeweight=".5pt">
                <v:textbox inset="2mm,2mm,15mm,2mm">
                  <w:txbxContent>
                    <w:p w14:paraId="6BD85C91" w14:textId="0EE13637" w:rsidR="00022B97" w:rsidRPr="004F7493" w:rsidRDefault="005B146A" w:rsidP="004F7493">
                      <w:pPr>
                        <w:pStyle w:val="Box"/>
                        <w:jc w:val="right"/>
                        <w:rPr>
                          <w:b/>
                          <w:bCs/>
                          <w:noProof/>
                          <w:color w:val="007280"/>
                          <w:sz w:val="22"/>
                          <w:szCs w:val="20"/>
                        </w:rPr>
                      </w:pPr>
                      <w:r>
                        <w:rPr>
                          <w:rStyle w:val="BoxChar"/>
                          <w:b/>
                          <w:bCs/>
                          <w:sz w:val="18"/>
                          <w:szCs w:val="20"/>
                        </w:rPr>
                        <w:t>Road foundation works</w:t>
                      </w:r>
                      <w:r w:rsidR="004F7493" w:rsidRPr="004F7493">
                        <w:rPr>
                          <w:rStyle w:val="BoxChar"/>
                          <w:b/>
                          <w:bCs/>
                          <w:sz w:val="18"/>
                          <w:szCs w:val="20"/>
                        </w:rPr>
                        <w:t xml:space="preserve"> at Raymond Road site.</w:t>
                      </w:r>
                    </w:p>
                  </w:txbxContent>
                </v:textbox>
              </v:shape>
            </w:pict>
          </mc:Fallback>
        </mc:AlternateContent>
      </w:r>
      <w:r w:rsidR="00054BA2" w:rsidRPr="00CC61CC">
        <w:rPr>
          <w:b/>
          <w:bCs/>
          <w:noProof/>
          <w:color w:val="008072" w:themeColor="accent5"/>
          <w:lang w:eastAsia="en-AU"/>
        </w:rPr>
        <mc:AlternateContent>
          <mc:Choice Requires="wps">
            <w:drawing>
              <wp:anchor distT="0" distB="0" distL="114300" distR="114300" simplePos="0" relativeHeight="251651584" behindDoc="0" locked="0" layoutInCell="1" allowOverlap="1" wp14:anchorId="537A7626" wp14:editId="1C136E71">
                <wp:simplePos x="0" y="0"/>
                <wp:positionH relativeFrom="page">
                  <wp:align>right</wp:align>
                </wp:positionH>
                <wp:positionV relativeFrom="paragraph">
                  <wp:posOffset>-1038860</wp:posOffset>
                </wp:positionV>
                <wp:extent cx="3295650" cy="85471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3295650" cy="854710"/>
                        </a:xfrm>
                        <a:prstGeom prst="rect">
                          <a:avLst/>
                        </a:prstGeom>
                        <a:solidFill>
                          <a:srgbClr val="007280"/>
                        </a:solidFill>
                        <a:ln w="6350">
                          <a:noFill/>
                        </a:ln>
                      </wps:spPr>
                      <wps:txbx>
                        <w:txbxContent>
                          <w:p w14:paraId="2AC15CA9" w14:textId="77777777" w:rsidR="00C74B66" w:rsidRPr="009F58AA" w:rsidRDefault="00054BA2" w:rsidP="00054BA2">
                            <w:pPr>
                              <w:pStyle w:val="Box"/>
                              <w:jc w:val="center"/>
                              <w:rPr>
                                <w:b/>
                                <w:bCs/>
                                <w:noProof/>
                                <w:color w:val="007280"/>
                                <w:sz w:val="24"/>
                              </w:rPr>
                            </w:pPr>
                            <w:r w:rsidRPr="009F58AA">
                              <w:rPr>
                                <w:rStyle w:val="BoxChar"/>
                                <w:b/>
                                <w:bCs/>
                              </w:rPr>
                              <w:t xml:space="preserve">The $852 million Bunbury Outer Ring Road project is </w:t>
                            </w:r>
                            <w:r w:rsidR="00B63D50">
                              <w:rPr>
                                <w:rStyle w:val="BoxChar"/>
                                <w:b/>
                                <w:bCs/>
                              </w:rPr>
                              <w:t>jointly</w:t>
                            </w:r>
                            <w:r w:rsidR="00B63D50" w:rsidRPr="009F58AA">
                              <w:rPr>
                                <w:rStyle w:val="BoxChar"/>
                                <w:b/>
                                <w:bCs/>
                              </w:rPr>
                              <w:t xml:space="preserve"> </w:t>
                            </w:r>
                            <w:r w:rsidRPr="009F58AA">
                              <w:rPr>
                                <w:rStyle w:val="BoxChar"/>
                                <w:b/>
                                <w:bCs/>
                              </w:rPr>
                              <w:t>funded by the Australian Government ($681.6 million) and the State Government ($170.4 million).</w:t>
                            </w:r>
                          </w:p>
                        </w:txbxContent>
                      </wps:txbx>
                      <wps:bodyPr rot="0" spcFirstLastPara="0" vertOverflow="overflow" horzOverflow="overflow" vert="horz" wrap="square" lIns="72000" tIns="72000" rIns="54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A7626" id="Text Box 5" o:spid="_x0000_s1027" type="#_x0000_t202" style="position:absolute;margin-left:208.3pt;margin-top:-81.8pt;width:259.5pt;height:67.3pt;z-index:2516515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" fillcolor="#007280" stroked="f" strokeweight=".5pt">
                <v:textbox inset="2mm,2mm,15mm,2mm">
                  <w:txbxContent>
                    <w:p w14:paraId="2AC15CA9" w14:textId="77777777" w:rsidR="00C74B66" w:rsidRPr="009F58AA" w:rsidRDefault="00054BA2" w:rsidP="00054BA2">
                      <w:pPr>
                        <w:pStyle w:val="Box"/>
                        <w:jc w:val="center"/>
                        <w:rPr>
                          <w:b/>
                          <w:bCs/>
                          <w:noProof/>
                          <w:color w:val="007280"/>
                          <w:sz w:val="24"/>
                        </w:rPr>
                      </w:pPr>
                      <w:r w:rsidRPr="009F58AA">
                        <w:rPr>
                          <w:rStyle w:val="BoxChar"/>
                          <w:b/>
                          <w:bCs/>
                        </w:rPr>
                        <w:t xml:space="preserve">The $852 million Bunbury Outer Ring Road project is </w:t>
                      </w:r>
                      <w:r w:rsidR="00B63D50">
                        <w:rPr>
                          <w:rStyle w:val="BoxChar"/>
                          <w:b/>
                          <w:bCs/>
                        </w:rPr>
                        <w:t>jointly</w:t>
                      </w:r>
                      <w:r w:rsidR="00B63D50" w:rsidRPr="009F58AA">
                        <w:rPr>
                          <w:rStyle w:val="BoxChar"/>
                          <w:b/>
                          <w:bCs/>
                        </w:rPr>
                        <w:t xml:space="preserve"> </w:t>
                      </w:r>
                      <w:r w:rsidRPr="009F58AA">
                        <w:rPr>
                          <w:rStyle w:val="BoxChar"/>
                          <w:b/>
                          <w:bCs/>
                        </w:rPr>
                        <w:t>funded by the Australian Government ($681.6 million) and the State Government ($170.4 million).</w:t>
                      </w:r>
                    </w:p>
                  </w:txbxContent>
                </v:textbox>
                <w10:wrap anchorx="page"/>
              </v:shape>
            </w:pict>
          </mc:Fallback>
        </mc:AlternateContent>
      </w:r>
      <w:r w:rsidR="00CC61CC" w:rsidRPr="00CC61CC">
        <w:rPr>
          <w:b/>
          <w:bCs/>
          <w:color w:val="008072" w:themeColor="accent5"/>
          <w:sz w:val="24"/>
          <w:szCs w:val="32"/>
        </w:rPr>
        <w:t xml:space="preserve">Southern </w:t>
      </w:r>
      <w:r w:rsidR="00E65F3F">
        <w:rPr>
          <w:b/>
          <w:bCs/>
          <w:color w:val="008072" w:themeColor="accent5"/>
          <w:sz w:val="24"/>
          <w:szCs w:val="32"/>
        </w:rPr>
        <w:t>s</w:t>
      </w:r>
      <w:r w:rsidR="00E65F3F" w:rsidRPr="00CC61CC">
        <w:rPr>
          <w:b/>
          <w:bCs/>
          <w:color w:val="008072" w:themeColor="accent5"/>
          <w:sz w:val="24"/>
          <w:szCs w:val="32"/>
        </w:rPr>
        <w:t>ection</w:t>
      </w:r>
      <w:r w:rsidR="00E65F3F" w:rsidRPr="000C17C9">
        <w:t xml:space="preserve"> </w:t>
      </w:r>
      <w:r w:rsidR="000C17C9" w:rsidRPr="000C17C9">
        <w:rPr>
          <w:b/>
          <w:bCs/>
          <w:color w:val="008072" w:themeColor="accent5"/>
          <w:sz w:val="24"/>
          <w:szCs w:val="32"/>
        </w:rPr>
        <w:t>EPA</w:t>
      </w:r>
      <w:r w:rsidR="00CC61CC" w:rsidRPr="00CC61CC">
        <w:rPr>
          <w:b/>
          <w:bCs/>
          <w:color w:val="008072" w:themeColor="accent5"/>
          <w:sz w:val="24"/>
          <w:szCs w:val="32"/>
        </w:rPr>
        <w:t xml:space="preserve"> upda</w:t>
      </w:r>
      <w:r w:rsidR="00CC61CC">
        <w:rPr>
          <w:b/>
          <w:bCs/>
          <w:color w:val="008072" w:themeColor="accent5"/>
          <w:sz w:val="24"/>
          <w:szCs w:val="32"/>
        </w:rPr>
        <w:t>te</w:t>
      </w:r>
    </w:p>
    <w:p w14:paraId="11CAD51C" w14:textId="462BC348" w:rsidR="00E65F3F" w:rsidRPr="00CC61CC" w:rsidRDefault="00E65F3F" w:rsidP="00E65F3F">
      <w:pPr>
        <w:jc w:val="both"/>
        <w:rPr>
          <w:rFonts w:cs="Segoe UI"/>
        </w:rPr>
      </w:pPr>
      <w:r w:rsidRPr="00CC61CC">
        <w:rPr>
          <w:rFonts w:eastAsia="Arial" w:cs="Segoe UI"/>
        </w:rPr>
        <w:t xml:space="preserve">The </w:t>
      </w:r>
      <w:r>
        <w:rPr>
          <w:rFonts w:eastAsia="Arial" w:cs="Segoe UI"/>
        </w:rPr>
        <w:t xml:space="preserve">southern section </w:t>
      </w:r>
      <w:r w:rsidRPr="00CC61CC">
        <w:rPr>
          <w:rFonts w:eastAsia="Arial" w:cs="Segoe UI"/>
        </w:rPr>
        <w:t>proposal is still under consideration by the</w:t>
      </w:r>
      <w:r>
        <w:rPr>
          <w:rFonts w:eastAsia="Arial" w:cs="Segoe UI"/>
        </w:rPr>
        <w:t xml:space="preserve"> Environmental Protection Authority</w:t>
      </w:r>
      <w:r w:rsidRPr="00CC61CC">
        <w:rPr>
          <w:rFonts w:eastAsia="Arial" w:cs="Segoe UI"/>
        </w:rPr>
        <w:t xml:space="preserve"> </w:t>
      </w:r>
      <w:r>
        <w:rPr>
          <w:rFonts w:eastAsia="Arial" w:cs="Segoe UI"/>
        </w:rPr>
        <w:t>(</w:t>
      </w:r>
      <w:r w:rsidRPr="00CC61CC">
        <w:rPr>
          <w:rFonts w:eastAsia="Arial" w:cs="Segoe UI"/>
        </w:rPr>
        <w:t>EPA</w:t>
      </w:r>
      <w:r>
        <w:rPr>
          <w:rFonts w:eastAsia="Arial" w:cs="Segoe UI"/>
        </w:rPr>
        <w:t>).</w:t>
      </w:r>
      <w:r w:rsidRPr="00CC61CC">
        <w:rPr>
          <w:rFonts w:eastAsia="Arial" w:cs="Segoe UI"/>
        </w:rPr>
        <w:t xml:space="preserve"> </w:t>
      </w:r>
      <w:r>
        <w:rPr>
          <w:rFonts w:eastAsia="Arial" w:cs="Segoe UI"/>
        </w:rPr>
        <w:t>I</w:t>
      </w:r>
      <w:r w:rsidRPr="00CC61CC">
        <w:rPr>
          <w:rFonts w:eastAsia="Arial" w:cs="Segoe UI"/>
        </w:rPr>
        <w:t xml:space="preserve">t is expected that a decision will be handed down in the final quarter of 2021.  </w:t>
      </w:r>
    </w:p>
    <w:p w14:paraId="046ABDDF" w14:textId="74BF96EB" w:rsidR="00CC61CC" w:rsidRPr="00CC61CC" w:rsidRDefault="00E65F3F" w:rsidP="00CC61CC">
      <w:pPr>
        <w:jc w:val="both"/>
        <w:rPr>
          <w:rFonts w:eastAsia="Arial" w:cs="Segoe UI"/>
        </w:rPr>
      </w:pPr>
      <w:r>
        <w:rPr>
          <w:rFonts w:eastAsia="Arial" w:cs="Segoe UI"/>
        </w:rPr>
        <w:t>However, o</w:t>
      </w:r>
      <w:r w:rsidR="00CC61CC" w:rsidRPr="006F638E">
        <w:rPr>
          <w:rFonts w:eastAsia="Arial" w:cs="Segoe UI"/>
        </w:rPr>
        <w:t xml:space="preserve">n 1 September, the EPA consented to changes to the project proposal under </w:t>
      </w:r>
      <w:hyperlink r:id="rId11" w:history="1">
        <w:r w:rsidR="00CC61CC" w:rsidRPr="006F638E">
          <w:rPr>
            <w:rFonts w:eastAsia="Arial" w:cs="Segoe UI"/>
            <w:b/>
            <w:color w:val="0B384C"/>
            <w:u w:val="single"/>
          </w:rPr>
          <w:t>s43A</w:t>
        </w:r>
      </w:hyperlink>
      <w:r w:rsidR="00CC61CC" w:rsidRPr="00031B77">
        <w:rPr>
          <w:rFonts w:eastAsia="Arial" w:cs="Segoe UI"/>
          <w:color w:val="0B384C"/>
        </w:rPr>
        <w:t>.</w:t>
      </w:r>
      <w:r w:rsidR="00CC61CC" w:rsidRPr="006F638E">
        <w:rPr>
          <w:rFonts w:eastAsia="Arial" w:cs="Segoe UI"/>
        </w:rPr>
        <w:t xml:space="preserve"> Main Roads submitted these changes to the EPA to address community concerns and further reduce the impact of the road on the community and environment. </w:t>
      </w:r>
    </w:p>
    <w:p w14:paraId="2E7ACF52" w14:textId="77777777" w:rsidR="000D32AA" w:rsidRDefault="00CC61CC" w:rsidP="00095488">
      <w:pPr>
        <w:jc w:val="both"/>
        <w:rPr>
          <w:rFonts w:cs="Segoe UI"/>
        </w:rPr>
      </w:pPr>
      <w:r w:rsidRPr="006F638E">
        <w:rPr>
          <w:rFonts w:eastAsia="Arial" w:cs="Segoe UI"/>
        </w:rPr>
        <w:t>A detailed list of proposed design changes is available on the EPA website</w:t>
      </w:r>
      <w:r w:rsidRPr="00CC61CC">
        <w:rPr>
          <w:rFonts w:eastAsia="Arial" w:cs="Segoe UI"/>
        </w:rPr>
        <w:t xml:space="preserve"> </w:t>
      </w:r>
      <w:hyperlink r:id="rId12" w:history="1">
        <w:r w:rsidRPr="006F638E">
          <w:rPr>
            <w:rFonts w:eastAsia="Arial" w:cs="Segoe UI"/>
            <w:b/>
            <w:color w:val="0B384C"/>
            <w:u w:val="single"/>
          </w:rPr>
          <w:t>here</w:t>
        </w:r>
      </w:hyperlink>
      <w:r w:rsidRPr="00CC61CC">
        <w:rPr>
          <w:rFonts w:eastAsia="Arial" w:cs="Segoe UI"/>
          <w:bCs/>
          <w:color w:val="0B384C"/>
        </w:rPr>
        <w:t xml:space="preserve">. </w:t>
      </w:r>
      <w:r w:rsidRPr="00CC61CC">
        <w:rPr>
          <w:rFonts w:cs="Segoe UI"/>
        </w:rPr>
        <w:t xml:space="preserve">The EPA also published the </w:t>
      </w:r>
      <w:hyperlink r:id="rId13" w:history="1">
        <w:r w:rsidRPr="00567FD1">
          <w:rPr>
            <w:rStyle w:val="Hyperlink"/>
            <w:rFonts w:ascii="Segoe UI" w:hAnsi="Segoe UI" w:cs="Segoe UI"/>
            <w:i/>
            <w:iCs/>
            <w:lang w:val="en-AU"/>
          </w:rPr>
          <w:t>Responses to Submissions</w:t>
        </w:r>
      </w:hyperlink>
      <w:r w:rsidRPr="00CC61CC">
        <w:rPr>
          <w:rFonts w:cs="Segoe UI"/>
        </w:rPr>
        <w:t xml:space="preserve"> document prepared by Main Roads. </w:t>
      </w:r>
    </w:p>
    <w:p w14:paraId="35C76EC9" w14:textId="2C040324" w:rsidR="00CC61CC" w:rsidRPr="00095488" w:rsidRDefault="00CC61CC" w:rsidP="00095488">
      <w:pPr>
        <w:jc w:val="both"/>
        <w:rPr>
          <w:rFonts w:cs="Segoe UI"/>
        </w:rPr>
      </w:pPr>
      <w:r w:rsidRPr="00CC61CC">
        <w:rPr>
          <w:rFonts w:cs="Segoe UI"/>
        </w:rPr>
        <w:t xml:space="preserve">A series of reference documents </w:t>
      </w:r>
      <w:r w:rsidR="00B71351">
        <w:rPr>
          <w:rFonts w:cs="Segoe UI"/>
        </w:rPr>
        <w:t>are</w:t>
      </w:r>
      <w:r w:rsidR="00E65F3F" w:rsidRPr="00CC61CC">
        <w:rPr>
          <w:rFonts w:cs="Segoe UI"/>
        </w:rPr>
        <w:t xml:space="preserve"> </w:t>
      </w:r>
      <w:r w:rsidRPr="00CC61CC">
        <w:rPr>
          <w:rFonts w:cs="Segoe UI"/>
        </w:rPr>
        <w:t xml:space="preserve">available under the ‘Environmental Review’ header on the </w:t>
      </w:r>
      <w:hyperlink r:id="rId14" w:history="1">
        <w:r w:rsidRPr="00CC61CC">
          <w:rPr>
            <w:rStyle w:val="Hyperlink"/>
            <w:rFonts w:ascii="Segoe UI" w:hAnsi="Segoe UI" w:cs="Segoe UI"/>
          </w:rPr>
          <w:t>EPA website</w:t>
        </w:r>
      </w:hyperlink>
      <w:r w:rsidRPr="00CC61CC">
        <w:rPr>
          <w:rFonts w:cs="Segoe UI"/>
        </w:rPr>
        <w:t xml:space="preserve"> which offers additional detailed information about the project. </w:t>
      </w:r>
    </w:p>
    <w:p w14:paraId="7AA27A6A" w14:textId="0BE6C162" w:rsidR="00CC61CC" w:rsidRPr="00CC61CC" w:rsidRDefault="00CC61CC" w:rsidP="00CC61CC">
      <w:pPr>
        <w:spacing w:line="259" w:lineRule="auto"/>
        <w:rPr>
          <w:sz w:val="24"/>
          <w:szCs w:val="32"/>
        </w:rPr>
      </w:pPr>
      <w:r>
        <w:rPr>
          <w:b/>
          <w:bCs/>
          <w:color w:val="008072" w:themeColor="accent5"/>
          <w:sz w:val="24"/>
          <w:szCs w:val="32"/>
        </w:rPr>
        <w:t>Construction</w:t>
      </w:r>
      <w:r w:rsidRPr="00CC61CC">
        <w:rPr>
          <w:b/>
          <w:bCs/>
          <w:color w:val="008072" w:themeColor="accent5"/>
          <w:sz w:val="24"/>
          <w:szCs w:val="32"/>
        </w:rPr>
        <w:t xml:space="preserve"> upda</w:t>
      </w:r>
      <w:r>
        <w:rPr>
          <w:b/>
          <w:bCs/>
          <w:color w:val="008072" w:themeColor="accent5"/>
          <w:sz w:val="24"/>
          <w:szCs w:val="32"/>
        </w:rPr>
        <w:t>te</w:t>
      </w:r>
    </w:p>
    <w:p w14:paraId="1C88A917" w14:textId="3E6F4EA1" w:rsidR="00CC61CC" w:rsidRDefault="00CC61CC" w:rsidP="00CC61CC">
      <w:pPr>
        <w:jc w:val="both"/>
      </w:pPr>
      <w:r>
        <w:t>As</w:t>
      </w:r>
      <w:r w:rsidR="00710325">
        <w:t xml:space="preserve"> we move </w:t>
      </w:r>
      <w:r w:rsidR="00B36A4B">
        <w:t>out of the wetter months</w:t>
      </w:r>
      <w:r>
        <w:t xml:space="preserve">, we are still seeing some </w:t>
      </w:r>
      <w:r w:rsidR="00B36A4B">
        <w:t>rainy</w:t>
      </w:r>
      <w:r>
        <w:t xml:space="preserve"> days</w:t>
      </w:r>
      <w:r w:rsidR="00710325">
        <w:t xml:space="preserve"> on-site</w:t>
      </w:r>
      <w:r>
        <w:t xml:space="preserve">, but progress on the project </w:t>
      </w:r>
      <w:r w:rsidR="009A4BA3">
        <w:t xml:space="preserve">continues </w:t>
      </w:r>
      <w:r w:rsidR="00E65F3F">
        <w:t xml:space="preserve">according </w:t>
      </w:r>
      <w:r w:rsidR="00786F0E">
        <w:t>to</w:t>
      </w:r>
      <w:r w:rsidR="009A4BA3">
        <w:t xml:space="preserve"> </w:t>
      </w:r>
      <w:r w:rsidR="00B71351">
        <w:t xml:space="preserve">the </w:t>
      </w:r>
      <w:r w:rsidR="009A4BA3">
        <w:t>program.</w:t>
      </w:r>
    </w:p>
    <w:p w14:paraId="386BE11F" w14:textId="156F6F9E" w:rsidR="00CC61CC" w:rsidRDefault="00CC61CC" w:rsidP="00CC61CC">
      <w:pPr>
        <w:jc w:val="both"/>
      </w:pPr>
      <w:r>
        <w:t xml:space="preserve">Most recently, we have seen the BORR alignment start to take shape at Raymond Road. The diversion road which will be used when we begin constructing the Raymond Road interchange is coming along well and will be completed within the next few weeks as conditions improve. </w:t>
      </w:r>
    </w:p>
    <w:p w14:paraId="58675684" w14:textId="1A578F15" w:rsidR="00CC61CC" w:rsidRDefault="0043698A" w:rsidP="00CC61CC">
      <w:pPr>
        <w:jc w:val="both"/>
      </w:pPr>
      <w:r>
        <w:rPr>
          <w:noProof/>
          <w:szCs w:val="20"/>
        </w:rPr>
        <w:lastRenderedPageBreak/>
        <w:drawing>
          <wp:anchor distT="0" distB="0" distL="114300" distR="114300" simplePos="0" relativeHeight="251676160" behindDoc="1" locked="0" layoutInCell="1" allowOverlap="1" wp14:anchorId="12913C07" wp14:editId="2E444E70">
            <wp:simplePos x="0" y="0"/>
            <wp:positionH relativeFrom="column">
              <wp:posOffset>3479165</wp:posOffset>
            </wp:positionH>
            <wp:positionV relativeFrom="paragraph">
              <wp:posOffset>384810</wp:posOffset>
            </wp:positionV>
            <wp:extent cx="2788285" cy="1514475"/>
            <wp:effectExtent l="0" t="0" r="0" b="9525"/>
            <wp:wrapTight wrapText="bothSides">
              <wp:wrapPolygon edited="0">
                <wp:start x="0" y="0"/>
                <wp:lineTo x="0" y="21464"/>
                <wp:lineTo x="21398" y="21464"/>
                <wp:lineTo x="2139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285" cy="1514475"/>
                    </a:xfrm>
                    <a:prstGeom prst="rect">
                      <a:avLst/>
                    </a:prstGeom>
                    <a:noFill/>
                  </pic:spPr>
                </pic:pic>
              </a:graphicData>
            </a:graphic>
            <wp14:sizeRelH relativeFrom="margin">
              <wp14:pctWidth>0</wp14:pctWidth>
            </wp14:sizeRelH>
            <wp14:sizeRelV relativeFrom="margin">
              <wp14:pctHeight>0</wp14:pctHeight>
            </wp14:sizeRelV>
          </wp:anchor>
        </w:drawing>
      </w:r>
      <w:r w:rsidR="00CC61CC">
        <w:t xml:space="preserve">In the central section at Willinge Drive, it has been especially wet, but the team </w:t>
      </w:r>
      <w:r w:rsidR="00087F78">
        <w:t xml:space="preserve">is </w:t>
      </w:r>
      <w:r w:rsidR="00CC61CC">
        <w:t xml:space="preserve">continuing to make good progress with road foundations in the area. </w:t>
      </w:r>
    </w:p>
    <w:p w14:paraId="4390438B" w14:textId="1A2DC894" w:rsidR="00DB5A94" w:rsidRDefault="00CC61CC" w:rsidP="00CC61CC">
      <w:pPr>
        <w:jc w:val="both"/>
      </w:pPr>
      <w:r>
        <w:t>Finally, in the Paris/Clifton Road area</w:t>
      </w:r>
      <w:r w:rsidR="00710325">
        <w:t>,</w:t>
      </w:r>
      <w:r>
        <w:t xml:space="preserve"> we have completed some </w:t>
      </w:r>
      <w:r w:rsidR="00710325">
        <w:t xml:space="preserve">initial </w:t>
      </w:r>
      <w:r>
        <w:t>clearing in the</w:t>
      </w:r>
      <w:r w:rsidR="00710325">
        <w:t xml:space="preserve"> Forrest Highway</w:t>
      </w:r>
      <w:r>
        <w:t xml:space="preserve"> median, and south of Clifton Road. We will continue establishing a site laydown area south of Clifton Road in the coming weeks. </w:t>
      </w:r>
    </w:p>
    <w:p w14:paraId="0A4891F2" w14:textId="5BF0E50E" w:rsidR="00DB5A94" w:rsidRDefault="00DB5A94" w:rsidP="00CC61CC">
      <w:pPr>
        <w:jc w:val="both"/>
      </w:pPr>
      <w:r>
        <w:rPr>
          <w:noProof/>
        </w:rPr>
        <w:drawing>
          <wp:inline distT="0" distB="0" distL="0" distR="0" wp14:anchorId="5F1DE2F0" wp14:editId="63D5E25A">
            <wp:extent cx="2914650" cy="1382303"/>
            <wp:effectExtent l="0" t="0" r="0"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6804"/>
                    <a:stretch/>
                  </pic:blipFill>
                  <pic:spPr bwMode="auto">
                    <a:xfrm>
                      <a:off x="0" y="0"/>
                      <a:ext cx="2962588" cy="1405038"/>
                    </a:xfrm>
                    <a:prstGeom prst="rect">
                      <a:avLst/>
                    </a:prstGeom>
                    <a:noFill/>
                    <a:ln>
                      <a:noFill/>
                    </a:ln>
                    <a:extLst>
                      <a:ext uri="{53640926-AAD7-44D8-BBD7-CCE9431645EC}">
                        <a14:shadowObscured xmlns:a14="http://schemas.microsoft.com/office/drawing/2010/main"/>
                      </a:ext>
                    </a:extLst>
                  </pic:spPr>
                </pic:pic>
              </a:graphicData>
            </a:graphic>
          </wp:inline>
        </w:drawing>
      </w:r>
    </w:p>
    <w:p w14:paraId="41B95274" w14:textId="2C18EBA7" w:rsidR="004B6DD4" w:rsidRPr="009242BC" w:rsidRDefault="00DB5A94" w:rsidP="004B6DD4">
      <w:pPr>
        <w:rPr>
          <w:rFonts w:eastAsiaTheme="majorEastAsia" w:cstheme="majorBidi"/>
          <w:b/>
          <w:sz w:val="16"/>
          <w:szCs w:val="20"/>
        </w:rPr>
      </w:pPr>
      <w:r w:rsidRPr="009242BC">
        <w:rPr>
          <w:rFonts w:eastAsiaTheme="majorEastAsia" w:cstheme="majorBidi"/>
          <w:b/>
          <w:sz w:val="16"/>
          <w:szCs w:val="20"/>
        </w:rPr>
        <w:t xml:space="preserve">Digger at the </w:t>
      </w:r>
      <w:r w:rsidR="00087F78" w:rsidRPr="009242BC">
        <w:rPr>
          <w:rFonts w:eastAsiaTheme="majorEastAsia" w:cstheme="majorBidi"/>
          <w:b/>
          <w:sz w:val="16"/>
          <w:szCs w:val="20"/>
        </w:rPr>
        <w:t xml:space="preserve">central </w:t>
      </w:r>
      <w:r w:rsidRPr="009242BC">
        <w:rPr>
          <w:rFonts w:eastAsiaTheme="majorEastAsia" w:cstheme="majorBidi"/>
          <w:b/>
          <w:sz w:val="16"/>
          <w:szCs w:val="20"/>
        </w:rPr>
        <w:t>section</w:t>
      </w:r>
      <w:r w:rsidR="004B6DD4" w:rsidRPr="009242BC">
        <w:rPr>
          <w:rFonts w:eastAsiaTheme="majorEastAsia" w:cstheme="majorBidi"/>
          <w:b/>
          <w:sz w:val="16"/>
          <w:szCs w:val="20"/>
        </w:rPr>
        <w:t xml:space="preserve"> </w:t>
      </w:r>
      <w:r w:rsidRPr="009242BC">
        <w:rPr>
          <w:rFonts w:eastAsiaTheme="majorEastAsia" w:cstheme="majorBidi"/>
          <w:b/>
          <w:sz w:val="16"/>
          <w:szCs w:val="20"/>
        </w:rPr>
        <w:t xml:space="preserve">project </w:t>
      </w:r>
      <w:r w:rsidR="004B6DD4" w:rsidRPr="009242BC">
        <w:rPr>
          <w:rFonts w:eastAsiaTheme="majorEastAsia" w:cstheme="majorBidi"/>
          <w:b/>
          <w:sz w:val="16"/>
          <w:szCs w:val="20"/>
        </w:rPr>
        <w:t>site</w:t>
      </w:r>
    </w:p>
    <w:p w14:paraId="3BCC097E" w14:textId="76AA4D97" w:rsidR="00CC61CC" w:rsidRDefault="00CC61CC" w:rsidP="00CC61CC">
      <w:pPr>
        <w:pStyle w:val="Heading1"/>
      </w:pPr>
      <w:r>
        <w:t>Yaka Dandjoo Program</w:t>
      </w:r>
    </w:p>
    <w:p w14:paraId="4603A28B" w14:textId="753AE0CF" w:rsidR="0043698A" w:rsidRDefault="0043698A" w:rsidP="0043698A">
      <w:pPr>
        <w:keepNext/>
        <w:spacing w:after="60"/>
        <w:jc w:val="both"/>
        <w:rPr>
          <w:rFonts w:cs="Segoe UI"/>
        </w:rPr>
      </w:pPr>
      <w:r>
        <w:rPr>
          <w:rFonts w:cs="Segoe UI"/>
        </w:rPr>
        <w:t xml:space="preserve">The Yaka Dandjoo program has been designed to provide unemployed participants with support, </w:t>
      </w:r>
      <w:proofErr w:type="gramStart"/>
      <w:r>
        <w:rPr>
          <w:rFonts w:cs="Segoe UI"/>
        </w:rPr>
        <w:t>knowledge</w:t>
      </w:r>
      <w:proofErr w:type="gramEnd"/>
      <w:r>
        <w:rPr>
          <w:rFonts w:cs="Segoe UI"/>
        </w:rPr>
        <w:t xml:space="preserve"> and skill development to assist in their transition to become ‘construction industry’ work-ready. </w:t>
      </w:r>
    </w:p>
    <w:p w14:paraId="54F0FC3A" w14:textId="5A7FEEFC" w:rsidR="0043698A" w:rsidRDefault="0043698A" w:rsidP="0043698A">
      <w:pPr>
        <w:keepNext/>
        <w:spacing w:after="60"/>
        <w:jc w:val="both"/>
        <w:rPr>
          <w:rFonts w:cs="Segoe UI"/>
        </w:rPr>
      </w:pPr>
      <w:r>
        <w:rPr>
          <w:noProof/>
        </w:rPr>
        <w:drawing>
          <wp:anchor distT="0" distB="0" distL="114300" distR="114300" simplePos="0" relativeHeight="251672064" behindDoc="1" locked="0" layoutInCell="1" allowOverlap="1" wp14:anchorId="60B1B767" wp14:editId="0D384C5E">
            <wp:simplePos x="0" y="0"/>
            <wp:positionH relativeFrom="column">
              <wp:posOffset>3498215</wp:posOffset>
            </wp:positionH>
            <wp:positionV relativeFrom="paragraph">
              <wp:posOffset>23495</wp:posOffset>
            </wp:positionV>
            <wp:extent cx="2838450" cy="1774190"/>
            <wp:effectExtent l="0" t="0" r="0" b="0"/>
            <wp:wrapTight wrapText="bothSides">
              <wp:wrapPolygon edited="0">
                <wp:start x="0" y="0"/>
                <wp:lineTo x="0" y="21337"/>
                <wp:lineTo x="21455" y="21337"/>
                <wp:lineTo x="214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1774190"/>
                    </a:xfrm>
                    <a:prstGeom prst="rect">
                      <a:avLst/>
                    </a:prstGeom>
                    <a:noFill/>
                  </pic:spPr>
                </pic:pic>
              </a:graphicData>
            </a:graphic>
            <wp14:sizeRelH relativeFrom="margin">
              <wp14:pctWidth>0</wp14:pctWidth>
            </wp14:sizeRelH>
            <wp14:sizeRelV relativeFrom="margin">
              <wp14:pctHeight>0</wp14:pctHeight>
            </wp14:sizeRelV>
          </wp:anchor>
        </w:drawing>
      </w:r>
      <w:r>
        <w:rPr>
          <w:rFonts w:cs="Segoe UI"/>
        </w:rPr>
        <w:t xml:space="preserve">The six-phase program includes an accredited course (Infrastructure Ready Skill Set or the Heavy Haulage Program) providing life skills and on the job mentoring to help participants build a sustainable career, including industry-specific traineeships and apprenticeships. </w:t>
      </w:r>
    </w:p>
    <w:p w14:paraId="790024FE" w14:textId="3ED2E1D6" w:rsidR="00C51C61" w:rsidRDefault="00C51C61" w:rsidP="0043698A">
      <w:pPr>
        <w:keepNext/>
        <w:spacing w:after="60"/>
        <w:jc w:val="both"/>
        <w:rPr>
          <w:rFonts w:cs="Segoe UI"/>
        </w:rPr>
      </w:pPr>
      <w:r>
        <w:rPr>
          <w:rFonts w:cs="Segoe UI"/>
          <w:noProof/>
        </w:rPr>
        <w:drawing>
          <wp:inline distT="0" distB="0" distL="0" distR="0" wp14:anchorId="2A393055" wp14:editId="61E410CB">
            <wp:extent cx="3102610" cy="13525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8653" cy="1376981"/>
                    </a:xfrm>
                    <a:prstGeom prst="rect">
                      <a:avLst/>
                    </a:prstGeom>
                    <a:noFill/>
                  </pic:spPr>
                </pic:pic>
              </a:graphicData>
            </a:graphic>
          </wp:inline>
        </w:drawing>
      </w:r>
    </w:p>
    <w:p w14:paraId="10585BA5" w14:textId="2D117A16" w:rsidR="0043698A" w:rsidRDefault="0043698A" w:rsidP="0043698A">
      <w:pPr>
        <w:keepNext/>
        <w:spacing w:after="60"/>
        <w:jc w:val="both"/>
        <w:rPr>
          <w:rFonts w:cs="Segoe UI"/>
        </w:rPr>
      </w:pPr>
      <w:r>
        <w:rPr>
          <w:rFonts w:cs="Segoe UI"/>
        </w:rPr>
        <w:t xml:space="preserve">With a specific focus on ensuring opportunities are presented for Aboriginal people, the program supports unemployed jobseekers to develop meaningful and sustainable careers on infrastructure projects in WA. </w:t>
      </w:r>
    </w:p>
    <w:p w14:paraId="233F2FFA" w14:textId="1A13FC2A" w:rsidR="0043698A" w:rsidRDefault="0043698A" w:rsidP="0043698A">
      <w:pPr>
        <w:jc w:val="both"/>
        <w:rPr>
          <w:rFonts w:cs="Segoe UI"/>
        </w:rPr>
      </w:pPr>
      <w:r>
        <w:rPr>
          <w:rFonts w:cs="Segoe UI"/>
        </w:rPr>
        <w:t xml:space="preserve">The Bunbury Outer Ring Road project is committed to employing </w:t>
      </w:r>
      <w:r w:rsidR="00E65F3F">
        <w:rPr>
          <w:rFonts w:cs="Segoe UI"/>
        </w:rPr>
        <w:t xml:space="preserve">at least </w:t>
      </w:r>
      <w:r>
        <w:rPr>
          <w:rFonts w:cs="Segoe UI"/>
        </w:rPr>
        <w:t>60 full-time Aboriginal employees and achieving a goal of 10</w:t>
      </w:r>
      <w:r w:rsidR="00030787">
        <w:rPr>
          <w:rFonts w:cs="Segoe UI"/>
        </w:rPr>
        <w:t xml:space="preserve"> per cent </w:t>
      </w:r>
      <w:r>
        <w:rPr>
          <w:rFonts w:cs="Segoe UI"/>
        </w:rPr>
        <w:t xml:space="preserve">of our workforce being currently unemployed, including providing opportunities for </w:t>
      </w:r>
      <w:r w:rsidR="00E65F3F">
        <w:rPr>
          <w:rFonts w:cs="Segoe UI"/>
        </w:rPr>
        <w:t xml:space="preserve">prison release </w:t>
      </w:r>
      <w:r>
        <w:rPr>
          <w:rFonts w:cs="Segoe UI"/>
        </w:rPr>
        <w:t xml:space="preserve">participants. </w:t>
      </w:r>
    </w:p>
    <w:p w14:paraId="7B9E7489" w14:textId="058531AD" w:rsidR="0043698A" w:rsidRDefault="0043698A" w:rsidP="0043698A">
      <w:pPr>
        <w:jc w:val="both"/>
        <w:rPr>
          <w:rFonts w:cs="Segoe UI"/>
        </w:rPr>
      </w:pPr>
      <w:r>
        <w:rPr>
          <w:rFonts w:cs="Segoe UI"/>
        </w:rPr>
        <w:t xml:space="preserve">The Yaka Dandjoo program </w:t>
      </w:r>
      <w:r w:rsidR="00087F78">
        <w:rPr>
          <w:rFonts w:cs="Segoe UI"/>
        </w:rPr>
        <w:t xml:space="preserve">started </w:t>
      </w:r>
      <w:r>
        <w:rPr>
          <w:rFonts w:cs="Segoe UI"/>
        </w:rPr>
        <w:t xml:space="preserve">in September, with 45 jobseekers participating in activities designed to identify their individual employment requirements. We </w:t>
      </w:r>
      <w:r>
        <w:rPr>
          <w:rFonts w:cs="Segoe UI"/>
        </w:rPr>
        <w:t>look forward to welcoming more participants as the project progresses.</w:t>
      </w:r>
    </w:p>
    <w:p w14:paraId="71ECF71A" w14:textId="644869BA" w:rsidR="004B6DD4" w:rsidRPr="009242BC" w:rsidRDefault="004B6DD4" w:rsidP="004B6DD4">
      <w:pPr>
        <w:rPr>
          <w:rFonts w:eastAsiaTheme="majorEastAsia" w:cstheme="majorBidi"/>
          <w:b/>
          <w:sz w:val="16"/>
          <w:szCs w:val="20"/>
        </w:rPr>
      </w:pPr>
      <w:r w:rsidRPr="009242BC">
        <w:rPr>
          <w:rFonts w:eastAsiaTheme="majorEastAsia" w:cstheme="majorBidi"/>
          <w:b/>
          <w:sz w:val="16"/>
          <w:szCs w:val="20"/>
        </w:rPr>
        <w:t>Yaka Dan</w:t>
      </w:r>
      <w:r w:rsidR="009A4BA3" w:rsidRPr="009242BC">
        <w:rPr>
          <w:rFonts w:eastAsiaTheme="majorEastAsia" w:cstheme="majorBidi"/>
          <w:b/>
          <w:sz w:val="16"/>
          <w:szCs w:val="20"/>
        </w:rPr>
        <w:t>d</w:t>
      </w:r>
      <w:r w:rsidRPr="009242BC">
        <w:rPr>
          <w:rFonts w:eastAsiaTheme="majorEastAsia" w:cstheme="majorBidi"/>
          <w:b/>
          <w:sz w:val="16"/>
          <w:szCs w:val="20"/>
        </w:rPr>
        <w:t>joo meeting at the SWGA Hub</w:t>
      </w:r>
    </w:p>
    <w:p w14:paraId="59691468" w14:textId="77777777" w:rsidR="00BB53CA" w:rsidRDefault="00BB53CA" w:rsidP="00BB53CA">
      <w:pPr>
        <w:pStyle w:val="Heading1"/>
      </w:pPr>
      <w:r>
        <w:t>Business Briefings</w:t>
      </w:r>
    </w:p>
    <w:p w14:paraId="2F40C53B" w14:textId="496075E7" w:rsidR="00BB53CA" w:rsidRDefault="00BB53CA" w:rsidP="00BB53CA">
      <w:pPr>
        <w:jc w:val="both"/>
        <w:rPr>
          <w:rFonts w:asciiTheme="minorHAnsi" w:hAnsiTheme="minorHAnsi"/>
        </w:rPr>
      </w:pPr>
      <w:r>
        <w:t xml:space="preserve">The </w:t>
      </w:r>
      <w:r w:rsidR="00710325">
        <w:t>next</w:t>
      </w:r>
      <w:r>
        <w:t xml:space="preserve"> Business Briefing and Aboriginal In</w:t>
      </w:r>
      <w:r w:rsidRPr="00066B11">
        <w:t xml:space="preserve">dustry Briefing </w:t>
      </w:r>
      <w:r w:rsidR="00710325" w:rsidRPr="00066B11">
        <w:t>is happening on</w:t>
      </w:r>
      <w:r w:rsidRPr="00066B11">
        <w:t xml:space="preserve"> </w:t>
      </w:r>
      <w:r w:rsidR="0028384C" w:rsidRPr="00066B11">
        <w:t>Tuesday, 26</w:t>
      </w:r>
      <w:r w:rsidRPr="00066B11">
        <w:t xml:space="preserve"> October at the Maker + Co. building (75</w:t>
      </w:r>
      <w:r>
        <w:t xml:space="preserve"> Victoria Street, Bunbury). The local Business Briefing session will take place between </w:t>
      </w:r>
      <w:r w:rsidR="0028384C">
        <w:t>1</w:t>
      </w:r>
      <w:r w:rsidR="005C5E21">
        <w:t>1:30a</w:t>
      </w:r>
      <w:r w:rsidR="0028384C">
        <w:t>m</w:t>
      </w:r>
      <w:r>
        <w:t xml:space="preserve"> – 1</w:t>
      </w:r>
      <w:r w:rsidR="0028384C">
        <w:t>:</w:t>
      </w:r>
      <w:r w:rsidR="005C5E21">
        <w:t>00</w:t>
      </w:r>
      <w:r w:rsidR="0028384C">
        <w:t>p</w:t>
      </w:r>
      <w:r>
        <w:t xml:space="preserve">m, and the Aboriginal Industry Briefing will take place between </w:t>
      </w:r>
      <w:r w:rsidR="0028384C">
        <w:t>2:</w:t>
      </w:r>
      <w:r w:rsidR="005C5E21">
        <w:t>00</w:t>
      </w:r>
      <w:r>
        <w:t xml:space="preserve">pm – </w:t>
      </w:r>
      <w:r w:rsidR="005C5E21">
        <w:t>3:30</w:t>
      </w:r>
      <w:r>
        <w:t>pm.</w:t>
      </w:r>
    </w:p>
    <w:p w14:paraId="65029B37" w14:textId="61CF5B57" w:rsidR="004B6DD4" w:rsidRPr="009242BC" w:rsidRDefault="00BB53CA" w:rsidP="004B6DD4">
      <w:pPr>
        <w:rPr>
          <w:sz w:val="18"/>
          <w:szCs w:val="20"/>
        </w:rPr>
      </w:pPr>
      <w:r>
        <w:t>We welcome you to attend either session on the day</w:t>
      </w:r>
      <w:r w:rsidR="00031B77">
        <w:t>.</w:t>
      </w:r>
      <w:r>
        <w:t xml:space="preserve"> </w:t>
      </w:r>
      <w:r w:rsidR="00FD642C">
        <w:t>At each session</w:t>
      </w:r>
      <w:r w:rsidR="00786F0E">
        <w:t>,</w:t>
      </w:r>
      <w:r w:rsidR="00FD642C">
        <w:t xml:space="preserve"> </w:t>
      </w:r>
      <w:r>
        <w:t xml:space="preserve">we will </w:t>
      </w:r>
      <w:r w:rsidR="00567FD1">
        <w:t>be providing</w:t>
      </w:r>
      <w:r w:rsidR="00FD642C">
        <w:t xml:space="preserve"> an update on </w:t>
      </w:r>
      <w:r>
        <w:t xml:space="preserve">upcoming work packages and ways for your business to get involved </w:t>
      </w:r>
      <w:r w:rsidR="00786F0E">
        <w:t>i</w:t>
      </w:r>
      <w:r>
        <w:t xml:space="preserve">n the project. To register, </w:t>
      </w:r>
      <w:r w:rsidRPr="00C92A56">
        <w:rPr>
          <w:b/>
          <w:bCs/>
          <w:color w:val="054E66" w:themeColor="accent1"/>
          <w:u w:val="single"/>
        </w:rPr>
        <w:t>click here</w:t>
      </w:r>
      <w:r>
        <w:t xml:space="preserve">. </w:t>
      </w:r>
      <w:r w:rsidR="004B6DD4">
        <w:t xml:space="preserve">                                 </w:t>
      </w:r>
      <w:r w:rsidR="004B6DD4" w:rsidRPr="009242BC">
        <w:rPr>
          <w:rFonts w:eastAsiaTheme="majorEastAsia" w:cstheme="majorBidi"/>
          <w:b/>
          <w:sz w:val="16"/>
          <w:szCs w:val="20"/>
        </w:rPr>
        <w:t xml:space="preserve">Business </w:t>
      </w:r>
      <w:r w:rsidR="00E65F3F" w:rsidRPr="009242BC">
        <w:rPr>
          <w:rFonts w:eastAsiaTheme="majorEastAsia" w:cstheme="majorBidi"/>
          <w:b/>
          <w:sz w:val="16"/>
          <w:szCs w:val="20"/>
        </w:rPr>
        <w:t xml:space="preserve">Briefing </w:t>
      </w:r>
      <w:r w:rsidR="004B6DD4" w:rsidRPr="009242BC">
        <w:rPr>
          <w:rFonts w:eastAsiaTheme="majorEastAsia" w:cstheme="majorBidi"/>
          <w:b/>
          <w:sz w:val="16"/>
          <w:szCs w:val="20"/>
        </w:rPr>
        <w:t>session</w:t>
      </w:r>
    </w:p>
    <w:p w14:paraId="7324672B" w14:textId="27BD2E4F" w:rsidR="00CC61CC" w:rsidRPr="00CC61CC" w:rsidRDefault="00CC61CC" w:rsidP="00CC61CC">
      <w:pPr>
        <w:rPr>
          <w:b/>
          <w:bCs/>
          <w:color w:val="008072" w:themeColor="accent5"/>
          <w:sz w:val="24"/>
          <w:szCs w:val="28"/>
        </w:rPr>
      </w:pPr>
      <w:r w:rsidRPr="00CC61CC">
        <w:rPr>
          <w:b/>
          <w:bCs/>
          <w:color w:val="008072" w:themeColor="accent5"/>
          <w:sz w:val="24"/>
          <w:szCs w:val="28"/>
        </w:rPr>
        <w:t>Meet the team</w:t>
      </w:r>
    </w:p>
    <w:p w14:paraId="7D2523F6" w14:textId="3E85D97B" w:rsidR="00CC61CC" w:rsidRPr="006F638E" w:rsidRDefault="00E62B7D" w:rsidP="00CC61CC">
      <w:pPr>
        <w:rPr>
          <w:b/>
          <w:bCs/>
        </w:rPr>
      </w:pPr>
      <w:r>
        <w:rPr>
          <w:b/>
          <w:bCs/>
        </w:rPr>
        <w:t xml:space="preserve">Kandice Hart – HR Administrator </w:t>
      </w:r>
    </w:p>
    <w:p w14:paraId="430E0128" w14:textId="7ED2D04A" w:rsidR="00E65F3F" w:rsidRDefault="00E62B7D" w:rsidP="00BB53CA">
      <w:pPr>
        <w:jc w:val="both"/>
        <w:rPr>
          <w:rFonts w:eastAsia="Times New Roman"/>
        </w:rPr>
      </w:pPr>
      <w:r>
        <w:t>Kandice is our HR Administrator and joined the project in October 2020. Kandice’s</w:t>
      </w:r>
      <w:r w:rsidRPr="00E62B7D">
        <w:t xml:space="preserve"> role on the project </w:t>
      </w:r>
      <w:r>
        <w:t>includes</w:t>
      </w:r>
      <w:r w:rsidRPr="00E62B7D">
        <w:t xml:space="preserve"> helping with recruitment</w:t>
      </w:r>
      <w:r>
        <w:t xml:space="preserve">, training, and employment on the project. </w:t>
      </w:r>
      <w:r>
        <w:rPr>
          <w:rFonts w:eastAsia="Times New Roman"/>
        </w:rPr>
        <w:t>Kandice has been a key contributor to the Yaka Dandjoo program</w:t>
      </w:r>
      <w:r w:rsidR="00030787">
        <w:rPr>
          <w:rFonts w:eastAsia="Times New Roman"/>
        </w:rPr>
        <w:t>.</w:t>
      </w:r>
      <w:r>
        <w:rPr>
          <w:rFonts w:eastAsia="Times New Roman"/>
        </w:rPr>
        <w:t xml:space="preserve"> </w:t>
      </w:r>
    </w:p>
    <w:p w14:paraId="7398DDD8" w14:textId="640BA252" w:rsidR="00BB53CA" w:rsidRDefault="00030787" w:rsidP="00BB53CA">
      <w:pPr>
        <w:jc w:val="both"/>
        <w:rPr>
          <w:rFonts w:eastAsia="Times New Roman"/>
        </w:rPr>
      </w:pPr>
      <w:r>
        <w:rPr>
          <w:rFonts w:eastAsia="Times New Roman"/>
        </w:rPr>
        <w:t>“</w:t>
      </w:r>
      <w:r w:rsidR="00E62B7D" w:rsidRPr="00E62B7D">
        <w:rPr>
          <w:rFonts w:eastAsia="Times New Roman"/>
        </w:rPr>
        <w:t>The thing I am enjoy</w:t>
      </w:r>
      <w:r w:rsidR="00E62B7D">
        <w:rPr>
          <w:rFonts w:eastAsia="Times New Roman"/>
        </w:rPr>
        <w:t>ing the most</w:t>
      </w:r>
      <w:r w:rsidR="00E62B7D" w:rsidRPr="00E62B7D">
        <w:rPr>
          <w:rFonts w:eastAsia="Times New Roman"/>
        </w:rPr>
        <w:t xml:space="preserve"> </w:t>
      </w:r>
      <w:r w:rsidR="00E62B7D">
        <w:rPr>
          <w:rFonts w:eastAsia="Times New Roman"/>
        </w:rPr>
        <w:t xml:space="preserve">about the project </w:t>
      </w:r>
      <w:r w:rsidR="00E62B7D" w:rsidRPr="00E62B7D">
        <w:rPr>
          <w:rFonts w:eastAsia="Times New Roman"/>
        </w:rPr>
        <w:t>is helping build the Yaka Dandjoo Program</w:t>
      </w:r>
      <w:r w:rsidR="00E62B7D">
        <w:rPr>
          <w:rFonts w:eastAsia="Times New Roman"/>
        </w:rPr>
        <w:t xml:space="preserve"> and</w:t>
      </w:r>
      <w:r w:rsidR="00E62B7D" w:rsidRPr="00E62B7D">
        <w:rPr>
          <w:rFonts w:eastAsia="Times New Roman"/>
        </w:rPr>
        <w:t xml:space="preserve"> watching it come to life</w:t>
      </w:r>
      <w:r>
        <w:rPr>
          <w:rFonts w:eastAsia="Times New Roman"/>
        </w:rPr>
        <w:t xml:space="preserve">,” she said. </w:t>
      </w:r>
      <w:r w:rsidR="00E62B7D">
        <w:rPr>
          <w:rFonts w:eastAsia="Times New Roman"/>
        </w:rPr>
        <w:t xml:space="preserve"> </w:t>
      </w:r>
      <w:r>
        <w:rPr>
          <w:rFonts w:eastAsia="Times New Roman"/>
        </w:rPr>
        <w:t>“</w:t>
      </w:r>
      <w:r w:rsidR="00E62B7D">
        <w:rPr>
          <w:rFonts w:eastAsia="Times New Roman"/>
        </w:rPr>
        <w:t>We have</w:t>
      </w:r>
      <w:r w:rsidR="00E62B7D" w:rsidRPr="00E62B7D">
        <w:rPr>
          <w:rFonts w:eastAsia="Times New Roman"/>
        </w:rPr>
        <w:t xml:space="preserve"> a lot of </w:t>
      </w:r>
      <w:r w:rsidR="00E62B7D">
        <w:rPr>
          <w:rFonts w:eastAsia="Times New Roman"/>
        </w:rPr>
        <w:t xml:space="preserve">keen and excited </w:t>
      </w:r>
      <w:r w:rsidR="00E62B7D" w:rsidRPr="00E62B7D">
        <w:rPr>
          <w:rFonts w:eastAsia="Times New Roman"/>
        </w:rPr>
        <w:t xml:space="preserve">candidates coming through </w:t>
      </w:r>
      <w:r w:rsidR="00E62B7D">
        <w:rPr>
          <w:rFonts w:eastAsia="Times New Roman"/>
        </w:rPr>
        <w:t>the program, and we can’t wait to hear the su</w:t>
      </w:r>
      <w:r w:rsidR="00E62B7D" w:rsidRPr="00E62B7D">
        <w:rPr>
          <w:rFonts w:eastAsia="Times New Roman"/>
        </w:rPr>
        <w:t xml:space="preserve">ccess stories and outcomes </w:t>
      </w:r>
      <w:r w:rsidR="00E62B7D">
        <w:rPr>
          <w:rFonts w:eastAsia="Times New Roman"/>
        </w:rPr>
        <w:t>for the students</w:t>
      </w:r>
      <w:r>
        <w:rPr>
          <w:rFonts w:eastAsia="Times New Roman"/>
        </w:rPr>
        <w:t>.”</w:t>
      </w:r>
    </w:p>
    <w:p w14:paraId="1EA6DA54" w14:textId="01E1B6C1" w:rsidR="00017798" w:rsidRPr="004B6DD4" w:rsidRDefault="004B6DD4" w:rsidP="00BB53CA">
      <w:pPr>
        <w:jc w:val="both"/>
        <w:rPr>
          <w:rFonts w:eastAsia="Times New Roman"/>
          <w:b/>
          <w:bCs/>
        </w:rPr>
      </w:pPr>
      <w:r w:rsidRPr="004B6DD4">
        <w:rPr>
          <w:rFonts w:eastAsia="Times New Roman"/>
          <w:b/>
          <w:bCs/>
        </w:rPr>
        <w:lastRenderedPageBreak/>
        <w:t>Jackie Graham – Training Manager</w:t>
      </w:r>
    </w:p>
    <w:p w14:paraId="32E233FF" w14:textId="39B6AD90" w:rsidR="00017798" w:rsidRDefault="00017798" w:rsidP="00BB53CA">
      <w:pPr>
        <w:jc w:val="both"/>
        <w:rPr>
          <w:rFonts w:eastAsia="Times New Roman"/>
          <w:lang w:val="en-GB"/>
        </w:rPr>
      </w:pPr>
      <w:r>
        <w:rPr>
          <w:rFonts w:eastAsia="Times New Roman"/>
        </w:rPr>
        <w:t xml:space="preserve">Jackie is the </w:t>
      </w:r>
      <w:r>
        <w:rPr>
          <w:rFonts w:eastAsia="Times New Roman"/>
          <w:lang w:val="en-GB"/>
        </w:rPr>
        <w:t>Training Manager on the project and a member of the People and Culture team. Jackie is a</w:t>
      </w:r>
      <w:r w:rsidR="00030787">
        <w:rPr>
          <w:rFonts w:eastAsia="Times New Roman"/>
          <w:lang w:val="en-GB"/>
        </w:rPr>
        <w:t xml:space="preserve"> trained</w:t>
      </w:r>
      <w:r>
        <w:rPr>
          <w:rFonts w:eastAsia="Times New Roman"/>
          <w:lang w:val="en-GB"/>
        </w:rPr>
        <w:t xml:space="preserve"> </w:t>
      </w:r>
      <w:r w:rsidRPr="00017798">
        <w:rPr>
          <w:rFonts w:eastAsia="Times New Roman"/>
          <w:lang w:val="en-GB"/>
        </w:rPr>
        <w:t>social worker and a Bunbury</w:t>
      </w:r>
      <w:r w:rsidR="00030787">
        <w:rPr>
          <w:rFonts w:eastAsia="Times New Roman"/>
          <w:lang w:val="en-GB"/>
        </w:rPr>
        <w:t xml:space="preserve"> local</w:t>
      </w:r>
      <w:r w:rsidRPr="00017798">
        <w:rPr>
          <w:rFonts w:eastAsia="Times New Roman"/>
          <w:lang w:val="en-GB"/>
        </w:rPr>
        <w:t xml:space="preserve">. </w:t>
      </w:r>
    </w:p>
    <w:p w14:paraId="63005A4A" w14:textId="5C685008" w:rsidR="004B6DD4" w:rsidRDefault="00E62B7D" w:rsidP="00BB53CA">
      <w:pPr>
        <w:jc w:val="both"/>
        <w:rPr>
          <w:rFonts w:eastAsia="Times New Roman"/>
        </w:rPr>
      </w:pPr>
      <w:r>
        <w:rPr>
          <w:rFonts w:eastAsia="Times New Roman"/>
          <w:lang w:val="en-GB"/>
        </w:rPr>
        <w:t>“</w:t>
      </w:r>
      <w:r w:rsidR="00030787">
        <w:rPr>
          <w:rFonts w:eastAsia="Times New Roman"/>
          <w:lang w:val="en-GB"/>
        </w:rPr>
        <w:t>What I’m enjoying most is t</w:t>
      </w:r>
      <w:r w:rsidR="00017798" w:rsidRPr="00017798">
        <w:rPr>
          <w:rFonts w:eastAsia="Times New Roman"/>
          <w:lang w:val="en-GB"/>
        </w:rPr>
        <w:t>he opportunity to work on a project that is committed to achieving authentic outcomes for my community</w:t>
      </w:r>
      <w:r w:rsidR="00030787">
        <w:rPr>
          <w:rFonts w:eastAsia="Times New Roman"/>
          <w:lang w:val="en-GB"/>
        </w:rPr>
        <w:t>,” she said.</w:t>
      </w:r>
      <w:r w:rsidR="00017798" w:rsidRPr="00017798">
        <w:rPr>
          <w:rFonts w:eastAsia="Times New Roman"/>
          <w:lang w:val="en-GB"/>
        </w:rPr>
        <w:t xml:space="preserve"> </w:t>
      </w:r>
      <w:r w:rsidR="00030787">
        <w:rPr>
          <w:rFonts w:eastAsia="Times New Roman"/>
          <w:lang w:val="en-GB"/>
        </w:rPr>
        <w:t>“</w:t>
      </w:r>
      <w:r w:rsidR="00017798" w:rsidRPr="00017798">
        <w:rPr>
          <w:rFonts w:eastAsia="Times New Roman"/>
          <w:lang w:val="en-GB"/>
        </w:rPr>
        <w:t xml:space="preserve">I have spent the </w:t>
      </w:r>
      <w:r w:rsidR="00030787">
        <w:rPr>
          <w:rFonts w:eastAsia="Times New Roman"/>
          <w:lang w:val="en-GB"/>
        </w:rPr>
        <w:t>p</w:t>
      </w:r>
      <w:r w:rsidR="00030787" w:rsidRPr="00017798">
        <w:rPr>
          <w:rFonts w:eastAsia="Times New Roman"/>
          <w:lang w:val="en-GB"/>
        </w:rPr>
        <w:t xml:space="preserve">ast </w:t>
      </w:r>
      <w:r w:rsidR="00017798" w:rsidRPr="00017798">
        <w:rPr>
          <w:rFonts w:eastAsia="Times New Roman"/>
          <w:lang w:val="en-GB"/>
        </w:rPr>
        <w:t>15 years advocating employment opportunities for disadvantaged and marginalised individuals and the employment sustainability and Aboriginal Participation objectives formed a big part of my decision</w:t>
      </w:r>
      <w:r w:rsidR="00E65F3F">
        <w:rPr>
          <w:rFonts w:eastAsia="Times New Roman"/>
          <w:lang w:val="en-GB"/>
        </w:rPr>
        <w:t xml:space="preserve"> to join the project</w:t>
      </w:r>
      <w:r w:rsidR="00030787">
        <w:rPr>
          <w:rFonts w:eastAsia="Times New Roman"/>
          <w:lang w:val="en-GB"/>
        </w:rPr>
        <w:t xml:space="preserve">.” </w:t>
      </w:r>
    </w:p>
    <w:p w14:paraId="04F3E6E2" w14:textId="40EE9432" w:rsidR="00017798" w:rsidRDefault="00C0653F" w:rsidP="009242BC">
      <w:pPr>
        <w:jc w:val="center"/>
        <w:rPr>
          <w:b/>
          <w:bCs/>
          <w:color w:val="008072" w:themeColor="accent5"/>
          <w:sz w:val="24"/>
          <w:szCs w:val="28"/>
        </w:rPr>
      </w:pPr>
      <w:r>
        <w:rPr>
          <w:b/>
          <w:bCs/>
          <w:noProof/>
          <w:color w:val="008072" w:themeColor="accent5"/>
          <w:sz w:val="24"/>
          <w:szCs w:val="28"/>
        </w:rPr>
        <w:drawing>
          <wp:inline distT="0" distB="0" distL="0" distR="0" wp14:anchorId="61679349" wp14:editId="54352AF7">
            <wp:extent cx="3202364" cy="1800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920" cy="1808970"/>
                    </a:xfrm>
                    <a:prstGeom prst="rect">
                      <a:avLst/>
                    </a:prstGeom>
                    <a:noFill/>
                  </pic:spPr>
                </pic:pic>
              </a:graphicData>
            </a:graphic>
          </wp:inline>
        </w:drawing>
      </w:r>
    </w:p>
    <w:p w14:paraId="107152D7" w14:textId="5AE4E19E" w:rsidR="00B36A4B" w:rsidRPr="009242BC" w:rsidRDefault="00017798" w:rsidP="00B36A4B">
      <w:pPr>
        <w:rPr>
          <w:b/>
          <w:bCs/>
          <w:sz w:val="16"/>
          <w:szCs w:val="18"/>
        </w:rPr>
      </w:pPr>
      <w:r w:rsidRPr="009242BC">
        <w:rPr>
          <w:b/>
          <w:bCs/>
          <w:sz w:val="16"/>
          <w:szCs w:val="18"/>
        </w:rPr>
        <w:t>Left to right: Joanne</w:t>
      </w:r>
      <w:r w:rsidR="00FD642C" w:rsidRPr="009242BC">
        <w:rPr>
          <w:b/>
          <w:bCs/>
          <w:sz w:val="16"/>
          <w:szCs w:val="18"/>
        </w:rPr>
        <w:t xml:space="preserve"> Hill</w:t>
      </w:r>
      <w:r w:rsidR="00E62B7D" w:rsidRPr="009242BC">
        <w:rPr>
          <w:b/>
          <w:bCs/>
          <w:sz w:val="16"/>
          <w:szCs w:val="18"/>
        </w:rPr>
        <w:t xml:space="preserve"> - </w:t>
      </w:r>
      <w:r w:rsidR="00FD642C" w:rsidRPr="009242BC">
        <w:rPr>
          <w:b/>
          <w:bCs/>
          <w:sz w:val="16"/>
          <w:szCs w:val="18"/>
        </w:rPr>
        <w:t>Aboriginal Participation Manager</w:t>
      </w:r>
      <w:r w:rsidRPr="009242BC">
        <w:rPr>
          <w:b/>
          <w:bCs/>
          <w:sz w:val="16"/>
          <w:szCs w:val="18"/>
        </w:rPr>
        <w:t>, Jackie</w:t>
      </w:r>
      <w:r w:rsidR="00567FD1" w:rsidRPr="009242BC">
        <w:rPr>
          <w:b/>
          <w:bCs/>
          <w:sz w:val="16"/>
          <w:szCs w:val="18"/>
        </w:rPr>
        <w:t xml:space="preserve"> Graham</w:t>
      </w:r>
      <w:r w:rsidR="00E62B7D" w:rsidRPr="009242BC">
        <w:rPr>
          <w:b/>
          <w:bCs/>
          <w:sz w:val="16"/>
          <w:szCs w:val="18"/>
        </w:rPr>
        <w:t xml:space="preserve"> - </w:t>
      </w:r>
      <w:r w:rsidR="00567FD1" w:rsidRPr="009242BC">
        <w:rPr>
          <w:b/>
          <w:bCs/>
          <w:sz w:val="16"/>
          <w:szCs w:val="18"/>
        </w:rPr>
        <w:t>Training Manager,</w:t>
      </w:r>
      <w:r w:rsidRPr="009242BC">
        <w:rPr>
          <w:b/>
          <w:bCs/>
          <w:sz w:val="16"/>
          <w:szCs w:val="18"/>
        </w:rPr>
        <w:t xml:space="preserve"> Maja</w:t>
      </w:r>
      <w:r w:rsidR="00567FD1" w:rsidRPr="009242BC">
        <w:rPr>
          <w:b/>
          <w:bCs/>
          <w:sz w:val="16"/>
          <w:szCs w:val="18"/>
        </w:rPr>
        <w:t xml:space="preserve"> Prvulovic</w:t>
      </w:r>
      <w:r w:rsidR="00E62B7D" w:rsidRPr="009242BC">
        <w:rPr>
          <w:b/>
          <w:bCs/>
          <w:sz w:val="16"/>
          <w:szCs w:val="18"/>
        </w:rPr>
        <w:t xml:space="preserve"> - </w:t>
      </w:r>
      <w:r w:rsidR="00567FD1" w:rsidRPr="009242BC">
        <w:rPr>
          <w:b/>
          <w:bCs/>
          <w:sz w:val="16"/>
          <w:szCs w:val="18"/>
        </w:rPr>
        <w:t xml:space="preserve">People and Culture, </w:t>
      </w:r>
      <w:r w:rsidRPr="009242BC">
        <w:rPr>
          <w:b/>
          <w:bCs/>
          <w:sz w:val="16"/>
          <w:szCs w:val="18"/>
        </w:rPr>
        <w:t>Kandice</w:t>
      </w:r>
      <w:r w:rsidR="00031B77" w:rsidRPr="009242BC">
        <w:rPr>
          <w:b/>
          <w:bCs/>
          <w:sz w:val="16"/>
          <w:szCs w:val="18"/>
        </w:rPr>
        <w:t xml:space="preserve"> Hart</w:t>
      </w:r>
      <w:r w:rsidR="00E62B7D" w:rsidRPr="009242BC">
        <w:rPr>
          <w:b/>
          <w:bCs/>
          <w:sz w:val="16"/>
          <w:szCs w:val="18"/>
        </w:rPr>
        <w:t xml:space="preserve"> -</w:t>
      </w:r>
      <w:r w:rsidR="00031B77" w:rsidRPr="009242BC">
        <w:rPr>
          <w:b/>
          <w:bCs/>
          <w:sz w:val="16"/>
          <w:szCs w:val="18"/>
        </w:rPr>
        <w:t xml:space="preserve"> HR Administrator. </w:t>
      </w:r>
    </w:p>
    <w:p w14:paraId="1BB53463" w14:textId="6F933601" w:rsidR="00017798" w:rsidRDefault="00CC61CC" w:rsidP="00017798">
      <w:pPr>
        <w:jc w:val="both"/>
        <w:rPr>
          <w:b/>
          <w:bCs/>
          <w:color w:val="008072" w:themeColor="accent5"/>
          <w:sz w:val="24"/>
          <w:szCs w:val="28"/>
        </w:rPr>
      </w:pPr>
      <w:r>
        <w:rPr>
          <w:b/>
          <w:bCs/>
          <w:color w:val="008072" w:themeColor="accent5"/>
          <w:sz w:val="24"/>
          <w:szCs w:val="28"/>
        </w:rPr>
        <w:t>Local spen</w:t>
      </w:r>
      <w:r w:rsidR="00017798">
        <w:rPr>
          <w:b/>
          <w:bCs/>
          <w:color w:val="008072" w:themeColor="accent5"/>
          <w:sz w:val="24"/>
          <w:szCs w:val="28"/>
        </w:rPr>
        <w:t>d</w:t>
      </w:r>
    </w:p>
    <w:p w14:paraId="44E53556" w14:textId="0622923E" w:rsidR="00B36A4B" w:rsidRDefault="00B36A4B" w:rsidP="009242BC">
      <w:pPr>
        <w:jc w:val="both"/>
      </w:pPr>
      <w:r>
        <w:rPr>
          <w:noProof/>
        </w:rPr>
        <w:drawing>
          <wp:anchor distT="0" distB="0" distL="114300" distR="114300" simplePos="0" relativeHeight="251673088" behindDoc="1" locked="0" layoutInCell="1" allowOverlap="1" wp14:anchorId="7A2A4DD7" wp14:editId="380C0BAC">
            <wp:simplePos x="0" y="0"/>
            <wp:positionH relativeFrom="page">
              <wp:posOffset>896620</wp:posOffset>
            </wp:positionH>
            <wp:positionV relativeFrom="paragraph">
              <wp:posOffset>1101725</wp:posOffset>
            </wp:positionV>
            <wp:extent cx="2265680" cy="2714625"/>
            <wp:effectExtent l="38100" t="38100" r="39370" b="47625"/>
            <wp:wrapTight wrapText="bothSides">
              <wp:wrapPolygon edited="0">
                <wp:start x="-363" y="-303"/>
                <wp:lineTo x="-363" y="21827"/>
                <wp:lineTo x="21794" y="21827"/>
                <wp:lineTo x="21794" y="-303"/>
                <wp:lineTo x="-363" y="-30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5680" cy="2714625"/>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00CC61CC" w:rsidRPr="003D0056">
        <w:t xml:space="preserve">With another month </w:t>
      </w:r>
      <w:r w:rsidR="00710325">
        <w:t>of</w:t>
      </w:r>
      <w:r w:rsidR="00CC61CC">
        <w:t xml:space="preserve"> the project behind us, we are pleased to announce we have com</w:t>
      </w:r>
      <w:r w:rsidR="00CC61CC" w:rsidRPr="004B6DD4">
        <w:t>mitted $</w:t>
      </w:r>
      <w:r w:rsidR="004B6DD4" w:rsidRPr="004B6DD4">
        <w:t>4.2</w:t>
      </w:r>
      <w:r w:rsidR="00CC61CC" w:rsidRPr="004B6DD4">
        <w:t xml:space="preserve">m to Aboriginal Businesses and </w:t>
      </w:r>
      <w:r w:rsidR="00710325">
        <w:t xml:space="preserve">have </w:t>
      </w:r>
      <w:r w:rsidR="00CC61CC" w:rsidRPr="004B6DD4">
        <w:t>spent $</w:t>
      </w:r>
      <w:r w:rsidR="004B6DD4" w:rsidRPr="004B6DD4">
        <w:t>1.85</w:t>
      </w:r>
      <w:r w:rsidR="00CC61CC" w:rsidRPr="004B6DD4">
        <w:t xml:space="preserve">m so far. We are now engaging 10 Aboriginal Businesses on the project. We have </w:t>
      </w:r>
      <w:r w:rsidR="00FD642C">
        <w:t>also</w:t>
      </w:r>
      <w:r w:rsidR="00FD642C" w:rsidRPr="004B6DD4">
        <w:t xml:space="preserve"> </w:t>
      </w:r>
      <w:r w:rsidR="00CC61CC" w:rsidRPr="004B6DD4">
        <w:t>committed $</w:t>
      </w:r>
      <w:r w:rsidR="004B6DD4" w:rsidRPr="004B6DD4">
        <w:t>31</w:t>
      </w:r>
      <w:r w:rsidR="00CC61CC" w:rsidRPr="004B6DD4">
        <w:t>m</w:t>
      </w:r>
      <w:r w:rsidR="00786F0E">
        <w:t xml:space="preserve"> </w:t>
      </w:r>
      <w:r w:rsidR="00CC61CC" w:rsidRPr="004B6DD4">
        <w:t>to 1</w:t>
      </w:r>
      <w:r w:rsidR="004B6DD4">
        <w:t>30</w:t>
      </w:r>
      <w:r w:rsidR="00CC61CC" w:rsidRPr="004B6DD4">
        <w:t xml:space="preserve"> South West businesses, with a total of $</w:t>
      </w:r>
      <w:r w:rsidR="004B6DD4" w:rsidRPr="004B6DD4">
        <w:t>21.8</w:t>
      </w:r>
      <w:r w:rsidR="00CC61CC" w:rsidRPr="004B6DD4">
        <w:t>m sp</w:t>
      </w:r>
      <w:r w:rsidR="00CC61CC">
        <w:t>ent</w:t>
      </w:r>
      <w:r w:rsidR="00710325">
        <w:t>.</w:t>
      </w:r>
    </w:p>
    <w:p w14:paraId="77510F7D" w14:textId="77777777" w:rsidR="00503CA9" w:rsidRDefault="00503CA9" w:rsidP="009242BC">
      <w:pPr>
        <w:jc w:val="both"/>
      </w:pPr>
    </w:p>
    <w:p w14:paraId="0E618B0C" w14:textId="366B13D9" w:rsidR="004C14F8" w:rsidRDefault="004C14F8" w:rsidP="004C14F8">
      <w:pPr>
        <w:pStyle w:val="Heading1"/>
      </w:pPr>
      <w:r>
        <w:t>What’s happening next?</w:t>
      </w:r>
    </w:p>
    <w:p w14:paraId="2BA720D4" w14:textId="763BB6F1" w:rsidR="00567FD1" w:rsidRDefault="004C14F8" w:rsidP="003C0700">
      <w:pPr>
        <w:rPr>
          <w:noProof/>
        </w:rPr>
      </w:pPr>
      <w:r w:rsidRPr="008764E2">
        <w:t>The timeline below shows what we have planned for the coming months.</w:t>
      </w:r>
      <w:r w:rsidR="00D47385">
        <w:rPr>
          <w:noProof/>
        </w:rPr>
        <w:t xml:space="preserve"> </w:t>
      </w:r>
    </w:p>
    <w:p w14:paraId="1C14BBE3" w14:textId="58432B22" w:rsidR="00017798" w:rsidRDefault="007E4CDF" w:rsidP="0028384C">
      <w:pPr>
        <w:jc w:val="center"/>
        <w:rPr>
          <w:noProof/>
        </w:rPr>
      </w:pPr>
      <w:r>
        <w:rPr>
          <w:noProof/>
        </w:rPr>
        <w:drawing>
          <wp:inline distT="0" distB="0" distL="0" distR="0" wp14:anchorId="7F0476F3" wp14:editId="6549FE1D">
            <wp:extent cx="3032760" cy="4486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3395" cy="4501842"/>
                    </a:xfrm>
                    <a:prstGeom prst="rect">
                      <a:avLst/>
                    </a:prstGeom>
                    <a:noFill/>
                  </pic:spPr>
                </pic:pic>
              </a:graphicData>
            </a:graphic>
          </wp:inline>
        </w:drawing>
      </w:r>
    </w:p>
    <w:p w14:paraId="7949E0A2" w14:textId="1DAD1873" w:rsidR="00567FD1" w:rsidRDefault="00B36A4B" w:rsidP="00A05633">
      <w:pPr>
        <w:rPr>
          <w:noProof/>
        </w:rPr>
      </w:pPr>
      <w:r w:rsidRPr="006A741D">
        <w:rPr>
          <w:noProof/>
          <w:sz w:val="24"/>
          <w:szCs w:val="32"/>
          <w:lang w:eastAsia="en-AU"/>
        </w:rPr>
        <mc:AlternateContent>
          <mc:Choice Requires="wps">
            <w:drawing>
              <wp:anchor distT="45720" distB="45720" distL="114300" distR="114300" simplePos="0" relativeHeight="251649536" behindDoc="1" locked="0" layoutInCell="1" allowOverlap="1" wp14:anchorId="5533EA34" wp14:editId="2D8B317D">
                <wp:simplePos x="0" y="0"/>
                <wp:positionH relativeFrom="column">
                  <wp:posOffset>180975</wp:posOffset>
                </wp:positionH>
                <wp:positionV relativeFrom="paragraph">
                  <wp:posOffset>31749</wp:posOffset>
                </wp:positionV>
                <wp:extent cx="2905125" cy="1019175"/>
                <wp:effectExtent l="19050" t="1905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019175"/>
                        </a:xfrm>
                        <a:prstGeom prst="rect">
                          <a:avLst/>
                        </a:prstGeom>
                        <a:solidFill>
                          <a:srgbClr val="FFFFFF"/>
                        </a:solidFill>
                        <a:ln w="28575">
                          <a:solidFill>
                            <a:schemeClr val="accent1"/>
                          </a:solidFill>
                          <a:miter lim="800000"/>
                          <a:headEnd/>
                          <a:tailEnd/>
                        </a:ln>
                      </wps:spPr>
                      <wps:txbx>
                        <w:txbxContent>
                          <w:p w14:paraId="164EA7C7" w14:textId="77777777" w:rsidR="00E86EBC" w:rsidRPr="009C390F" w:rsidRDefault="00E86EBC" w:rsidP="00503CA9">
                            <w:pPr>
                              <w:pStyle w:val="Heading1"/>
                              <w:rPr>
                                <w:sz w:val="20"/>
                                <w:szCs w:val="24"/>
                              </w:rPr>
                            </w:pPr>
                            <w:r w:rsidRPr="009C390F">
                              <w:rPr>
                                <w:sz w:val="20"/>
                                <w:szCs w:val="24"/>
                              </w:rPr>
                              <w:t>Further information</w:t>
                            </w:r>
                          </w:p>
                          <w:p w14:paraId="62873CD5" w14:textId="77777777" w:rsidR="00E86EBC" w:rsidRPr="009C390F" w:rsidRDefault="005F00CE" w:rsidP="00503CA9">
                            <w:pPr>
                              <w:spacing w:after="0"/>
                              <w:rPr>
                                <w:sz w:val="18"/>
                                <w:szCs w:val="20"/>
                              </w:rPr>
                            </w:pPr>
                            <w:r w:rsidRPr="009C390F">
                              <w:rPr>
                                <w:b/>
                                <w:bCs/>
                                <w:sz w:val="18"/>
                                <w:szCs w:val="20"/>
                              </w:rPr>
                              <w:t>Website:</w:t>
                            </w:r>
                            <w:r w:rsidRPr="009C390F">
                              <w:rPr>
                                <w:sz w:val="18"/>
                                <w:szCs w:val="20"/>
                              </w:rPr>
                              <w:t xml:space="preserve"> </w:t>
                            </w:r>
                            <w:r w:rsidR="00E86EBC" w:rsidRPr="009C390F">
                              <w:rPr>
                                <w:sz w:val="18"/>
                                <w:szCs w:val="20"/>
                              </w:rPr>
                              <w:t xml:space="preserve"> </w:t>
                            </w:r>
                            <w:hyperlink r:id="rId22" w:history="1">
                              <w:r w:rsidRPr="009C390F">
                                <w:rPr>
                                  <w:rStyle w:val="Hyperlink"/>
                                  <w:rFonts w:ascii="Segoe UI" w:hAnsi="Segoe UI"/>
                                  <w:sz w:val="18"/>
                                  <w:szCs w:val="20"/>
                                  <w:lang w:val="en-AU"/>
                                </w:rPr>
                                <w:t>www.mainroads.wa.gov.au/BORR</w:t>
                              </w:r>
                            </w:hyperlink>
                          </w:p>
                          <w:p w14:paraId="7935926A" w14:textId="54CE0D81" w:rsidR="00A42A60" w:rsidRPr="009C390F" w:rsidRDefault="005F00CE" w:rsidP="00503CA9">
                            <w:pPr>
                              <w:spacing w:after="0"/>
                              <w:rPr>
                                <w:color w:val="054E66" w:themeColor="accent1"/>
                                <w:sz w:val="18"/>
                                <w:szCs w:val="20"/>
                              </w:rPr>
                            </w:pPr>
                            <w:r w:rsidRPr="009C390F">
                              <w:rPr>
                                <w:b/>
                                <w:bCs/>
                                <w:sz w:val="18"/>
                                <w:szCs w:val="20"/>
                              </w:rPr>
                              <w:t xml:space="preserve">Phone: </w:t>
                            </w:r>
                            <w:r w:rsidR="00E86EBC" w:rsidRPr="009C390F">
                              <w:rPr>
                                <w:b/>
                                <w:bCs/>
                                <w:color w:val="054E66" w:themeColor="accent1"/>
                                <w:sz w:val="18"/>
                                <w:szCs w:val="20"/>
                              </w:rPr>
                              <w:t>138 138</w:t>
                            </w:r>
                          </w:p>
                          <w:p w14:paraId="173EE0F3" w14:textId="77777777" w:rsidR="00E86EBC" w:rsidRPr="009C390F" w:rsidRDefault="005F00CE" w:rsidP="00503CA9">
                            <w:pPr>
                              <w:spacing w:after="0"/>
                              <w:rPr>
                                <w:sz w:val="18"/>
                                <w:szCs w:val="20"/>
                              </w:rPr>
                            </w:pPr>
                            <w:r w:rsidRPr="009C390F">
                              <w:rPr>
                                <w:b/>
                                <w:bCs/>
                                <w:sz w:val="18"/>
                                <w:szCs w:val="20"/>
                              </w:rPr>
                              <w:t>Email:</w:t>
                            </w:r>
                            <w:r w:rsidRPr="009C390F">
                              <w:rPr>
                                <w:sz w:val="18"/>
                                <w:szCs w:val="20"/>
                              </w:rPr>
                              <w:t xml:space="preserve"> </w:t>
                            </w:r>
                            <w:hyperlink r:id="rId23" w:history="1">
                              <w:r w:rsidRPr="009C390F">
                                <w:rPr>
                                  <w:rStyle w:val="Hyperlink"/>
                                  <w:rFonts w:ascii="Segoe UI" w:hAnsi="Segoe UI"/>
                                  <w:sz w:val="18"/>
                                  <w:szCs w:val="20"/>
                                  <w:lang w:val="en-AU"/>
                                </w:rPr>
                                <w:t>enquiries@mainroads.wa.gov.au</w:t>
                              </w:r>
                            </w:hyperlink>
                            <w:r w:rsidR="00E86EBC" w:rsidRPr="009C390F">
                              <w:rPr>
                                <w:sz w:val="18"/>
                                <w:szCs w:val="20"/>
                              </w:rPr>
                              <w:t>.</w:t>
                            </w:r>
                          </w:p>
                          <w:p w14:paraId="6248883E" w14:textId="7FE8ECA5" w:rsidR="00E86EBC" w:rsidRPr="009C390F" w:rsidRDefault="00A42A60" w:rsidP="00503CA9">
                            <w:pPr>
                              <w:spacing w:after="0"/>
                              <w:rPr>
                                <w:sz w:val="18"/>
                                <w:szCs w:val="20"/>
                              </w:rPr>
                            </w:pPr>
                            <w:r w:rsidRPr="009C390F">
                              <w:rPr>
                                <w:sz w:val="18"/>
                                <w:szCs w:val="20"/>
                              </w:rPr>
                              <w:t xml:space="preserve">Join our </w:t>
                            </w:r>
                            <w:hyperlink r:id="rId24" w:history="1">
                              <w:r w:rsidRPr="009C390F">
                                <w:rPr>
                                  <w:rStyle w:val="Hyperlink"/>
                                  <w:rFonts w:ascii="Segoe UI" w:hAnsi="Segoe UI"/>
                                  <w:sz w:val="18"/>
                                  <w:szCs w:val="20"/>
                                  <w:lang w:val="en-AU"/>
                                </w:rPr>
                                <w:t>Facebook Group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33EA34" id="_x0000_t202" coordsize="21600,21600" o:spt="202" path="m,l,21600r21600,l21600,xe">
                <v:stroke joinstyle="miter"/>
                <v:path gradientshapeok="t" o:connecttype="rect"/>
              </v:shapetype>
              <v:shape id="Text Box 2" o:spid="_x0000_s1028" type="#_x0000_t202" style="position:absolute;margin-left:14.25pt;margin-top:2.5pt;width:228.75pt;height:80.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" strokecolor="#054e66 [3204]" strokeweight="2.25pt">
                <v:textbox>
                  <w:txbxContent>
                    <w:p w14:paraId="164EA7C7" w14:textId="77777777" w:rsidR="00E86EBC" w:rsidRPr="009C390F" w:rsidRDefault="00E86EBC" w:rsidP="00503CA9">
                      <w:pPr>
                        <w:pStyle w:val="Heading1"/>
                        <w:rPr>
                          <w:sz w:val="20"/>
                          <w:szCs w:val="24"/>
                        </w:rPr>
                      </w:pPr>
                      <w:r w:rsidRPr="009C390F">
                        <w:rPr>
                          <w:sz w:val="20"/>
                          <w:szCs w:val="24"/>
                        </w:rPr>
                        <w:t>Further information</w:t>
                      </w:r>
                    </w:p>
                    <w:p w14:paraId="62873CD5" w14:textId="77777777" w:rsidR="00E86EBC" w:rsidRPr="009C390F" w:rsidRDefault="005F00CE" w:rsidP="00503CA9">
                      <w:pPr>
                        <w:spacing w:after="0"/>
                        <w:rPr>
                          <w:sz w:val="18"/>
                          <w:szCs w:val="20"/>
                        </w:rPr>
                      </w:pPr>
                      <w:r w:rsidRPr="009C390F">
                        <w:rPr>
                          <w:b/>
                          <w:bCs/>
                          <w:sz w:val="18"/>
                          <w:szCs w:val="20"/>
                        </w:rPr>
                        <w:t>Website:</w:t>
                      </w:r>
                      <w:r w:rsidRPr="009C390F">
                        <w:rPr>
                          <w:sz w:val="18"/>
                          <w:szCs w:val="20"/>
                        </w:rPr>
                        <w:t xml:space="preserve"> </w:t>
                      </w:r>
                      <w:r w:rsidR="00E86EBC" w:rsidRPr="009C390F">
                        <w:rPr>
                          <w:sz w:val="18"/>
                          <w:szCs w:val="20"/>
                        </w:rPr>
                        <w:t xml:space="preserve"> </w:t>
                      </w:r>
                      <w:hyperlink r:id="rId25" w:history="1">
                        <w:r w:rsidRPr="009C390F">
                          <w:rPr>
                            <w:rStyle w:val="Hyperlink"/>
                            <w:rFonts w:ascii="Segoe UI" w:hAnsi="Segoe UI"/>
                            <w:sz w:val="18"/>
                            <w:szCs w:val="20"/>
                            <w:lang w:val="en-AU"/>
                          </w:rPr>
                          <w:t>www.mainroads.wa.gov.au/BORR</w:t>
                        </w:r>
                      </w:hyperlink>
                    </w:p>
                    <w:p w14:paraId="7935926A" w14:textId="54CE0D81" w:rsidR="00A42A60" w:rsidRPr="009C390F" w:rsidRDefault="005F00CE" w:rsidP="00503CA9">
                      <w:pPr>
                        <w:spacing w:after="0"/>
                        <w:rPr>
                          <w:color w:val="054E66" w:themeColor="accent1"/>
                          <w:sz w:val="18"/>
                          <w:szCs w:val="20"/>
                        </w:rPr>
                      </w:pPr>
                      <w:r w:rsidRPr="009C390F">
                        <w:rPr>
                          <w:b/>
                          <w:bCs/>
                          <w:sz w:val="18"/>
                          <w:szCs w:val="20"/>
                        </w:rPr>
                        <w:t xml:space="preserve">Phone: </w:t>
                      </w:r>
                      <w:r w:rsidR="00E86EBC" w:rsidRPr="009C390F">
                        <w:rPr>
                          <w:b/>
                          <w:bCs/>
                          <w:color w:val="054E66" w:themeColor="accent1"/>
                          <w:sz w:val="18"/>
                          <w:szCs w:val="20"/>
                        </w:rPr>
                        <w:t>138 138</w:t>
                      </w:r>
                    </w:p>
                    <w:p w14:paraId="173EE0F3" w14:textId="77777777" w:rsidR="00E86EBC" w:rsidRPr="009C390F" w:rsidRDefault="005F00CE" w:rsidP="00503CA9">
                      <w:pPr>
                        <w:spacing w:after="0"/>
                        <w:rPr>
                          <w:sz w:val="18"/>
                          <w:szCs w:val="20"/>
                        </w:rPr>
                      </w:pPr>
                      <w:r w:rsidRPr="009C390F">
                        <w:rPr>
                          <w:b/>
                          <w:bCs/>
                          <w:sz w:val="18"/>
                          <w:szCs w:val="20"/>
                        </w:rPr>
                        <w:t>Email:</w:t>
                      </w:r>
                      <w:r w:rsidRPr="009C390F">
                        <w:rPr>
                          <w:sz w:val="18"/>
                          <w:szCs w:val="20"/>
                        </w:rPr>
                        <w:t xml:space="preserve"> </w:t>
                      </w:r>
                      <w:hyperlink r:id="rId26" w:history="1">
                        <w:r w:rsidRPr="009C390F">
                          <w:rPr>
                            <w:rStyle w:val="Hyperlink"/>
                            <w:rFonts w:ascii="Segoe UI" w:hAnsi="Segoe UI"/>
                            <w:sz w:val="18"/>
                            <w:szCs w:val="20"/>
                            <w:lang w:val="en-AU"/>
                          </w:rPr>
                          <w:t>enquiries@mainroads.wa.gov.au</w:t>
                        </w:r>
                      </w:hyperlink>
                      <w:r w:rsidR="00E86EBC" w:rsidRPr="009C390F">
                        <w:rPr>
                          <w:sz w:val="18"/>
                          <w:szCs w:val="20"/>
                        </w:rPr>
                        <w:t>.</w:t>
                      </w:r>
                    </w:p>
                    <w:p w14:paraId="6248883E" w14:textId="7FE8ECA5" w:rsidR="00E86EBC" w:rsidRPr="009C390F" w:rsidRDefault="00A42A60" w:rsidP="00503CA9">
                      <w:pPr>
                        <w:spacing w:after="0"/>
                        <w:rPr>
                          <w:sz w:val="18"/>
                          <w:szCs w:val="20"/>
                        </w:rPr>
                      </w:pPr>
                      <w:r w:rsidRPr="009C390F">
                        <w:rPr>
                          <w:sz w:val="18"/>
                          <w:szCs w:val="20"/>
                        </w:rPr>
                        <w:t xml:space="preserve">Join our </w:t>
                      </w:r>
                      <w:hyperlink r:id="rId27" w:history="1">
                        <w:r w:rsidRPr="009C390F">
                          <w:rPr>
                            <w:rStyle w:val="Hyperlink"/>
                            <w:rFonts w:ascii="Segoe UI" w:hAnsi="Segoe UI"/>
                            <w:sz w:val="18"/>
                            <w:szCs w:val="20"/>
                            <w:lang w:val="en-AU"/>
                          </w:rPr>
                          <w:t>Facebook Group</w:t>
                        </w:r>
                      </w:hyperlink>
                    </w:p>
                  </w:txbxContent>
                </v:textbox>
              </v:shape>
            </w:pict>
          </mc:Fallback>
        </mc:AlternateContent>
      </w:r>
    </w:p>
    <w:p w14:paraId="24377FD2" w14:textId="029AC0A0" w:rsidR="00567FD1" w:rsidRDefault="00567FD1" w:rsidP="00A05633">
      <w:pPr>
        <w:rPr>
          <w:noProof/>
        </w:rPr>
      </w:pPr>
    </w:p>
    <w:sectPr w:rsidR="00567FD1" w:rsidSect="004C14F8">
      <w:footerReference w:type="default" r:id="rId28"/>
      <w:headerReference w:type="first" r:id="rId29"/>
      <w:footerReference w:type="first" r:id="rId30"/>
      <w:type w:val="continuous"/>
      <w:pgSz w:w="11906" w:h="16838" w:code="9"/>
      <w:pgMar w:top="1134" w:right="851" w:bottom="1701" w:left="851" w:header="709" w:footer="709"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1F817E" w14:textId="77777777" w:rsidR="008F0D28" w:rsidRDefault="008F0D28" w:rsidP="0031060B">
      <w:pPr>
        <w:spacing w:after="0"/>
      </w:pPr>
      <w:r>
        <w:separator/>
      </w:r>
    </w:p>
  </w:endnote>
  <w:endnote w:type="continuationSeparator" w:id="0">
    <w:p w14:paraId="2E9AA567" w14:textId="77777777" w:rsidR="008F0D28" w:rsidRDefault="008F0D28" w:rsidP="0031060B">
      <w:pPr>
        <w:spacing w:after="0"/>
      </w:pPr>
      <w:r>
        <w:continuationSeparator/>
      </w:r>
    </w:p>
  </w:endnote>
  <w:endnote w:type="continuationNotice" w:id="1">
    <w:p w14:paraId="00B2BE3A" w14:textId="77777777" w:rsidR="008F0D28" w:rsidRDefault="008F0D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E01ED" w14:textId="77777777" w:rsidR="00310518" w:rsidRDefault="00310518">
    <w:pPr>
      <w:pStyle w:val="Footer"/>
    </w:pPr>
    <w:r>
      <w:rPr>
        <w:noProof/>
        <w:lang w:eastAsia="en-AU"/>
      </w:rPr>
      <mc:AlternateContent>
        <mc:Choice Requires="wps">
          <w:drawing>
            <wp:anchor distT="0" distB="0" distL="114300" distR="114300" simplePos="0" relativeHeight="251658243" behindDoc="0" locked="0" layoutInCell="1" allowOverlap="1" wp14:anchorId="5D131C72" wp14:editId="41372EBC">
              <wp:simplePos x="0" y="0"/>
              <wp:positionH relativeFrom="column">
                <wp:posOffset>-528510</wp:posOffset>
              </wp:positionH>
              <wp:positionV relativeFrom="paragraph">
                <wp:posOffset>-335239</wp:posOffset>
              </wp:positionV>
              <wp:extent cx="7540831" cy="926012"/>
              <wp:effectExtent l="0" t="0" r="3175" b="7620"/>
              <wp:wrapNone/>
              <wp:docPr id="10" name="Text Box 10"/>
              <wp:cNvGraphicFramePr/>
              <a:graphic xmlns:a="http://schemas.openxmlformats.org/drawingml/2006/main">
                <a:graphicData uri="http://schemas.microsoft.com/office/word/2010/wordprocessingShape">
                  <wps:wsp>
                    <wps:cNvSpPr txBox="1"/>
                    <wps:spPr>
                      <a:xfrm>
                        <a:off x="0" y="0"/>
                        <a:ext cx="7540831" cy="926012"/>
                      </a:xfrm>
                      <a:prstGeom prst="rect">
                        <a:avLst/>
                      </a:prstGeom>
                      <a:noFill/>
                      <a:ln w="6350">
                        <a:noFill/>
                      </a:ln>
                    </wps:spPr>
                    <wps:txbx>
                      <w:txbxContent>
                        <w:p w14:paraId="63A554C1" w14:textId="77777777" w:rsidR="00310518" w:rsidRDefault="00310518">
                          <w:r>
                            <w:rPr>
                              <w:noProof/>
                              <w:lang w:eastAsia="en-AU"/>
                            </w:rPr>
                            <w:drawing>
                              <wp:inline distT="0" distB="0" distL="0" distR="0" wp14:anchorId="08005FE1" wp14:editId="116AF09D">
                                <wp:extent cx="7728340" cy="97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5D131C72" id="_x0000_t202" coordsize="21600,21600" o:spt="202" path="m,l,21600r21600,l21600,xe">
              <v:stroke joinstyle="miter"/>
              <v:path gradientshapeok="t" o:connecttype="rect"/>
            </v:shapetype>
            <v:shape id="Text Box 10" o:spid="_x0000_s1029" type="#_x0000_t202" style="position:absolute;margin-left:-41.6pt;margin-top:-26.4pt;width:593.75pt;height:72.9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" filled="f" stroked="f" strokeweight=".5pt">
              <v:textbox inset="0,0,0,0">
                <w:txbxContent>
                  <w:p w14:paraId="63A554C1" w14:textId="77777777" w:rsidR="00310518" w:rsidRDefault="00310518">
                    <w:r>
                      <w:rPr>
                        <w:noProof/>
                        <w:lang w:eastAsia="en-AU"/>
                      </w:rPr>
                      <w:drawing>
                        <wp:inline distT="0" distB="0" distL="0" distR="0" wp14:anchorId="08005FE1" wp14:editId="116AF09D">
                          <wp:extent cx="7728340" cy="97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A4AD3" w14:textId="77777777" w:rsidR="00E4195E" w:rsidRDefault="00C91540">
    <w:pPr>
      <w:pStyle w:val="Footer"/>
    </w:pPr>
    <w:r>
      <w:rPr>
        <w:noProof/>
        <w:lang w:eastAsia="en-AU"/>
      </w:rPr>
      <mc:AlternateContent>
        <mc:Choice Requires="wps">
          <w:drawing>
            <wp:anchor distT="0" distB="0" distL="114300" distR="114300" simplePos="0" relativeHeight="251658242" behindDoc="0" locked="0" layoutInCell="1" allowOverlap="1" wp14:anchorId="5611CF3F" wp14:editId="04487C62">
              <wp:simplePos x="0" y="0"/>
              <wp:positionH relativeFrom="column">
                <wp:posOffset>-516634</wp:posOffset>
              </wp:positionH>
              <wp:positionV relativeFrom="paragraph">
                <wp:posOffset>-287737</wp:posOffset>
              </wp:positionV>
              <wp:extent cx="7560000" cy="890022"/>
              <wp:effectExtent l="0" t="0" r="3175" b="5715"/>
              <wp:wrapNone/>
              <wp:docPr id="7" name="Text Box 7"/>
              <wp:cNvGraphicFramePr/>
              <a:graphic xmlns:a="http://schemas.openxmlformats.org/drawingml/2006/main">
                <a:graphicData uri="http://schemas.microsoft.com/office/word/2010/wordprocessingShape">
                  <wps:wsp>
                    <wps:cNvSpPr txBox="1"/>
                    <wps:spPr>
                      <a:xfrm>
                        <a:off x="0" y="0"/>
                        <a:ext cx="7560000" cy="890022"/>
                      </a:xfrm>
                      <a:prstGeom prst="rect">
                        <a:avLst/>
                      </a:prstGeom>
                      <a:noFill/>
                      <a:ln w="6350">
                        <a:noFill/>
                      </a:ln>
                    </wps:spPr>
                    <wps:txbx>
                      <w:txbxContent>
                        <w:p w14:paraId="2443E69E" w14:textId="77777777" w:rsidR="00C91540" w:rsidRDefault="00C91540">
                          <w:r>
                            <w:rPr>
                              <w:noProof/>
                              <w:lang w:eastAsia="en-AU"/>
                            </w:rPr>
                            <w:drawing>
                              <wp:inline distT="0" distB="0" distL="0" distR="0" wp14:anchorId="71753EED" wp14:editId="39FC008F">
                                <wp:extent cx="7524000" cy="946287"/>
                                <wp:effectExtent l="0" t="0" r="127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1CF3F" id="_x0000_t202" coordsize="21600,21600" o:spt="202" path="m,l,21600r21600,l21600,xe">
              <v:stroke joinstyle="miter"/>
              <v:path gradientshapeok="t" o:connecttype="rect"/>
            </v:shapetype>
            <v:shape id="Text Box 7" o:spid="_x0000_s1035" type="#_x0000_t202" style="position:absolute;margin-left:-40.7pt;margin-top:-22.65pt;width:595.3pt;height:7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" filled="f" stroked="f" strokeweight=".5pt">
              <v:textbox inset="0,0,0,0">
                <w:txbxContent>
                  <w:p w14:paraId="2443E69E" w14:textId="77777777" w:rsidR="00C91540" w:rsidRDefault="00C91540">
                    <w:r>
                      <w:rPr>
                        <w:noProof/>
                        <w:lang w:eastAsia="en-AU"/>
                      </w:rPr>
                      <w:drawing>
                        <wp:inline distT="0" distB="0" distL="0" distR="0" wp14:anchorId="71753EED" wp14:editId="39FC008F">
                          <wp:extent cx="7524000" cy="946287"/>
                          <wp:effectExtent l="0" t="0" r="127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3F9CC" w14:textId="77777777" w:rsidR="008F0D28" w:rsidRDefault="008F0D28" w:rsidP="0031060B">
      <w:pPr>
        <w:spacing w:after="0"/>
      </w:pPr>
      <w:r>
        <w:separator/>
      </w:r>
    </w:p>
  </w:footnote>
  <w:footnote w:type="continuationSeparator" w:id="0">
    <w:p w14:paraId="7E9F2F33" w14:textId="77777777" w:rsidR="008F0D28" w:rsidRDefault="008F0D28" w:rsidP="0031060B">
      <w:pPr>
        <w:spacing w:after="0"/>
      </w:pPr>
      <w:r>
        <w:continuationSeparator/>
      </w:r>
    </w:p>
  </w:footnote>
  <w:footnote w:type="continuationNotice" w:id="1">
    <w:p w14:paraId="02A6DE95" w14:textId="77777777" w:rsidR="008F0D28" w:rsidRDefault="008F0D2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82B37" w14:textId="77777777" w:rsidR="00491919" w:rsidRDefault="00045EC0">
    <w:pPr>
      <w:pStyle w:val="Header"/>
    </w:pPr>
    <w:r>
      <w:rPr>
        <w:noProof/>
        <w:lang w:eastAsia="en-AU"/>
      </w:rPr>
      <mc:AlternateContent>
        <mc:Choice Requires="wps">
          <w:drawing>
            <wp:anchor distT="45720" distB="45720" distL="114300" distR="114300" simplePos="0" relativeHeight="251652608" behindDoc="0" locked="0" layoutInCell="1" allowOverlap="1" wp14:anchorId="7D08BCA8" wp14:editId="533A7B7B">
              <wp:simplePos x="0" y="0"/>
              <wp:positionH relativeFrom="page">
                <wp:align>left</wp:align>
              </wp:positionH>
              <wp:positionV relativeFrom="paragraph">
                <wp:posOffset>5029835</wp:posOffset>
              </wp:positionV>
              <wp:extent cx="3171825" cy="26670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66700"/>
                      </a:xfrm>
                      <a:prstGeom prst="rect">
                        <a:avLst/>
                      </a:prstGeom>
                      <a:solidFill>
                        <a:schemeClr val="tx2"/>
                      </a:solidFill>
                      <a:ln w="9525">
                        <a:solidFill>
                          <a:schemeClr val="tx2"/>
                        </a:solidFill>
                        <a:miter lim="800000"/>
                        <a:headEnd/>
                        <a:tailEnd/>
                      </a:ln>
                    </wps:spPr>
                    <wps:txbx>
                      <w:txbxContent>
                        <w:p w14:paraId="28ECB395" w14:textId="77777777" w:rsidR="00045EC0" w:rsidRPr="00395FDD" w:rsidRDefault="0029575D">
                          <w:pPr>
                            <w:rPr>
                              <w:b/>
                              <w:bCs/>
                              <w:color w:val="FFFFFF" w:themeColor="background1"/>
                            </w:rPr>
                          </w:pPr>
                          <w:r>
                            <w:rPr>
                              <w:b/>
                              <w:bCs/>
                              <w:color w:val="FFFFFF" w:themeColor="background1"/>
                            </w:rPr>
                            <w:t>F</w:t>
                          </w:r>
                          <w:r w:rsidR="00045EC0" w:rsidRPr="00395FDD">
                            <w:rPr>
                              <w:b/>
                              <w:bCs/>
                              <w:color w:val="FFFFFF" w:themeColor="background1"/>
                            </w:rPr>
                            <w:t xml:space="preserve">oundation </w:t>
                          </w:r>
                          <w:r w:rsidRPr="00395FDD">
                            <w:rPr>
                              <w:b/>
                              <w:bCs/>
                              <w:color w:val="FFFFFF" w:themeColor="background1"/>
                            </w:rPr>
                            <w:t>prep</w:t>
                          </w:r>
                          <w:r>
                            <w:rPr>
                              <w:b/>
                              <w:bCs/>
                              <w:color w:val="FFFFFF" w:themeColor="background1"/>
                            </w:rPr>
                            <w:t>aration</w:t>
                          </w:r>
                          <w:r w:rsidR="00045EC0" w:rsidRPr="00395FDD">
                            <w:rPr>
                              <w:b/>
                              <w:bCs/>
                              <w:color w:val="FFFFFF" w:themeColor="background1"/>
                            </w:rPr>
                            <w:t xml:space="preserve"> at</w:t>
                          </w:r>
                          <w:r w:rsidR="00645229">
                            <w:rPr>
                              <w:b/>
                              <w:bCs/>
                              <w:color w:val="FFFFFF" w:themeColor="background1"/>
                            </w:rPr>
                            <w:t xml:space="preserve"> the Willinge Drive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8BCA8" id="_x0000_t202" coordsize="21600,21600" o:spt="202" path="m,l,21600r21600,l21600,xe">
              <v:stroke joinstyle="miter"/>
              <v:path gradientshapeok="t" o:connecttype="rect"/>
            </v:shapetype>
            <v:shape id="_x0000_s1030" type="#_x0000_t202" style="position:absolute;margin-left:0;margin-top:396.05pt;width:249.75pt;height:21pt;z-index:2516526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" fillcolor="#008072 [3215]" strokecolor="#008072 [3215]">
              <v:textbox>
                <w:txbxContent>
                  <w:p w14:paraId="28ECB395" w14:textId="77777777" w:rsidR="00045EC0" w:rsidRPr="00395FDD" w:rsidRDefault="0029575D">
                    <w:pPr>
                      <w:rPr>
                        <w:b/>
                        <w:bCs/>
                        <w:color w:val="FFFFFF" w:themeColor="background1"/>
                      </w:rPr>
                    </w:pPr>
                    <w:r>
                      <w:rPr>
                        <w:b/>
                        <w:bCs/>
                        <w:color w:val="FFFFFF" w:themeColor="background1"/>
                      </w:rPr>
                      <w:t>F</w:t>
                    </w:r>
                    <w:r w:rsidR="00045EC0" w:rsidRPr="00395FDD">
                      <w:rPr>
                        <w:b/>
                        <w:bCs/>
                        <w:color w:val="FFFFFF" w:themeColor="background1"/>
                      </w:rPr>
                      <w:t xml:space="preserve">oundation </w:t>
                    </w:r>
                    <w:r w:rsidRPr="00395FDD">
                      <w:rPr>
                        <w:b/>
                        <w:bCs/>
                        <w:color w:val="FFFFFF" w:themeColor="background1"/>
                      </w:rPr>
                      <w:t>prep</w:t>
                    </w:r>
                    <w:r>
                      <w:rPr>
                        <w:b/>
                        <w:bCs/>
                        <w:color w:val="FFFFFF" w:themeColor="background1"/>
                      </w:rPr>
                      <w:t>aration</w:t>
                    </w:r>
                    <w:r w:rsidR="00045EC0" w:rsidRPr="00395FDD">
                      <w:rPr>
                        <w:b/>
                        <w:bCs/>
                        <w:color w:val="FFFFFF" w:themeColor="background1"/>
                      </w:rPr>
                      <w:t xml:space="preserve"> at</w:t>
                    </w:r>
                    <w:r w:rsidR="00645229">
                      <w:rPr>
                        <w:b/>
                        <w:bCs/>
                        <w:color w:val="FFFFFF" w:themeColor="background1"/>
                      </w:rPr>
                      <w:t xml:space="preserve"> the Willinge Drive site.</w:t>
                    </w:r>
                  </w:p>
                </w:txbxContent>
              </v:textbox>
              <w10:wrap type="square" anchorx="page"/>
            </v:shape>
          </w:pict>
        </mc:Fallback>
      </mc:AlternateContent>
    </w:r>
    <w:r w:rsidR="00A65675">
      <w:rPr>
        <w:noProof/>
        <w:lang w:eastAsia="en-AU"/>
      </w:rPr>
      <mc:AlternateContent>
        <mc:Choice Requires="wps">
          <w:drawing>
            <wp:anchor distT="0" distB="0" distL="114300" distR="114300" simplePos="0" relativeHeight="251658240" behindDoc="1" locked="0" layoutInCell="1" allowOverlap="1" wp14:anchorId="05A000AB" wp14:editId="66465192">
              <wp:simplePos x="0" y="0"/>
              <wp:positionH relativeFrom="page">
                <wp:align>left</wp:align>
              </wp:positionH>
              <wp:positionV relativeFrom="paragraph">
                <wp:posOffset>-450215</wp:posOffset>
              </wp:positionV>
              <wp:extent cx="7568565" cy="2660015"/>
              <wp:effectExtent l="0" t="0" r="13335" b="6985"/>
              <wp:wrapTight wrapText="bothSides">
                <wp:wrapPolygon edited="0">
                  <wp:start x="0" y="0"/>
                  <wp:lineTo x="0" y="21502"/>
                  <wp:lineTo x="21584" y="21502"/>
                  <wp:lineTo x="21584"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7568565" cy="2660015"/>
                      </a:xfrm>
                      <a:prstGeom prst="rect">
                        <a:avLst/>
                      </a:prstGeom>
                      <a:noFill/>
                      <a:ln w="6350">
                        <a:noFill/>
                      </a:ln>
                    </wps:spPr>
                    <wps:txbx>
                      <w:txbxContent>
                        <w:p w14:paraId="1EC39E7A" w14:textId="77777777" w:rsidR="00491919" w:rsidRDefault="00204B4A">
                          <w:r>
                            <w:rPr>
                              <w:noProof/>
                              <w:lang w:eastAsia="en-AU"/>
                            </w:rPr>
                            <w:drawing>
                              <wp:inline distT="0" distB="0" distL="0" distR="0" wp14:anchorId="4E9D8183" wp14:editId="0B7E6D90">
                                <wp:extent cx="7562850" cy="25565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31" cy="255670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000AB" id="Text Box 1" o:spid="_x0000_s1031" type="#_x0000_t202" style="position:absolute;margin-left:0;margin-top:-35.45pt;width:595.95pt;height:209.45pt;z-index:-2516582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" filled="f" stroked="f" strokeweight=".5pt">
              <v:textbox inset="0,0,0,0">
                <w:txbxContent>
                  <w:p w14:paraId="1EC39E7A" w14:textId="77777777" w:rsidR="00491919" w:rsidRDefault="00204B4A">
                    <w:r>
                      <w:rPr>
                        <w:noProof/>
                        <w:lang w:eastAsia="en-AU"/>
                      </w:rPr>
                      <w:drawing>
                        <wp:inline distT="0" distB="0" distL="0" distR="0" wp14:anchorId="4E9D8183" wp14:editId="0B7E6D90">
                          <wp:extent cx="7562850" cy="25565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3431" cy="2556706"/>
                                  </a:xfrm>
                                  <a:prstGeom prst="rect">
                                    <a:avLst/>
                                  </a:prstGeom>
                                </pic:spPr>
                              </pic:pic>
                            </a:graphicData>
                          </a:graphic>
                        </wp:inline>
                      </w:drawing>
                    </w:r>
                  </w:p>
                </w:txbxContent>
              </v:textbox>
              <w10:wrap type="tight" anchorx="page"/>
            </v:shape>
          </w:pict>
        </mc:Fallback>
      </mc:AlternateContent>
    </w:r>
    <w:r w:rsidR="00C95B87">
      <w:rPr>
        <w:noProof/>
        <w:lang w:eastAsia="en-AU"/>
      </w:rPr>
      <mc:AlternateContent>
        <mc:Choice Requires="wps">
          <w:drawing>
            <wp:anchor distT="0" distB="0" distL="114300" distR="114300" simplePos="0" relativeHeight="251658241" behindDoc="0" locked="0" layoutInCell="1" allowOverlap="1" wp14:anchorId="32B449BF" wp14:editId="497DF9F4">
              <wp:simplePos x="0" y="0"/>
              <wp:positionH relativeFrom="page">
                <wp:align>left</wp:align>
              </wp:positionH>
              <wp:positionV relativeFrom="page">
                <wp:posOffset>2543175</wp:posOffset>
              </wp:positionV>
              <wp:extent cx="7553960" cy="3209925"/>
              <wp:effectExtent l="0" t="0" r="8890" b="9525"/>
              <wp:wrapSquare wrapText="bothSides"/>
              <wp:docPr id="4" name="Text Box 4"/>
              <wp:cNvGraphicFramePr/>
              <a:graphic xmlns:a="http://schemas.openxmlformats.org/drawingml/2006/main">
                <a:graphicData uri="http://schemas.microsoft.com/office/word/2010/wordprocessingShape">
                  <wps:wsp>
                    <wps:cNvSpPr txBox="1"/>
                    <wps:spPr>
                      <a:xfrm>
                        <a:off x="0" y="0"/>
                        <a:ext cx="7553960" cy="3209925"/>
                      </a:xfrm>
                      <a:prstGeom prst="rect">
                        <a:avLst/>
                      </a:prstGeom>
                      <a:noFill/>
                      <a:ln w="6350">
                        <a:noFill/>
                      </a:ln>
                    </wps:spPr>
                    <wps:txbx>
                      <w:txbxContent>
                        <w:p w14:paraId="036D267A" w14:textId="74131731" w:rsidR="00E4195E" w:rsidRDefault="00CC61CC">
                          <w:r>
                            <w:rPr>
                              <w:noProof/>
                            </w:rPr>
                            <w:drawing>
                              <wp:inline distT="0" distB="0" distL="0" distR="0" wp14:anchorId="1B6D9C4D" wp14:editId="6AF4B438">
                                <wp:extent cx="8329856"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379431" cy="337275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49BF" id="Text Box 4" o:spid="_x0000_s1032" type="#_x0000_t202" style="position:absolute;margin-left:0;margin-top:200.25pt;width:594.8pt;height:252.7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" filled="f" stroked="f" strokeweight=".5pt">
              <v:textbox inset="0,0,0,0">
                <w:txbxContent>
                  <w:p w14:paraId="036D267A" w14:textId="74131731" w:rsidR="00E4195E" w:rsidRDefault="00CC61CC">
                    <w:r>
                      <w:rPr>
                        <w:noProof/>
                      </w:rPr>
                      <w:drawing>
                        <wp:inline distT="0" distB="0" distL="0" distR="0" wp14:anchorId="1B6D9C4D" wp14:editId="6AF4B438">
                          <wp:extent cx="8329856"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379431" cy="3372754"/>
                                  </a:xfrm>
                                  <a:prstGeom prst="rect">
                                    <a:avLst/>
                                  </a:prstGeom>
                                  <a:noFill/>
                                  <a:ln>
                                    <a:noFill/>
                                  </a:ln>
                                </pic:spPr>
                              </pic:pic>
                            </a:graphicData>
                          </a:graphic>
                        </wp:inline>
                      </w:drawing>
                    </w:r>
                  </w:p>
                </w:txbxContent>
              </v:textbox>
              <w10:wrap type="square" anchorx="page" anchory="page"/>
            </v:shape>
          </w:pict>
        </mc:Fallback>
      </mc:AlternateContent>
    </w:r>
    <w:r w:rsidR="00D779CD">
      <w:rPr>
        <w:noProof/>
        <w:lang w:eastAsia="en-AU"/>
      </w:rPr>
      <mc:AlternateContent>
        <mc:Choice Requires="wps">
          <w:drawing>
            <wp:anchor distT="0" distB="0" distL="114300" distR="114300" simplePos="0" relativeHeight="251658245" behindDoc="0" locked="0" layoutInCell="1" allowOverlap="1" wp14:anchorId="00EAF01E" wp14:editId="500A66A5">
              <wp:simplePos x="0" y="0"/>
              <wp:positionH relativeFrom="column">
                <wp:posOffset>-516255</wp:posOffset>
              </wp:positionH>
              <wp:positionV relativeFrom="paragraph">
                <wp:posOffset>-142240</wp:posOffset>
              </wp:positionV>
              <wp:extent cx="7504619" cy="1045029"/>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7504619" cy="1045029"/>
                      </a:xfrm>
                      <a:prstGeom prst="rect">
                        <a:avLst/>
                      </a:prstGeom>
                      <a:noFill/>
                      <a:ln w="6350">
                        <a:noFill/>
                      </a:ln>
                    </wps:spPr>
                    <wps:txbx>
                      <w:txbxContent>
                        <w:p w14:paraId="2CCBBBAA" w14:textId="77777777" w:rsidR="00D779CD" w:rsidRDefault="00D779CD" w:rsidP="00D779CD">
                          <w:pPr>
                            <w:pStyle w:val="ProjectUpdate"/>
                          </w:pPr>
                          <w:r>
                            <w:t>PROJECT UPDATE</w:t>
                          </w:r>
                        </w:p>
                        <w:p w14:paraId="1EEB3603" w14:textId="505F910E" w:rsidR="00054BA2" w:rsidRPr="00310518" w:rsidRDefault="00B36A4B" w:rsidP="00D779CD">
                          <w:pPr>
                            <w:pStyle w:val="ProjectUpdate"/>
                          </w:pPr>
                          <w:r>
                            <w:t>October</w:t>
                          </w:r>
                          <w:r w:rsidR="00054BA2">
                            <w:t xml:space="preserve"> 202</w:t>
                          </w:r>
                          <w:r w:rsidR="001F5DEF">
                            <w:t>1</w:t>
                          </w:r>
                        </w:p>
                      </w:txbxContent>
                    </wps:txbx>
                    <wps:bodyPr rot="0" spcFirstLastPara="0" vertOverflow="overflow" horzOverflow="overflow" vert="horz" wrap="square" lIns="540000" tIns="360000" rIns="3600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EAF01E" id="_x0000_t202" coordsize="21600,21600" o:spt="202" path="m,l,21600r21600,l21600,xe">
              <v:stroke joinstyle="miter"/>
              <v:path gradientshapeok="t" o:connecttype="rect"/>
            </v:shapetype>
            <v:shape id="Text Box 13" o:spid="_x0000_s1033" type="#_x0000_t202" style="position:absolute;margin-left:-40.65pt;margin-top:-11.2pt;width:590.9pt;height:82.3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" filled="f" stroked="f" strokeweight=".5pt">
              <v:textbox inset="15mm,10mm,100mm,0">
                <w:txbxContent>
                  <w:p w14:paraId="2CCBBBAA" w14:textId="77777777" w:rsidR="00D779CD" w:rsidRDefault="00D779CD" w:rsidP="00D779CD">
                    <w:pPr>
                      <w:pStyle w:val="ProjectUpdate"/>
                    </w:pPr>
                    <w:r>
                      <w:t>PROJECT UPDATE</w:t>
                    </w:r>
                  </w:p>
                  <w:p w14:paraId="1EEB3603" w14:textId="505F910E" w:rsidR="00054BA2" w:rsidRPr="00310518" w:rsidRDefault="00B36A4B" w:rsidP="00D779CD">
                    <w:pPr>
                      <w:pStyle w:val="ProjectUpdate"/>
                    </w:pPr>
                    <w:r>
                      <w:t>October</w:t>
                    </w:r>
                    <w:r w:rsidR="00054BA2">
                      <w:t xml:space="preserve"> 202</w:t>
                    </w:r>
                    <w:r w:rsidR="001F5DEF">
                      <w:t>1</w:t>
                    </w:r>
                  </w:p>
                </w:txbxContent>
              </v:textbox>
            </v:shape>
          </w:pict>
        </mc:Fallback>
      </mc:AlternateContent>
    </w:r>
    <w:r w:rsidR="00D779CD">
      <w:rPr>
        <w:noProof/>
        <w:lang w:eastAsia="en-AU"/>
      </w:rPr>
      <mc:AlternateContent>
        <mc:Choice Requires="wps">
          <w:drawing>
            <wp:anchor distT="0" distB="0" distL="114300" distR="114300" simplePos="0" relativeHeight="251658244" behindDoc="0" locked="0" layoutInCell="1" allowOverlap="1" wp14:anchorId="3A10A72D" wp14:editId="2BEA497B">
              <wp:simplePos x="0" y="0"/>
              <wp:positionH relativeFrom="column">
                <wp:posOffset>-530860</wp:posOffset>
              </wp:positionH>
              <wp:positionV relativeFrom="page">
                <wp:posOffset>1295400</wp:posOffset>
              </wp:positionV>
              <wp:extent cx="7534910" cy="1261110"/>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7534910" cy="1261110"/>
                      </a:xfrm>
                      <a:prstGeom prst="rect">
                        <a:avLst/>
                      </a:prstGeom>
                      <a:noFill/>
                      <a:ln w="6350">
                        <a:noFill/>
                      </a:ln>
                    </wps:spPr>
                    <wps:txbx>
                      <w:txbxContent>
                        <w:p w14:paraId="1BA84E60" w14:textId="77777777" w:rsidR="00D779CD" w:rsidRDefault="00054BA2" w:rsidP="00D779CD">
                          <w:pPr>
                            <w:pStyle w:val="MajorTitleHeading"/>
                          </w:pPr>
                          <w:r>
                            <w:t>Bunbury Outer Ring Road</w:t>
                          </w:r>
                        </w:p>
                      </w:txbxContent>
                    </wps:txbx>
                    <wps:bodyPr rot="0" spcFirstLastPara="0" vertOverflow="overflow" horzOverflow="overflow" vert="horz" wrap="square" lIns="540000" tIns="0" rIns="540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0A72D" id="Text Box 12" o:spid="_x0000_s1034" type="#_x0000_t202" style="position:absolute;margin-left:-41.8pt;margin-top:102pt;width:593.3pt;height:99.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" filled="f" stroked="f" strokeweight=".5pt">
              <v:textbox inset="15mm,0,15mm,0">
                <w:txbxContent>
                  <w:p w14:paraId="1BA84E60" w14:textId="77777777" w:rsidR="00D779CD" w:rsidRDefault="00054BA2" w:rsidP="00D779CD">
                    <w:pPr>
                      <w:pStyle w:val="MajorTitleHeading"/>
                    </w:pPr>
                    <w:r>
                      <w:t>Bunbury Outer Ring Road</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069F5"/>
    <w:multiLevelType w:val="hybridMultilevel"/>
    <w:tmpl w:val="F40C3392"/>
    <w:lvl w:ilvl="0" w:tplc="7DA6A58C">
      <w:numFmt w:val="bullet"/>
      <w:lvlText w:val="-"/>
      <w:lvlJc w:val="left"/>
      <w:pPr>
        <w:ind w:left="1080" w:hanging="72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23E3A53"/>
    <w:multiLevelType w:val="hybridMultilevel"/>
    <w:tmpl w:val="88D4B4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38181EAB"/>
    <w:multiLevelType w:val="hybridMultilevel"/>
    <w:tmpl w:val="846EFD30"/>
    <w:lvl w:ilvl="0" w:tplc="7DA6A58C">
      <w:numFmt w:val="bullet"/>
      <w:lvlText w:val="-"/>
      <w:lvlJc w:val="left"/>
      <w:pPr>
        <w:ind w:left="1440" w:hanging="720"/>
      </w:pPr>
      <w:rPr>
        <w:rFonts w:ascii="Segoe UI" w:eastAsiaTheme="minorHAnsi"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5F7F5E2B"/>
    <w:multiLevelType w:val="hybridMultilevel"/>
    <w:tmpl w:val="104EF628"/>
    <w:lvl w:ilvl="0" w:tplc="EE9C85AC">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2604CD5"/>
    <w:multiLevelType w:val="hybridMultilevel"/>
    <w:tmpl w:val="A7FC2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CA1D66"/>
    <w:multiLevelType w:val="hybridMultilevel"/>
    <w:tmpl w:val="2DAEEB70"/>
    <w:lvl w:ilvl="0" w:tplc="CD82765A">
      <w:start w:val="1"/>
      <w:numFmt w:val="lowerLetter"/>
      <w:pStyle w:val="abc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AAB3D5C"/>
    <w:multiLevelType w:val="hybridMultilevel"/>
    <w:tmpl w:val="3CD877E2"/>
    <w:lvl w:ilvl="0" w:tplc="85F44DC6">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zMzIwN7EwMjY1NjNV0lEKTi0uzszPAykwsawFALNSTwktAAAA"/>
  </w:docVars>
  <w:rsids>
    <w:rsidRoot w:val="0031060B"/>
    <w:rsid w:val="000001CC"/>
    <w:rsid w:val="00001619"/>
    <w:rsid w:val="00001F32"/>
    <w:rsid w:val="00003890"/>
    <w:rsid w:val="00004970"/>
    <w:rsid w:val="00012C91"/>
    <w:rsid w:val="000141CE"/>
    <w:rsid w:val="00014508"/>
    <w:rsid w:val="0001498B"/>
    <w:rsid w:val="000159F7"/>
    <w:rsid w:val="00015F89"/>
    <w:rsid w:val="00016C55"/>
    <w:rsid w:val="0001758F"/>
    <w:rsid w:val="00017798"/>
    <w:rsid w:val="00021E47"/>
    <w:rsid w:val="000227BD"/>
    <w:rsid w:val="00022B97"/>
    <w:rsid w:val="000270F1"/>
    <w:rsid w:val="00030787"/>
    <w:rsid w:val="00031B77"/>
    <w:rsid w:val="00032359"/>
    <w:rsid w:val="00034F91"/>
    <w:rsid w:val="00040C29"/>
    <w:rsid w:val="00045EC0"/>
    <w:rsid w:val="00053217"/>
    <w:rsid w:val="00054BA2"/>
    <w:rsid w:val="000612B0"/>
    <w:rsid w:val="00062D39"/>
    <w:rsid w:val="000649D7"/>
    <w:rsid w:val="00064AB8"/>
    <w:rsid w:val="00066B11"/>
    <w:rsid w:val="000674FE"/>
    <w:rsid w:val="00074758"/>
    <w:rsid w:val="0007552A"/>
    <w:rsid w:val="00081E62"/>
    <w:rsid w:val="00082259"/>
    <w:rsid w:val="00082E5F"/>
    <w:rsid w:val="00084030"/>
    <w:rsid w:val="00084223"/>
    <w:rsid w:val="00085A33"/>
    <w:rsid w:val="00086794"/>
    <w:rsid w:val="00087F78"/>
    <w:rsid w:val="00090A01"/>
    <w:rsid w:val="00095488"/>
    <w:rsid w:val="000A4FED"/>
    <w:rsid w:val="000A6213"/>
    <w:rsid w:val="000A772D"/>
    <w:rsid w:val="000B0E42"/>
    <w:rsid w:val="000B2320"/>
    <w:rsid w:val="000B50E5"/>
    <w:rsid w:val="000C17C9"/>
    <w:rsid w:val="000C2002"/>
    <w:rsid w:val="000C239B"/>
    <w:rsid w:val="000C31D1"/>
    <w:rsid w:val="000D32AA"/>
    <w:rsid w:val="000D361E"/>
    <w:rsid w:val="000D44A1"/>
    <w:rsid w:val="000D4E0F"/>
    <w:rsid w:val="000E011A"/>
    <w:rsid w:val="000E25E3"/>
    <w:rsid w:val="000E5FA1"/>
    <w:rsid w:val="000F1371"/>
    <w:rsid w:val="000F1F4F"/>
    <w:rsid w:val="000F70BC"/>
    <w:rsid w:val="001050AB"/>
    <w:rsid w:val="0011102C"/>
    <w:rsid w:val="00121F80"/>
    <w:rsid w:val="00126E22"/>
    <w:rsid w:val="00127D36"/>
    <w:rsid w:val="0014268F"/>
    <w:rsid w:val="00142BDC"/>
    <w:rsid w:val="001438D3"/>
    <w:rsid w:val="00143E75"/>
    <w:rsid w:val="00144336"/>
    <w:rsid w:val="001475BC"/>
    <w:rsid w:val="0015079E"/>
    <w:rsid w:val="00154FB9"/>
    <w:rsid w:val="00172326"/>
    <w:rsid w:val="00172BD5"/>
    <w:rsid w:val="00175516"/>
    <w:rsid w:val="001775A6"/>
    <w:rsid w:val="00181492"/>
    <w:rsid w:val="00184DDF"/>
    <w:rsid w:val="001875C5"/>
    <w:rsid w:val="00187D11"/>
    <w:rsid w:val="0019199F"/>
    <w:rsid w:val="00191A0E"/>
    <w:rsid w:val="00191BC7"/>
    <w:rsid w:val="00195021"/>
    <w:rsid w:val="00195755"/>
    <w:rsid w:val="001A2182"/>
    <w:rsid w:val="001A7A2F"/>
    <w:rsid w:val="001B1C5D"/>
    <w:rsid w:val="001B77A8"/>
    <w:rsid w:val="001C2640"/>
    <w:rsid w:val="001C4875"/>
    <w:rsid w:val="001C545A"/>
    <w:rsid w:val="001D63E5"/>
    <w:rsid w:val="001E627D"/>
    <w:rsid w:val="001F1AB4"/>
    <w:rsid w:val="001F4ED5"/>
    <w:rsid w:val="001F5DEF"/>
    <w:rsid w:val="00201CEA"/>
    <w:rsid w:val="002029A1"/>
    <w:rsid w:val="00202CFC"/>
    <w:rsid w:val="0020377B"/>
    <w:rsid w:val="00204B4A"/>
    <w:rsid w:val="0021192F"/>
    <w:rsid w:val="002170BA"/>
    <w:rsid w:val="002212C3"/>
    <w:rsid w:val="00221848"/>
    <w:rsid w:val="00221CEE"/>
    <w:rsid w:val="002224D3"/>
    <w:rsid w:val="002230CD"/>
    <w:rsid w:val="002251FD"/>
    <w:rsid w:val="0022566C"/>
    <w:rsid w:val="00227DD3"/>
    <w:rsid w:val="00230116"/>
    <w:rsid w:val="00230C5A"/>
    <w:rsid w:val="00233119"/>
    <w:rsid w:val="00237181"/>
    <w:rsid w:val="00237D7F"/>
    <w:rsid w:val="002406F8"/>
    <w:rsid w:val="00240C3F"/>
    <w:rsid w:val="00253C48"/>
    <w:rsid w:val="002547CC"/>
    <w:rsid w:val="00254C7B"/>
    <w:rsid w:val="00255EE5"/>
    <w:rsid w:val="00255FFB"/>
    <w:rsid w:val="002562E2"/>
    <w:rsid w:val="002604C5"/>
    <w:rsid w:val="00274782"/>
    <w:rsid w:val="0027793A"/>
    <w:rsid w:val="00281B31"/>
    <w:rsid w:val="0028384C"/>
    <w:rsid w:val="002862CA"/>
    <w:rsid w:val="00290426"/>
    <w:rsid w:val="0029575D"/>
    <w:rsid w:val="002976D5"/>
    <w:rsid w:val="002A2F24"/>
    <w:rsid w:val="002A2F28"/>
    <w:rsid w:val="002A4406"/>
    <w:rsid w:val="002A5773"/>
    <w:rsid w:val="002A612C"/>
    <w:rsid w:val="002B0B14"/>
    <w:rsid w:val="002B6C73"/>
    <w:rsid w:val="002C347A"/>
    <w:rsid w:val="002D176B"/>
    <w:rsid w:val="002D22A0"/>
    <w:rsid w:val="002D4C63"/>
    <w:rsid w:val="002E56D4"/>
    <w:rsid w:val="002F0282"/>
    <w:rsid w:val="002F0DA2"/>
    <w:rsid w:val="0030114E"/>
    <w:rsid w:val="003077AC"/>
    <w:rsid w:val="00310518"/>
    <w:rsid w:val="0031060B"/>
    <w:rsid w:val="00311B04"/>
    <w:rsid w:val="00315B7E"/>
    <w:rsid w:val="00321B7A"/>
    <w:rsid w:val="00323189"/>
    <w:rsid w:val="003267CD"/>
    <w:rsid w:val="0033503A"/>
    <w:rsid w:val="00336868"/>
    <w:rsid w:val="00342682"/>
    <w:rsid w:val="00343C99"/>
    <w:rsid w:val="00351FE4"/>
    <w:rsid w:val="00352276"/>
    <w:rsid w:val="00354CFB"/>
    <w:rsid w:val="0035788C"/>
    <w:rsid w:val="003608ED"/>
    <w:rsid w:val="003630F9"/>
    <w:rsid w:val="00364BBC"/>
    <w:rsid w:val="00371D8C"/>
    <w:rsid w:val="00380E03"/>
    <w:rsid w:val="003908DA"/>
    <w:rsid w:val="00395FDD"/>
    <w:rsid w:val="00396B56"/>
    <w:rsid w:val="00396C53"/>
    <w:rsid w:val="003A0A2F"/>
    <w:rsid w:val="003A46CF"/>
    <w:rsid w:val="003A50F6"/>
    <w:rsid w:val="003A7A78"/>
    <w:rsid w:val="003B5783"/>
    <w:rsid w:val="003C0700"/>
    <w:rsid w:val="003C0BAD"/>
    <w:rsid w:val="003C249F"/>
    <w:rsid w:val="003C4A3A"/>
    <w:rsid w:val="003C5447"/>
    <w:rsid w:val="003C693C"/>
    <w:rsid w:val="003D6354"/>
    <w:rsid w:val="003E05FF"/>
    <w:rsid w:val="003E7994"/>
    <w:rsid w:val="003F7E70"/>
    <w:rsid w:val="004027DB"/>
    <w:rsid w:val="00402D89"/>
    <w:rsid w:val="00405B9A"/>
    <w:rsid w:val="00407A58"/>
    <w:rsid w:val="0041032C"/>
    <w:rsid w:val="00411C5F"/>
    <w:rsid w:val="004125B0"/>
    <w:rsid w:val="004208CF"/>
    <w:rsid w:val="00421284"/>
    <w:rsid w:val="00421B77"/>
    <w:rsid w:val="00425F18"/>
    <w:rsid w:val="004324E2"/>
    <w:rsid w:val="00435BD8"/>
    <w:rsid w:val="004361DD"/>
    <w:rsid w:val="0043698A"/>
    <w:rsid w:val="00442C9B"/>
    <w:rsid w:val="00443895"/>
    <w:rsid w:val="004449E3"/>
    <w:rsid w:val="004465F5"/>
    <w:rsid w:val="004527C4"/>
    <w:rsid w:val="00454490"/>
    <w:rsid w:val="00455E5E"/>
    <w:rsid w:val="00463AD7"/>
    <w:rsid w:val="00470651"/>
    <w:rsid w:val="00470CFD"/>
    <w:rsid w:val="00471FA1"/>
    <w:rsid w:val="00474244"/>
    <w:rsid w:val="00475A3A"/>
    <w:rsid w:val="00476F1F"/>
    <w:rsid w:val="00482181"/>
    <w:rsid w:val="00491919"/>
    <w:rsid w:val="00492285"/>
    <w:rsid w:val="004A081F"/>
    <w:rsid w:val="004A3A95"/>
    <w:rsid w:val="004A7DF1"/>
    <w:rsid w:val="004B4C5C"/>
    <w:rsid w:val="004B6DD4"/>
    <w:rsid w:val="004C0EBF"/>
    <w:rsid w:val="004C12AD"/>
    <w:rsid w:val="004C14F8"/>
    <w:rsid w:val="004C2220"/>
    <w:rsid w:val="004C3D37"/>
    <w:rsid w:val="004C6809"/>
    <w:rsid w:val="004C7CBA"/>
    <w:rsid w:val="004D3924"/>
    <w:rsid w:val="004F11A4"/>
    <w:rsid w:val="004F20E3"/>
    <w:rsid w:val="004F7493"/>
    <w:rsid w:val="00503544"/>
    <w:rsid w:val="00503CA9"/>
    <w:rsid w:val="00505571"/>
    <w:rsid w:val="00507472"/>
    <w:rsid w:val="005104DE"/>
    <w:rsid w:val="00510AB6"/>
    <w:rsid w:val="005178FE"/>
    <w:rsid w:val="00517E99"/>
    <w:rsid w:val="00520FAC"/>
    <w:rsid w:val="005271D2"/>
    <w:rsid w:val="0053194F"/>
    <w:rsid w:val="00536984"/>
    <w:rsid w:val="00541F4C"/>
    <w:rsid w:val="00541FD7"/>
    <w:rsid w:val="00545500"/>
    <w:rsid w:val="00546F33"/>
    <w:rsid w:val="0055202A"/>
    <w:rsid w:val="0056292E"/>
    <w:rsid w:val="00562B9D"/>
    <w:rsid w:val="0056305A"/>
    <w:rsid w:val="005673E1"/>
    <w:rsid w:val="00567812"/>
    <w:rsid w:val="00567EDC"/>
    <w:rsid w:val="00567FD1"/>
    <w:rsid w:val="0057198E"/>
    <w:rsid w:val="005808EA"/>
    <w:rsid w:val="00581612"/>
    <w:rsid w:val="0058246F"/>
    <w:rsid w:val="00590D65"/>
    <w:rsid w:val="005A0436"/>
    <w:rsid w:val="005A0A98"/>
    <w:rsid w:val="005A676D"/>
    <w:rsid w:val="005B146A"/>
    <w:rsid w:val="005B265E"/>
    <w:rsid w:val="005B58A4"/>
    <w:rsid w:val="005B7725"/>
    <w:rsid w:val="005C46A6"/>
    <w:rsid w:val="005C596E"/>
    <w:rsid w:val="005C5E21"/>
    <w:rsid w:val="005C654F"/>
    <w:rsid w:val="005D4EDE"/>
    <w:rsid w:val="005E02A2"/>
    <w:rsid w:val="005E0850"/>
    <w:rsid w:val="005E3223"/>
    <w:rsid w:val="005E5B50"/>
    <w:rsid w:val="005F00CE"/>
    <w:rsid w:val="005F1D74"/>
    <w:rsid w:val="005F35B4"/>
    <w:rsid w:val="005F44DC"/>
    <w:rsid w:val="006060F9"/>
    <w:rsid w:val="0062090A"/>
    <w:rsid w:val="0062432C"/>
    <w:rsid w:val="006312F8"/>
    <w:rsid w:val="00635E52"/>
    <w:rsid w:val="00637995"/>
    <w:rsid w:val="006426C4"/>
    <w:rsid w:val="00642C84"/>
    <w:rsid w:val="006433EC"/>
    <w:rsid w:val="0064392C"/>
    <w:rsid w:val="00644D09"/>
    <w:rsid w:val="00645229"/>
    <w:rsid w:val="00646F49"/>
    <w:rsid w:val="00647D4C"/>
    <w:rsid w:val="0065018D"/>
    <w:rsid w:val="006541A8"/>
    <w:rsid w:val="006677B0"/>
    <w:rsid w:val="00670ED3"/>
    <w:rsid w:val="0067134B"/>
    <w:rsid w:val="0068436E"/>
    <w:rsid w:val="00687280"/>
    <w:rsid w:val="006A505E"/>
    <w:rsid w:val="006A52C8"/>
    <w:rsid w:val="006A741D"/>
    <w:rsid w:val="006B1C5C"/>
    <w:rsid w:val="006C4A4B"/>
    <w:rsid w:val="006C69AA"/>
    <w:rsid w:val="006D090C"/>
    <w:rsid w:val="006D1ACB"/>
    <w:rsid w:val="006D495A"/>
    <w:rsid w:val="006E0825"/>
    <w:rsid w:val="007060CE"/>
    <w:rsid w:val="00710325"/>
    <w:rsid w:val="007216D8"/>
    <w:rsid w:val="0072217F"/>
    <w:rsid w:val="00726531"/>
    <w:rsid w:val="007330CE"/>
    <w:rsid w:val="00745697"/>
    <w:rsid w:val="00750FD5"/>
    <w:rsid w:val="00751451"/>
    <w:rsid w:val="007517D5"/>
    <w:rsid w:val="00752828"/>
    <w:rsid w:val="00752AFF"/>
    <w:rsid w:val="0075347B"/>
    <w:rsid w:val="0075377A"/>
    <w:rsid w:val="007538C8"/>
    <w:rsid w:val="007566A2"/>
    <w:rsid w:val="007626AE"/>
    <w:rsid w:val="00770618"/>
    <w:rsid w:val="007740FC"/>
    <w:rsid w:val="007773B3"/>
    <w:rsid w:val="00784A48"/>
    <w:rsid w:val="00786F0E"/>
    <w:rsid w:val="00790C06"/>
    <w:rsid w:val="0079180B"/>
    <w:rsid w:val="00795852"/>
    <w:rsid w:val="00797299"/>
    <w:rsid w:val="007B0125"/>
    <w:rsid w:val="007B0E83"/>
    <w:rsid w:val="007B35E7"/>
    <w:rsid w:val="007B5E03"/>
    <w:rsid w:val="007B7CD4"/>
    <w:rsid w:val="007E4CDF"/>
    <w:rsid w:val="007E4E22"/>
    <w:rsid w:val="007E75AF"/>
    <w:rsid w:val="007F0615"/>
    <w:rsid w:val="007F3665"/>
    <w:rsid w:val="007F3F66"/>
    <w:rsid w:val="00801464"/>
    <w:rsid w:val="00806C3E"/>
    <w:rsid w:val="00810B69"/>
    <w:rsid w:val="008118DE"/>
    <w:rsid w:val="00825759"/>
    <w:rsid w:val="008310BD"/>
    <w:rsid w:val="0083662C"/>
    <w:rsid w:val="00836E01"/>
    <w:rsid w:val="00850445"/>
    <w:rsid w:val="0085584E"/>
    <w:rsid w:val="00861EE9"/>
    <w:rsid w:val="008642E0"/>
    <w:rsid w:val="008645A1"/>
    <w:rsid w:val="008654E5"/>
    <w:rsid w:val="00867181"/>
    <w:rsid w:val="008702E7"/>
    <w:rsid w:val="008711B6"/>
    <w:rsid w:val="008711B8"/>
    <w:rsid w:val="008737CF"/>
    <w:rsid w:val="008764E2"/>
    <w:rsid w:val="0088207D"/>
    <w:rsid w:val="00882DD6"/>
    <w:rsid w:val="008847CE"/>
    <w:rsid w:val="00884BCC"/>
    <w:rsid w:val="0088561A"/>
    <w:rsid w:val="008915EA"/>
    <w:rsid w:val="008931C3"/>
    <w:rsid w:val="00895630"/>
    <w:rsid w:val="00897AA3"/>
    <w:rsid w:val="008A56F2"/>
    <w:rsid w:val="008B589F"/>
    <w:rsid w:val="008B67C0"/>
    <w:rsid w:val="008B7625"/>
    <w:rsid w:val="008B77C2"/>
    <w:rsid w:val="008C0A32"/>
    <w:rsid w:val="008C2EB1"/>
    <w:rsid w:val="008C5356"/>
    <w:rsid w:val="008C5F65"/>
    <w:rsid w:val="008D1480"/>
    <w:rsid w:val="008D18E5"/>
    <w:rsid w:val="008D765C"/>
    <w:rsid w:val="008D7A4A"/>
    <w:rsid w:val="008E16D2"/>
    <w:rsid w:val="008E386A"/>
    <w:rsid w:val="008F014F"/>
    <w:rsid w:val="008F0D28"/>
    <w:rsid w:val="008F2E39"/>
    <w:rsid w:val="008F476A"/>
    <w:rsid w:val="00900DA5"/>
    <w:rsid w:val="009041A1"/>
    <w:rsid w:val="009056F9"/>
    <w:rsid w:val="00905B38"/>
    <w:rsid w:val="00906C58"/>
    <w:rsid w:val="00910CDB"/>
    <w:rsid w:val="009129EF"/>
    <w:rsid w:val="00922D41"/>
    <w:rsid w:val="00922ECE"/>
    <w:rsid w:val="009242BC"/>
    <w:rsid w:val="0092700B"/>
    <w:rsid w:val="00930821"/>
    <w:rsid w:val="00930F6C"/>
    <w:rsid w:val="00931035"/>
    <w:rsid w:val="009322A1"/>
    <w:rsid w:val="00932963"/>
    <w:rsid w:val="00933900"/>
    <w:rsid w:val="00935D5A"/>
    <w:rsid w:val="009432A1"/>
    <w:rsid w:val="00955AC1"/>
    <w:rsid w:val="0096103C"/>
    <w:rsid w:val="0096149E"/>
    <w:rsid w:val="00963523"/>
    <w:rsid w:val="00967320"/>
    <w:rsid w:val="00967850"/>
    <w:rsid w:val="00972142"/>
    <w:rsid w:val="00974A8E"/>
    <w:rsid w:val="00976EA4"/>
    <w:rsid w:val="00977633"/>
    <w:rsid w:val="00980633"/>
    <w:rsid w:val="00991924"/>
    <w:rsid w:val="009A2B1A"/>
    <w:rsid w:val="009A4BA3"/>
    <w:rsid w:val="009A609D"/>
    <w:rsid w:val="009B01B1"/>
    <w:rsid w:val="009B05C2"/>
    <w:rsid w:val="009B2520"/>
    <w:rsid w:val="009B7CAA"/>
    <w:rsid w:val="009C390F"/>
    <w:rsid w:val="009C7C56"/>
    <w:rsid w:val="009D2F0C"/>
    <w:rsid w:val="009E1C40"/>
    <w:rsid w:val="009E5A06"/>
    <w:rsid w:val="009F235F"/>
    <w:rsid w:val="009F2947"/>
    <w:rsid w:val="009F58AA"/>
    <w:rsid w:val="00A05633"/>
    <w:rsid w:val="00A11044"/>
    <w:rsid w:val="00A128BF"/>
    <w:rsid w:val="00A1362D"/>
    <w:rsid w:val="00A24737"/>
    <w:rsid w:val="00A25091"/>
    <w:rsid w:val="00A264D9"/>
    <w:rsid w:val="00A334A4"/>
    <w:rsid w:val="00A37048"/>
    <w:rsid w:val="00A37316"/>
    <w:rsid w:val="00A41852"/>
    <w:rsid w:val="00A41F8D"/>
    <w:rsid w:val="00A420E5"/>
    <w:rsid w:val="00A42A60"/>
    <w:rsid w:val="00A4553D"/>
    <w:rsid w:val="00A45751"/>
    <w:rsid w:val="00A47594"/>
    <w:rsid w:val="00A51171"/>
    <w:rsid w:val="00A53F8D"/>
    <w:rsid w:val="00A54FCA"/>
    <w:rsid w:val="00A6278A"/>
    <w:rsid w:val="00A65675"/>
    <w:rsid w:val="00A7081C"/>
    <w:rsid w:val="00A71441"/>
    <w:rsid w:val="00A72714"/>
    <w:rsid w:val="00A72BCD"/>
    <w:rsid w:val="00A81836"/>
    <w:rsid w:val="00A91CE7"/>
    <w:rsid w:val="00A93E17"/>
    <w:rsid w:val="00AB1CAD"/>
    <w:rsid w:val="00AB4777"/>
    <w:rsid w:val="00AB4ED5"/>
    <w:rsid w:val="00AB708B"/>
    <w:rsid w:val="00AC4FA4"/>
    <w:rsid w:val="00AC566E"/>
    <w:rsid w:val="00AD13F5"/>
    <w:rsid w:val="00AF2A5C"/>
    <w:rsid w:val="00AF44F4"/>
    <w:rsid w:val="00AF5A97"/>
    <w:rsid w:val="00AF6E7F"/>
    <w:rsid w:val="00B065D9"/>
    <w:rsid w:val="00B12A02"/>
    <w:rsid w:val="00B1685C"/>
    <w:rsid w:val="00B21329"/>
    <w:rsid w:val="00B24085"/>
    <w:rsid w:val="00B2496C"/>
    <w:rsid w:val="00B31C98"/>
    <w:rsid w:val="00B31CF3"/>
    <w:rsid w:val="00B3354C"/>
    <w:rsid w:val="00B36A4B"/>
    <w:rsid w:val="00B426A0"/>
    <w:rsid w:val="00B4409D"/>
    <w:rsid w:val="00B45DA9"/>
    <w:rsid w:val="00B502E8"/>
    <w:rsid w:val="00B5127E"/>
    <w:rsid w:val="00B534BB"/>
    <w:rsid w:val="00B604B0"/>
    <w:rsid w:val="00B61991"/>
    <w:rsid w:val="00B63D50"/>
    <w:rsid w:val="00B651D0"/>
    <w:rsid w:val="00B670BD"/>
    <w:rsid w:val="00B71351"/>
    <w:rsid w:val="00B71C65"/>
    <w:rsid w:val="00B75834"/>
    <w:rsid w:val="00B7609E"/>
    <w:rsid w:val="00B81695"/>
    <w:rsid w:val="00B835A6"/>
    <w:rsid w:val="00B906ED"/>
    <w:rsid w:val="00B92B9A"/>
    <w:rsid w:val="00B9739F"/>
    <w:rsid w:val="00BA1F37"/>
    <w:rsid w:val="00BA275C"/>
    <w:rsid w:val="00BA63AF"/>
    <w:rsid w:val="00BB0F62"/>
    <w:rsid w:val="00BB11A9"/>
    <w:rsid w:val="00BB53CA"/>
    <w:rsid w:val="00BB7BB2"/>
    <w:rsid w:val="00BC68C0"/>
    <w:rsid w:val="00BD257B"/>
    <w:rsid w:val="00BD399E"/>
    <w:rsid w:val="00BF09A0"/>
    <w:rsid w:val="00BF1A37"/>
    <w:rsid w:val="00BF3B15"/>
    <w:rsid w:val="00BF43D7"/>
    <w:rsid w:val="00C00131"/>
    <w:rsid w:val="00C05DAF"/>
    <w:rsid w:val="00C0653F"/>
    <w:rsid w:val="00C07F3C"/>
    <w:rsid w:val="00C11E4D"/>
    <w:rsid w:val="00C26211"/>
    <w:rsid w:val="00C27DB5"/>
    <w:rsid w:val="00C42466"/>
    <w:rsid w:val="00C4740B"/>
    <w:rsid w:val="00C47653"/>
    <w:rsid w:val="00C51C61"/>
    <w:rsid w:val="00C53033"/>
    <w:rsid w:val="00C56230"/>
    <w:rsid w:val="00C564F5"/>
    <w:rsid w:val="00C7051F"/>
    <w:rsid w:val="00C719EE"/>
    <w:rsid w:val="00C727DE"/>
    <w:rsid w:val="00C74B66"/>
    <w:rsid w:val="00C75AF3"/>
    <w:rsid w:val="00C774DD"/>
    <w:rsid w:val="00C841F2"/>
    <w:rsid w:val="00C85372"/>
    <w:rsid w:val="00C87140"/>
    <w:rsid w:val="00C91540"/>
    <w:rsid w:val="00C92A56"/>
    <w:rsid w:val="00C95B87"/>
    <w:rsid w:val="00C960BD"/>
    <w:rsid w:val="00CA1297"/>
    <w:rsid w:val="00CA2437"/>
    <w:rsid w:val="00CA3309"/>
    <w:rsid w:val="00CA56CE"/>
    <w:rsid w:val="00CB1F45"/>
    <w:rsid w:val="00CB48DF"/>
    <w:rsid w:val="00CB7BCD"/>
    <w:rsid w:val="00CC18CD"/>
    <w:rsid w:val="00CC61CC"/>
    <w:rsid w:val="00CD389A"/>
    <w:rsid w:val="00CD6EE9"/>
    <w:rsid w:val="00CE3129"/>
    <w:rsid w:val="00CE3A4A"/>
    <w:rsid w:val="00CF5C8B"/>
    <w:rsid w:val="00D00F48"/>
    <w:rsid w:val="00D03584"/>
    <w:rsid w:val="00D0450F"/>
    <w:rsid w:val="00D104ED"/>
    <w:rsid w:val="00D14B68"/>
    <w:rsid w:val="00D20F33"/>
    <w:rsid w:val="00D3324F"/>
    <w:rsid w:val="00D34E1A"/>
    <w:rsid w:val="00D358DD"/>
    <w:rsid w:val="00D45780"/>
    <w:rsid w:val="00D47385"/>
    <w:rsid w:val="00D5367D"/>
    <w:rsid w:val="00D5399B"/>
    <w:rsid w:val="00D66139"/>
    <w:rsid w:val="00D66605"/>
    <w:rsid w:val="00D75652"/>
    <w:rsid w:val="00D75ADA"/>
    <w:rsid w:val="00D779CD"/>
    <w:rsid w:val="00D935B3"/>
    <w:rsid w:val="00D937ED"/>
    <w:rsid w:val="00D93E99"/>
    <w:rsid w:val="00D95456"/>
    <w:rsid w:val="00DA230C"/>
    <w:rsid w:val="00DA2754"/>
    <w:rsid w:val="00DA603B"/>
    <w:rsid w:val="00DA7A48"/>
    <w:rsid w:val="00DB5A94"/>
    <w:rsid w:val="00DB5E47"/>
    <w:rsid w:val="00DB6580"/>
    <w:rsid w:val="00DB7B88"/>
    <w:rsid w:val="00DC11E9"/>
    <w:rsid w:val="00DC6B52"/>
    <w:rsid w:val="00DD1385"/>
    <w:rsid w:val="00DD3BCE"/>
    <w:rsid w:val="00DE139C"/>
    <w:rsid w:val="00DE36E6"/>
    <w:rsid w:val="00DE3D65"/>
    <w:rsid w:val="00DF125E"/>
    <w:rsid w:val="00DF3A65"/>
    <w:rsid w:val="00DF66AA"/>
    <w:rsid w:val="00E01F89"/>
    <w:rsid w:val="00E028F6"/>
    <w:rsid w:val="00E16214"/>
    <w:rsid w:val="00E20092"/>
    <w:rsid w:val="00E21BED"/>
    <w:rsid w:val="00E23177"/>
    <w:rsid w:val="00E27C2D"/>
    <w:rsid w:val="00E3119C"/>
    <w:rsid w:val="00E313EC"/>
    <w:rsid w:val="00E40C75"/>
    <w:rsid w:val="00E4195E"/>
    <w:rsid w:val="00E4554D"/>
    <w:rsid w:val="00E533DD"/>
    <w:rsid w:val="00E55D24"/>
    <w:rsid w:val="00E62B7D"/>
    <w:rsid w:val="00E63D7E"/>
    <w:rsid w:val="00E63EA3"/>
    <w:rsid w:val="00E65F3F"/>
    <w:rsid w:val="00E734B5"/>
    <w:rsid w:val="00E73754"/>
    <w:rsid w:val="00E75895"/>
    <w:rsid w:val="00E8096E"/>
    <w:rsid w:val="00E8144B"/>
    <w:rsid w:val="00E82304"/>
    <w:rsid w:val="00E82EEB"/>
    <w:rsid w:val="00E86EBC"/>
    <w:rsid w:val="00E86FE5"/>
    <w:rsid w:val="00E906CF"/>
    <w:rsid w:val="00E93516"/>
    <w:rsid w:val="00EA60A6"/>
    <w:rsid w:val="00EA624A"/>
    <w:rsid w:val="00EB001B"/>
    <w:rsid w:val="00EB096C"/>
    <w:rsid w:val="00EB4240"/>
    <w:rsid w:val="00EB4835"/>
    <w:rsid w:val="00EB5721"/>
    <w:rsid w:val="00EB599C"/>
    <w:rsid w:val="00EC3776"/>
    <w:rsid w:val="00EC5BDF"/>
    <w:rsid w:val="00ED2657"/>
    <w:rsid w:val="00ED3A12"/>
    <w:rsid w:val="00EE19E2"/>
    <w:rsid w:val="00EE2A31"/>
    <w:rsid w:val="00EE48F4"/>
    <w:rsid w:val="00EE5552"/>
    <w:rsid w:val="00EE6133"/>
    <w:rsid w:val="00EF7880"/>
    <w:rsid w:val="00F01FB6"/>
    <w:rsid w:val="00F03884"/>
    <w:rsid w:val="00F03F36"/>
    <w:rsid w:val="00F11935"/>
    <w:rsid w:val="00F11BEA"/>
    <w:rsid w:val="00F11D48"/>
    <w:rsid w:val="00F15D18"/>
    <w:rsid w:val="00F165B0"/>
    <w:rsid w:val="00F25B22"/>
    <w:rsid w:val="00F304B3"/>
    <w:rsid w:val="00F328ED"/>
    <w:rsid w:val="00F352D7"/>
    <w:rsid w:val="00F40DE1"/>
    <w:rsid w:val="00F42715"/>
    <w:rsid w:val="00F45040"/>
    <w:rsid w:val="00F55778"/>
    <w:rsid w:val="00F631D4"/>
    <w:rsid w:val="00F659F4"/>
    <w:rsid w:val="00F77365"/>
    <w:rsid w:val="00F80019"/>
    <w:rsid w:val="00F9007D"/>
    <w:rsid w:val="00F91CE0"/>
    <w:rsid w:val="00F91EBC"/>
    <w:rsid w:val="00F942AA"/>
    <w:rsid w:val="00F97674"/>
    <w:rsid w:val="00FB0EB3"/>
    <w:rsid w:val="00FB3010"/>
    <w:rsid w:val="00FB343E"/>
    <w:rsid w:val="00FB4614"/>
    <w:rsid w:val="00FC1554"/>
    <w:rsid w:val="00FC54B6"/>
    <w:rsid w:val="00FC7B00"/>
    <w:rsid w:val="00FD2E04"/>
    <w:rsid w:val="00FD4026"/>
    <w:rsid w:val="00FD40E0"/>
    <w:rsid w:val="00FD642C"/>
    <w:rsid w:val="00FD6477"/>
    <w:rsid w:val="00FE083F"/>
    <w:rsid w:val="00FE2807"/>
    <w:rsid w:val="00FE4023"/>
    <w:rsid w:val="00FE6138"/>
    <w:rsid w:val="00FE7D60"/>
    <w:rsid w:val="00FF205D"/>
    <w:rsid w:val="00FF5A05"/>
    <w:rsid w:val="6D9FB4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CA4CC"/>
  <w15:chartTrackingRefBased/>
  <w15:docId w15:val="{B98B119E-13D7-4F03-AB74-315A78EC0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HAnsi" w:hAnsi="Helvetica"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1CC"/>
    <w:pPr>
      <w:spacing w:line="240" w:lineRule="auto"/>
    </w:pPr>
    <w:rPr>
      <w:rFonts w:ascii="Segoe UI" w:hAnsi="Segoe UI"/>
      <w:sz w:val="20"/>
    </w:rPr>
  </w:style>
  <w:style w:type="paragraph" w:styleId="Heading1">
    <w:name w:val="heading 1"/>
    <w:aliases w:val="Sub Heading 1"/>
    <w:basedOn w:val="Normal"/>
    <w:next w:val="Normal"/>
    <w:link w:val="Heading1Char"/>
    <w:uiPriority w:val="9"/>
    <w:qFormat/>
    <w:rsid w:val="00FB3010"/>
    <w:pPr>
      <w:keepNext/>
      <w:keepLines/>
      <w:spacing w:after="60"/>
      <w:outlineLvl w:val="0"/>
    </w:pPr>
    <w:rPr>
      <w:rFonts w:eastAsiaTheme="majorEastAsia" w:cstheme="majorBidi"/>
      <w:b/>
      <w:color w:val="00728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1 Char"/>
    <w:basedOn w:val="DefaultParagraphFont"/>
    <w:link w:val="Heading1"/>
    <w:uiPriority w:val="9"/>
    <w:rsid w:val="00FB3010"/>
    <w:rPr>
      <w:rFonts w:ascii="Segoe UI" w:eastAsiaTheme="majorEastAsia" w:hAnsi="Segoe UI" w:cstheme="majorBidi"/>
      <w:b/>
      <w:color w:val="007280"/>
      <w:sz w:val="24"/>
      <w:szCs w:val="32"/>
    </w:rPr>
  </w:style>
  <w:style w:type="paragraph" w:styleId="Header">
    <w:name w:val="header"/>
    <w:basedOn w:val="Normal"/>
    <w:link w:val="HeaderChar"/>
    <w:uiPriority w:val="99"/>
    <w:unhideWhenUsed/>
    <w:rsid w:val="0031060B"/>
    <w:pPr>
      <w:tabs>
        <w:tab w:val="center" w:pos="4513"/>
        <w:tab w:val="right" w:pos="9026"/>
      </w:tabs>
      <w:spacing w:after="0"/>
    </w:pPr>
  </w:style>
  <w:style w:type="character" w:customStyle="1" w:styleId="HeaderChar">
    <w:name w:val="Header Char"/>
    <w:basedOn w:val="DefaultParagraphFont"/>
    <w:link w:val="Header"/>
    <w:uiPriority w:val="99"/>
    <w:rsid w:val="0031060B"/>
    <w:rPr>
      <w:rFonts w:ascii="Segoe UI" w:hAnsi="Segoe UI"/>
      <w:sz w:val="20"/>
    </w:rPr>
  </w:style>
  <w:style w:type="paragraph" w:styleId="Footer">
    <w:name w:val="footer"/>
    <w:basedOn w:val="Normal"/>
    <w:link w:val="FooterChar"/>
    <w:uiPriority w:val="99"/>
    <w:unhideWhenUsed/>
    <w:rsid w:val="0031060B"/>
    <w:pPr>
      <w:tabs>
        <w:tab w:val="center" w:pos="4513"/>
        <w:tab w:val="right" w:pos="9026"/>
      </w:tabs>
      <w:spacing w:after="0"/>
    </w:pPr>
  </w:style>
  <w:style w:type="character" w:customStyle="1" w:styleId="FooterChar">
    <w:name w:val="Footer Char"/>
    <w:basedOn w:val="DefaultParagraphFont"/>
    <w:link w:val="Footer"/>
    <w:uiPriority w:val="99"/>
    <w:rsid w:val="0031060B"/>
    <w:rPr>
      <w:rFonts w:ascii="Segoe UI" w:hAnsi="Segoe UI"/>
      <w:sz w:val="20"/>
    </w:rPr>
  </w:style>
  <w:style w:type="paragraph" w:customStyle="1" w:styleId="Bullets">
    <w:name w:val="Bullets"/>
    <w:basedOn w:val="Normal"/>
    <w:next w:val="Normal"/>
    <w:link w:val="BulletsChar"/>
    <w:qFormat/>
    <w:rsid w:val="006B1C5C"/>
    <w:pPr>
      <w:numPr>
        <w:numId w:val="1"/>
      </w:numPr>
      <w:spacing w:line="259" w:lineRule="auto"/>
      <w:ind w:left="360"/>
    </w:pPr>
  </w:style>
  <w:style w:type="paragraph" w:customStyle="1" w:styleId="SubHeading2">
    <w:name w:val="Sub Heading 2"/>
    <w:basedOn w:val="Heading1"/>
    <w:link w:val="SubHeading2Char"/>
    <w:qFormat/>
    <w:rsid w:val="00FB3010"/>
    <w:rPr>
      <w:sz w:val="20"/>
    </w:rPr>
  </w:style>
  <w:style w:type="character" w:customStyle="1" w:styleId="BulletsChar">
    <w:name w:val="Bullets Char"/>
    <w:basedOn w:val="DefaultParagraphFont"/>
    <w:link w:val="Bullets"/>
    <w:rsid w:val="006B1C5C"/>
    <w:rPr>
      <w:rFonts w:ascii="Segoe UI" w:hAnsi="Segoe UI"/>
      <w:sz w:val="20"/>
    </w:rPr>
  </w:style>
  <w:style w:type="paragraph" w:customStyle="1" w:styleId="PullQuote">
    <w:name w:val="Pull Quote"/>
    <w:basedOn w:val="Heading1"/>
    <w:link w:val="PullQuoteChar"/>
    <w:qFormat/>
    <w:rsid w:val="00FB3010"/>
    <w:pPr>
      <w:spacing w:before="480" w:after="480"/>
    </w:pPr>
    <w:rPr>
      <w:rFonts w:ascii="Segoe UI Semibold" w:hAnsi="Segoe UI Semibold"/>
      <w:b w:val="0"/>
    </w:rPr>
  </w:style>
  <w:style w:type="character" w:customStyle="1" w:styleId="SubHeading2Char">
    <w:name w:val="Sub Heading 2 Char"/>
    <w:basedOn w:val="Heading1Char"/>
    <w:link w:val="SubHeading2"/>
    <w:rsid w:val="00FB3010"/>
    <w:rPr>
      <w:rFonts w:ascii="Segoe UI" w:eastAsiaTheme="majorEastAsia" w:hAnsi="Segoe UI" w:cstheme="majorBidi"/>
      <w:b/>
      <w:color w:val="007280"/>
      <w:sz w:val="20"/>
      <w:szCs w:val="32"/>
    </w:rPr>
  </w:style>
  <w:style w:type="paragraph" w:customStyle="1" w:styleId="TitleHeading">
    <w:name w:val="Title Heading"/>
    <w:basedOn w:val="Heading1"/>
    <w:link w:val="TitleHeadingChar"/>
    <w:qFormat/>
    <w:rsid w:val="00FB3010"/>
    <w:pPr>
      <w:framePr w:w="10206" w:wrap="around" w:vAnchor="text" w:hAnchor="text" w:y="1"/>
      <w:spacing w:after="240"/>
    </w:pPr>
    <w:rPr>
      <w:sz w:val="48"/>
    </w:rPr>
  </w:style>
  <w:style w:type="character" w:customStyle="1" w:styleId="PullQuoteChar">
    <w:name w:val="Pull Quote Char"/>
    <w:basedOn w:val="Heading1Char"/>
    <w:link w:val="PullQuote"/>
    <w:rsid w:val="00FB3010"/>
    <w:rPr>
      <w:rFonts w:ascii="Segoe UI Semibold" w:eastAsiaTheme="majorEastAsia" w:hAnsi="Segoe UI Semibold" w:cstheme="majorBidi"/>
      <w:b w:val="0"/>
      <w:color w:val="007280"/>
      <w:sz w:val="24"/>
      <w:szCs w:val="32"/>
    </w:rPr>
  </w:style>
  <w:style w:type="paragraph" w:customStyle="1" w:styleId="abcindent">
    <w:name w:val="abc indent"/>
    <w:basedOn w:val="Bullets"/>
    <w:link w:val="abcindentChar"/>
    <w:qFormat/>
    <w:rsid w:val="00CA2437"/>
    <w:pPr>
      <w:numPr>
        <w:numId w:val="2"/>
      </w:numPr>
      <w:ind w:left="360"/>
    </w:pPr>
  </w:style>
  <w:style w:type="character" w:customStyle="1" w:styleId="TitleHeadingChar">
    <w:name w:val="Title Heading Char"/>
    <w:basedOn w:val="Heading1Char"/>
    <w:link w:val="TitleHeading"/>
    <w:rsid w:val="00FB3010"/>
    <w:rPr>
      <w:rFonts w:ascii="Segoe UI" w:eastAsiaTheme="majorEastAsia" w:hAnsi="Segoe UI" w:cstheme="majorBidi"/>
      <w:b/>
      <w:color w:val="007280"/>
      <w:sz w:val="48"/>
      <w:szCs w:val="32"/>
    </w:rPr>
  </w:style>
  <w:style w:type="paragraph" w:customStyle="1" w:styleId="MajorTitleHeading">
    <w:name w:val="Major Title Heading"/>
    <w:basedOn w:val="TitleHeading"/>
    <w:link w:val="MajorTitleHeadingChar"/>
    <w:rsid w:val="00310518"/>
    <w:pPr>
      <w:framePr w:wrap="around"/>
    </w:pPr>
    <w:rPr>
      <w:color w:val="FFFFFF" w:themeColor="background1"/>
    </w:rPr>
  </w:style>
  <w:style w:type="character" w:customStyle="1" w:styleId="abcindentChar">
    <w:name w:val="abc indent Char"/>
    <w:basedOn w:val="BulletsChar"/>
    <w:link w:val="abcindent"/>
    <w:rsid w:val="00CA2437"/>
    <w:rPr>
      <w:rFonts w:ascii="Segoe UI" w:hAnsi="Segoe UI"/>
      <w:sz w:val="20"/>
    </w:rPr>
  </w:style>
  <w:style w:type="paragraph" w:customStyle="1" w:styleId="ProjectUpdate">
    <w:name w:val="Project Update"/>
    <w:basedOn w:val="Normal"/>
    <w:link w:val="ProjectUpdateChar"/>
    <w:qFormat/>
    <w:rsid w:val="00BB0F62"/>
    <w:rPr>
      <w:b/>
      <w:color w:val="FFFFFF" w:themeColor="background1"/>
      <w:sz w:val="24"/>
    </w:rPr>
  </w:style>
  <w:style w:type="character" w:customStyle="1" w:styleId="MajorTitleHeadingChar">
    <w:name w:val="Major Title Heading Char"/>
    <w:basedOn w:val="TitleHeadingChar"/>
    <w:link w:val="MajorTitleHeading"/>
    <w:rsid w:val="00310518"/>
    <w:rPr>
      <w:rFonts w:ascii="Segoe UI" w:eastAsiaTheme="majorEastAsia" w:hAnsi="Segoe UI" w:cstheme="majorBidi"/>
      <w:b/>
      <w:color w:val="FFFFFF" w:themeColor="background1"/>
      <w:sz w:val="48"/>
      <w:szCs w:val="32"/>
    </w:rPr>
  </w:style>
  <w:style w:type="paragraph" w:customStyle="1" w:styleId="TableHeading">
    <w:name w:val="Table Heading"/>
    <w:basedOn w:val="TitleHeading"/>
    <w:link w:val="TableHeadingChar"/>
    <w:qFormat/>
    <w:rsid w:val="00474244"/>
    <w:pPr>
      <w:framePr w:wrap="around"/>
    </w:pPr>
    <w:rPr>
      <w:sz w:val="24"/>
    </w:rPr>
  </w:style>
  <w:style w:type="character" w:customStyle="1" w:styleId="ProjectUpdateChar">
    <w:name w:val="Project Update Char"/>
    <w:basedOn w:val="DefaultParagraphFont"/>
    <w:link w:val="ProjectUpdate"/>
    <w:rsid w:val="00BB0F62"/>
    <w:rPr>
      <w:rFonts w:ascii="Segoe UI" w:hAnsi="Segoe UI"/>
      <w:b/>
      <w:color w:val="FFFFFF" w:themeColor="background1"/>
      <w:sz w:val="24"/>
    </w:rPr>
  </w:style>
  <w:style w:type="table" w:styleId="TableGrid">
    <w:name w:val="Table Grid"/>
    <w:basedOn w:val="TableNormal"/>
    <w:uiPriority w:val="39"/>
    <w:rsid w:val="0047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TitleHeadingChar"/>
    <w:link w:val="TableHeading"/>
    <w:rsid w:val="00474244"/>
    <w:rPr>
      <w:rFonts w:ascii="Segoe UI" w:eastAsiaTheme="majorEastAsia" w:hAnsi="Segoe UI" w:cstheme="majorBidi"/>
      <w:b/>
      <w:color w:val="00876C"/>
      <w:sz w:val="24"/>
      <w:szCs w:val="32"/>
    </w:rPr>
  </w:style>
  <w:style w:type="table" w:styleId="ListTable4">
    <w:name w:val="List Table 4"/>
    <w:basedOn w:val="TableNormal"/>
    <w:uiPriority w:val="49"/>
    <w:rsid w:val="004742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474244"/>
    <w:pPr>
      <w:spacing w:after="0" w:line="240" w:lineRule="auto"/>
    </w:pPr>
    <w:tblPr>
      <w:tblStyleRowBandSize w:val="1"/>
      <w:tblStyleColBandSize w:val="1"/>
      <w:tblBorders>
        <w:top w:val="single" w:sz="4" w:space="0" w:color="9A9B9D" w:themeColor="accent6" w:themeTint="99"/>
        <w:left w:val="single" w:sz="4" w:space="0" w:color="9A9B9D" w:themeColor="accent6" w:themeTint="99"/>
        <w:bottom w:val="single" w:sz="4" w:space="0" w:color="9A9B9D" w:themeColor="accent6" w:themeTint="99"/>
        <w:right w:val="single" w:sz="4" w:space="0" w:color="9A9B9D" w:themeColor="accent6" w:themeTint="99"/>
        <w:insideH w:val="single" w:sz="4" w:space="0" w:color="9A9B9D" w:themeColor="accent6" w:themeTint="99"/>
      </w:tblBorders>
    </w:tblPr>
    <w:tblStylePr w:type="firstRow">
      <w:rPr>
        <w:b/>
        <w:bCs/>
        <w:color w:val="FFFFFF" w:themeColor="background1"/>
      </w:rPr>
      <w:tblPr/>
      <w:tcPr>
        <w:tcBorders>
          <w:top w:val="single" w:sz="4" w:space="0" w:color="58595B" w:themeColor="accent6"/>
          <w:left w:val="single" w:sz="4" w:space="0" w:color="58595B" w:themeColor="accent6"/>
          <w:bottom w:val="single" w:sz="4" w:space="0" w:color="58595B" w:themeColor="accent6"/>
          <w:right w:val="single" w:sz="4" w:space="0" w:color="58595B" w:themeColor="accent6"/>
          <w:insideH w:val="nil"/>
        </w:tcBorders>
        <w:shd w:val="clear" w:color="auto" w:fill="58595B" w:themeFill="accent6"/>
      </w:tcPr>
    </w:tblStylePr>
    <w:tblStylePr w:type="lastRow">
      <w:rPr>
        <w:b/>
        <w:bCs/>
      </w:rPr>
      <w:tblPr/>
      <w:tcPr>
        <w:tcBorders>
          <w:top w:val="double" w:sz="4" w:space="0" w:color="9A9B9D" w:themeColor="accent6" w:themeTint="99"/>
        </w:tcBorders>
      </w:tc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styleId="ListTable2-Accent6">
    <w:name w:val="List Table 2 Accent 6"/>
    <w:basedOn w:val="TableNormal"/>
    <w:uiPriority w:val="47"/>
    <w:rsid w:val="00FE6138"/>
    <w:pPr>
      <w:spacing w:after="0" w:line="240" w:lineRule="auto"/>
    </w:pPr>
    <w:tblPr>
      <w:tblStyleRowBandSize w:val="1"/>
      <w:tblStyleColBandSize w:val="1"/>
      <w:tblBorders>
        <w:top w:val="single" w:sz="4" w:space="0" w:color="9A9B9D" w:themeColor="accent6" w:themeTint="99"/>
        <w:bottom w:val="single" w:sz="4" w:space="0" w:color="9A9B9D" w:themeColor="accent6" w:themeTint="99"/>
        <w:insideH w:val="single" w:sz="4" w:space="0" w:color="9A9B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customStyle="1" w:styleId="PopOutTable">
    <w:name w:val="Pop Out Table"/>
    <w:basedOn w:val="TableNormal"/>
    <w:uiPriority w:val="99"/>
    <w:rsid w:val="00C74B66"/>
    <w:pPr>
      <w:spacing w:after="0" w:line="216" w:lineRule="auto"/>
    </w:pPr>
    <w:rPr>
      <w:rFonts w:ascii="Segoe UI" w:hAnsi="Segoe UI"/>
      <w:color w:val="FFFFFF" w:themeColor="background1"/>
      <w:sz w:val="24"/>
      <w:szCs w:val="18"/>
    </w:rPr>
    <w:tblPr>
      <w:tblCellMar>
        <w:top w:w="170" w:type="dxa"/>
        <w:left w:w="170" w:type="dxa"/>
        <w:bottom w:w="170" w:type="dxa"/>
        <w:right w:w="360" w:type="dxa"/>
      </w:tblCellMar>
    </w:tblPr>
    <w:tcPr>
      <w:shd w:val="clear" w:color="auto" w:fill="FFFFFF" w:themeFill="background2"/>
    </w:tcPr>
  </w:style>
  <w:style w:type="paragraph" w:customStyle="1" w:styleId="Box">
    <w:name w:val="Box"/>
    <w:basedOn w:val="Normal"/>
    <w:link w:val="BoxChar"/>
    <w:qFormat/>
    <w:rsid w:val="00C74B66"/>
    <w:pPr>
      <w:framePr w:hSpace="113" w:wrap="around" w:vAnchor="page" w:hAnchor="page" w:xAlign="right" w:y="7089"/>
    </w:pPr>
    <w:rPr>
      <w:color w:val="FFFFFF" w:themeColor="background1"/>
    </w:rPr>
  </w:style>
  <w:style w:type="character" w:customStyle="1" w:styleId="BoxChar">
    <w:name w:val="Box Char"/>
    <w:basedOn w:val="DefaultParagraphFont"/>
    <w:link w:val="Box"/>
    <w:rsid w:val="00C74B66"/>
    <w:rPr>
      <w:rFonts w:ascii="Segoe UI" w:hAnsi="Segoe UI"/>
      <w:color w:val="FFFFFF" w:themeColor="background1"/>
      <w:sz w:val="20"/>
    </w:rPr>
  </w:style>
  <w:style w:type="character" w:styleId="Hyperlink">
    <w:name w:val="Hyperlink"/>
    <w:basedOn w:val="DefaultParagraphFont"/>
    <w:uiPriority w:val="99"/>
    <w:rsid w:val="00054BA2"/>
    <w:rPr>
      <w:rFonts w:asciiTheme="minorHAnsi" w:hAnsiTheme="minorHAnsi"/>
      <w:b/>
      <w:color w:val="054E66" w:themeColor="accent1"/>
      <w:sz w:val="20"/>
      <w:u w:val="single"/>
      <w:lang w:val="en-GB"/>
    </w:rPr>
  </w:style>
  <w:style w:type="paragraph" w:styleId="BalloonText">
    <w:name w:val="Balloon Text"/>
    <w:basedOn w:val="Normal"/>
    <w:link w:val="BalloonTextChar"/>
    <w:uiPriority w:val="99"/>
    <w:semiHidden/>
    <w:unhideWhenUsed/>
    <w:rsid w:val="008711B8"/>
    <w:pPr>
      <w:spacing w:after="0"/>
    </w:pPr>
    <w:rPr>
      <w:rFonts w:cs="Segoe UI"/>
      <w:sz w:val="18"/>
      <w:szCs w:val="18"/>
    </w:rPr>
  </w:style>
  <w:style w:type="character" w:customStyle="1" w:styleId="BalloonTextChar">
    <w:name w:val="Balloon Text Char"/>
    <w:basedOn w:val="DefaultParagraphFont"/>
    <w:link w:val="BalloonText"/>
    <w:uiPriority w:val="99"/>
    <w:semiHidden/>
    <w:rsid w:val="008711B8"/>
    <w:rPr>
      <w:rFonts w:ascii="Segoe UI" w:hAnsi="Segoe UI" w:cs="Segoe UI"/>
      <w:sz w:val="18"/>
      <w:szCs w:val="18"/>
    </w:rPr>
  </w:style>
  <w:style w:type="character" w:styleId="LineNumber">
    <w:name w:val="line number"/>
    <w:basedOn w:val="DefaultParagraphFont"/>
    <w:uiPriority w:val="99"/>
    <w:semiHidden/>
    <w:unhideWhenUsed/>
    <w:rsid w:val="00142BDC"/>
  </w:style>
  <w:style w:type="character" w:customStyle="1" w:styleId="UnresolvedMention1">
    <w:name w:val="Unresolved Mention1"/>
    <w:basedOn w:val="DefaultParagraphFont"/>
    <w:uiPriority w:val="99"/>
    <w:semiHidden/>
    <w:unhideWhenUsed/>
    <w:rsid w:val="00142BDC"/>
    <w:rPr>
      <w:color w:val="605E5C"/>
      <w:shd w:val="clear" w:color="auto" w:fill="E1DFDD"/>
    </w:rPr>
  </w:style>
  <w:style w:type="character" w:styleId="CommentReference">
    <w:name w:val="annotation reference"/>
    <w:basedOn w:val="DefaultParagraphFont"/>
    <w:uiPriority w:val="99"/>
    <w:semiHidden/>
    <w:unhideWhenUsed/>
    <w:rsid w:val="00A91CE7"/>
    <w:rPr>
      <w:sz w:val="16"/>
      <w:szCs w:val="16"/>
    </w:rPr>
  </w:style>
  <w:style w:type="paragraph" w:styleId="CommentText">
    <w:name w:val="annotation text"/>
    <w:basedOn w:val="Normal"/>
    <w:link w:val="CommentTextChar"/>
    <w:uiPriority w:val="99"/>
    <w:semiHidden/>
    <w:unhideWhenUsed/>
    <w:rsid w:val="00A91CE7"/>
    <w:rPr>
      <w:szCs w:val="20"/>
    </w:rPr>
  </w:style>
  <w:style w:type="character" w:customStyle="1" w:styleId="CommentTextChar">
    <w:name w:val="Comment Text Char"/>
    <w:basedOn w:val="DefaultParagraphFont"/>
    <w:link w:val="CommentText"/>
    <w:uiPriority w:val="99"/>
    <w:semiHidden/>
    <w:rsid w:val="00A91CE7"/>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A91CE7"/>
    <w:rPr>
      <w:b/>
      <w:bCs/>
    </w:rPr>
  </w:style>
  <w:style w:type="character" w:customStyle="1" w:styleId="CommentSubjectChar">
    <w:name w:val="Comment Subject Char"/>
    <w:basedOn w:val="CommentTextChar"/>
    <w:link w:val="CommentSubject"/>
    <w:uiPriority w:val="99"/>
    <w:semiHidden/>
    <w:rsid w:val="00A91CE7"/>
    <w:rPr>
      <w:rFonts w:ascii="Segoe UI" w:hAnsi="Segoe UI"/>
      <w:b/>
      <w:bCs/>
      <w:sz w:val="20"/>
      <w:szCs w:val="20"/>
    </w:rPr>
  </w:style>
  <w:style w:type="paragraph" w:styleId="Revision">
    <w:name w:val="Revision"/>
    <w:hidden/>
    <w:uiPriority w:val="99"/>
    <w:semiHidden/>
    <w:rsid w:val="00A91CE7"/>
    <w:pPr>
      <w:spacing w:after="0" w:line="240" w:lineRule="auto"/>
    </w:pPr>
    <w:rPr>
      <w:rFonts w:ascii="Segoe UI" w:hAnsi="Segoe UI"/>
      <w:sz w:val="20"/>
    </w:rPr>
  </w:style>
  <w:style w:type="character" w:customStyle="1" w:styleId="UnresolvedMention2">
    <w:name w:val="Unresolved Mention2"/>
    <w:basedOn w:val="DefaultParagraphFont"/>
    <w:uiPriority w:val="99"/>
    <w:semiHidden/>
    <w:unhideWhenUsed/>
    <w:rsid w:val="00126E22"/>
    <w:rPr>
      <w:color w:val="605E5C"/>
      <w:shd w:val="clear" w:color="auto" w:fill="E1DFDD"/>
    </w:rPr>
  </w:style>
  <w:style w:type="paragraph" w:styleId="BodyText">
    <w:name w:val="Body Text"/>
    <w:basedOn w:val="Normal"/>
    <w:link w:val="BodyTextChar"/>
    <w:qFormat/>
    <w:rsid w:val="000D4E0F"/>
    <w:pPr>
      <w:spacing w:after="120" w:line="276" w:lineRule="auto"/>
    </w:pPr>
    <w:rPr>
      <w:rFonts w:asciiTheme="minorHAnsi" w:hAnsiTheme="minorHAnsi"/>
      <w:szCs w:val="20"/>
      <w:lang w:val="en-GB"/>
    </w:rPr>
  </w:style>
  <w:style w:type="character" w:customStyle="1" w:styleId="BodyTextChar">
    <w:name w:val="Body Text Char"/>
    <w:basedOn w:val="DefaultParagraphFont"/>
    <w:link w:val="BodyText"/>
    <w:rsid w:val="000D4E0F"/>
    <w:rPr>
      <w:rFonts w:asciiTheme="minorHAnsi" w:hAnsiTheme="minorHAnsi"/>
      <w:sz w:val="20"/>
      <w:szCs w:val="20"/>
      <w:lang w:val="en-GB"/>
    </w:rPr>
  </w:style>
  <w:style w:type="character" w:customStyle="1" w:styleId="ListParagraphChar">
    <w:name w:val="List Paragraph Char"/>
    <w:aliases w:val="Bullet point Char"/>
    <w:link w:val="ListParagraph"/>
    <w:uiPriority w:val="34"/>
    <w:locked/>
    <w:rsid w:val="00972142"/>
    <w:rPr>
      <w:rFonts w:ascii="Arial" w:hAnsi="Arial" w:cs="Arial"/>
      <w:sz w:val="24"/>
      <w:szCs w:val="24"/>
    </w:rPr>
  </w:style>
  <w:style w:type="paragraph" w:styleId="ListParagraph">
    <w:name w:val="List Paragraph"/>
    <w:aliases w:val="Bullet point"/>
    <w:basedOn w:val="Normal"/>
    <w:link w:val="ListParagraphChar"/>
    <w:uiPriority w:val="34"/>
    <w:qFormat/>
    <w:rsid w:val="00972142"/>
    <w:pPr>
      <w:spacing w:after="0"/>
      <w:ind w:left="720"/>
      <w:jc w:val="both"/>
    </w:pPr>
    <w:rPr>
      <w:rFonts w:ascii="Arial" w:hAnsi="Arial" w:cs="Arial"/>
      <w:sz w:val="24"/>
      <w:szCs w:val="24"/>
    </w:rPr>
  </w:style>
  <w:style w:type="character" w:customStyle="1" w:styleId="UnresolvedMention3">
    <w:name w:val="Unresolved Mention3"/>
    <w:basedOn w:val="DefaultParagraphFont"/>
    <w:uiPriority w:val="99"/>
    <w:semiHidden/>
    <w:unhideWhenUsed/>
    <w:rsid w:val="005F00CE"/>
    <w:rPr>
      <w:color w:val="605E5C"/>
      <w:shd w:val="clear" w:color="auto" w:fill="E1DFDD"/>
    </w:rPr>
  </w:style>
  <w:style w:type="character" w:styleId="FollowedHyperlink">
    <w:name w:val="FollowedHyperlink"/>
    <w:basedOn w:val="DefaultParagraphFont"/>
    <w:uiPriority w:val="99"/>
    <w:semiHidden/>
    <w:unhideWhenUsed/>
    <w:rsid w:val="005F00CE"/>
    <w:rPr>
      <w:color w:val="DCDDDE" w:themeColor="followedHyperlink"/>
      <w:u w:val="single"/>
    </w:rPr>
  </w:style>
  <w:style w:type="character" w:customStyle="1" w:styleId="UnresolvedMention4">
    <w:name w:val="Unresolved Mention4"/>
    <w:basedOn w:val="DefaultParagraphFont"/>
    <w:uiPriority w:val="99"/>
    <w:semiHidden/>
    <w:unhideWhenUsed/>
    <w:rsid w:val="00A65675"/>
    <w:rPr>
      <w:color w:val="605E5C"/>
      <w:shd w:val="clear" w:color="auto" w:fill="E1DFDD"/>
    </w:rPr>
  </w:style>
  <w:style w:type="character" w:customStyle="1" w:styleId="UnresolvedMention5">
    <w:name w:val="Unresolved Mention5"/>
    <w:basedOn w:val="DefaultParagraphFont"/>
    <w:uiPriority w:val="99"/>
    <w:semiHidden/>
    <w:unhideWhenUsed/>
    <w:rsid w:val="008764E2"/>
    <w:rPr>
      <w:color w:val="605E5C"/>
      <w:shd w:val="clear" w:color="auto" w:fill="E1DFDD"/>
    </w:rPr>
  </w:style>
  <w:style w:type="character" w:styleId="UnresolvedMention">
    <w:name w:val="Unresolved Mention"/>
    <w:basedOn w:val="DefaultParagraphFont"/>
    <w:uiPriority w:val="99"/>
    <w:semiHidden/>
    <w:unhideWhenUsed/>
    <w:rsid w:val="00A7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543573">
      <w:bodyDiv w:val="1"/>
      <w:marLeft w:val="0"/>
      <w:marRight w:val="0"/>
      <w:marTop w:val="0"/>
      <w:marBottom w:val="0"/>
      <w:divBdr>
        <w:top w:val="none" w:sz="0" w:space="0" w:color="auto"/>
        <w:left w:val="none" w:sz="0" w:space="0" w:color="auto"/>
        <w:bottom w:val="none" w:sz="0" w:space="0" w:color="auto"/>
        <w:right w:val="none" w:sz="0" w:space="0" w:color="auto"/>
      </w:divBdr>
    </w:div>
    <w:div w:id="573198422">
      <w:bodyDiv w:val="1"/>
      <w:marLeft w:val="0"/>
      <w:marRight w:val="0"/>
      <w:marTop w:val="0"/>
      <w:marBottom w:val="0"/>
      <w:divBdr>
        <w:top w:val="none" w:sz="0" w:space="0" w:color="auto"/>
        <w:left w:val="none" w:sz="0" w:space="0" w:color="auto"/>
        <w:bottom w:val="none" w:sz="0" w:space="0" w:color="auto"/>
        <w:right w:val="none" w:sz="0" w:space="0" w:color="auto"/>
      </w:divBdr>
    </w:div>
    <w:div w:id="647050442">
      <w:bodyDiv w:val="1"/>
      <w:marLeft w:val="0"/>
      <w:marRight w:val="0"/>
      <w:marTop w:val="0"/>
      <w:marBottom w:val="0"/>
      <w:divBdr>
        <w:top w:val="none" w:sz="0" w:space="0" w:color="auto"/>
        <w:left w:val="none" w:sz="0" w:space="0" w:color="auto"/>
        <w:bottom w:val="none" w:sz="0" w:space="0" w:color="auto"/>
        <w:right w:val="none" w:sz="0" w:space="0" w:color="auto"/>
      </w:divBdr>
    </w:div>
    <w:div w:id="976255347">
      <w:bodyDiv w:val="1"/>
      <w:marLeft w:val="0"/>
      <w:marRight w:val="0"/>
      <w:marTop w:val="0"/>
      <w:marBottom w:val="0"/>
      <w:divBdr>
        <w:top w:val="none" w:sz="0" w:space="0" w:color="auto"/>
        <w:left w:val="none" w:sz="0" w:space="0" w:color="auto"/>
        <w:bottom w:val="none" w:sz="0" w:space="0" w:color="auto"/>
        <w:right w:val="none" w:sz="0" w:space="0" w:color="auto"/>
      </w:divBdr>
    </w:div>
    <w:div w:id="1109199174">
      <w:bodyDiv w:val="1"/>
      <w:marLeft w:val="0"/>
      <w:marRight w:val="0"/>
      <w:marTop w:val="0"/>
      <w:marBottom w:val="0"/>
      <w:divBdr>
        <w:top w:val="none" w:sz="0" w:space="0" w:color="auto"/>
        <w:left w:val="none" w:sz="0" w:space="0" w:color="auto"/>
        <w:bottom w:val="none" w:sz="0" w:space="0" w:color="auto"/>
        <w:right w:val="none" w:sz="0" w:space="0" w:color="auto"/>
      </w:divBdr>
    </w:div>
    <w:div w:id="1282878833">
      <w:bodyDiv w:val="1"/>
      <w:marLeft w:val="0"/>
      <w:marRight w:val="0"/>
      <w:marTop w:val="0"/>
      <w:marBottom w:val="0"/>
      <w:divBdr>
        <w:top w:val="none" w:sz="0" w:space="0" w:color="auto"/>
        <w:left w:val="none" w:sz="0" w:space="0" w:color="auto"/>
        <w:bottom w:val="none" w:sz="0" w:space="0" w:color="auto"/>
        <w:right w:val="none" w:sz="0" w:space="0" w:color="auto"/>
      </w:divBdr>
    </w:div>
    <w:div w:id="1292591510">
      <w:bodyDiv w:val="1"/>
      <w:marLeft w:val="0"/>
      <w:marRight w:val="0"/>
      <w:marTop w:val="0"/>
      <w:marBottom w:val="0"/>
      <w:divBdr>
        <w:top w:val="none" w:sz="0" w:space="0" w:color="auto"/>
        <w:left w:val="none" w:sz="0" w:space="0" w:color="auto"/>
        <w:bottom w:val="none" w:sz="0" w:space="0" w:color="auto"/>
        <w:right w:val="none" w:sz="0" w:space="0" w:color="auto"/>
      </w:divBdr>
    </w:div>
    <w:div w:id="1422144522">
      <w:bodyDiv w:val="1"/>
      <w:marLeft w:val="0"/>
      <w:marRight w:val="0"/>
      <w:marTop w:val="0"/>
      <w:marBottom w:val="0"/>
      <w:divBdr>
        <w:top w:val="none" w:sz="0" w:space="0" w:color="auto"/>
        <w:left w:val="none" w:sz="0" w:space="0" w:color="auto"/>
        <w:bottom w:val="none" w:sz="0" w:space="0" w:color="auto"/>
        <w:right w:val="none" w:sz="0" w:space="0" w:color="auto"/>
      </w:divBdr>
    </w:div>
    <w:div w:id="1458836770">
      <w:bodyDiv w:val="1"/>
      <w:marLeft w:val="0"/>
      <w:marRight w:val="0"/>
      <w:marTop w:val="0"/>
      <w:marBottom w:val="0"/>
      <w:divBdr>
        <w:top w:val="none" w:sz="0" w:space="0" w:color="auto"/>
        <w:left w:val="none" w:sz="0" w:space="0" w:color="auto"/>
        <w:bottom w:val="none" w:sz="0" w:space="0" w:color="auto"/>
        <w:right w:val="none" w:sz="0" w:space="0" w:color="auto"/>
      </w:divBdr>
    </w:div>
    <w:div w:id="1471364379">
      <w:bodyDiv w:val="1"/>
      <w:marLeft w:val="0"/>
      <w:marRight w:val="0"/>
      <w:marTop w:val="0"/>
      <w:marBottom w:val="0"/>
      <w:divBdr>
        <w:top w:val="none" w:sz="0" w:space="0" w:color="auto"/>
        <w:left w:val="none" w:sz="0" w:space="0" w:color="auto"/>
        <w:bottom w:val="none" w:sz="0" w:space="0" w:color="auto"/>
        <w:right w:val="none" w:sz="0" w:space="0" w:color="auto"/>
      </w:divBdr>
    </w:div>
    <w:div w:id="1771851540">
      <w:bodyDiv w:val="1"/>
      <w:marLeft w:val="0"/>
      <w:marRight w:val="0"/>
      <w:marTop w:val="0"/>
      <w:marBottom w:val="0"/>
      <w:divBdr>
        <w:top w:val="none" w:sz="0" w:space="0" w:color="auto"/>
        <w:left w:val="none" w:sz="0" w:space="0" w:color="auto"/>
        <w:bottom w:val="none" w:sz="0" w:space="0" w:color="auto"/>
        <w:right w:val="none" w:sz="0" w:space="0" w:color="auto"/>
      </w:divBdr>
    </w:div>
    <w:div w:id="1778986235">
      <w:bodyDiv w:val="1"/>
      <w:marLeft w:val="0"/>
      <w:marRight w:val="0"/>
      <w:marTop w:val="0"/>
      <w:marBottom w:val="0"/>
      <w:divBdr>
        <w:top w:val="none" w:sz="0" w:space="0" w:color="auto"/>
        <w:left w:val="none" w:sz="0" w:space="0" w:color="auto"/>
        <w:bottom w:val="none" w:sz="0" w:space="0" w:color="auto"/>
        <w:right w:val="none" w:sz="0" w:space="0" w:color="auto"/>
      </w:divBdr>
    </w:div>
    <w:div w:id="1889797869">
      <w:bodyDiv w:val="1"/>
      <w:marLeft w:val="0"/>
      <w:marRight w:val="0"/>
      <w:marTop w:val="0"/>
      <w:marBottom w:val="0"/>
      <w:divBdr>
        <w:top w:val="none" w:sz="0" w:space="0" w:color="auto"/>
        <w:left w:val="none" w:sz="0" w:space="0" w:color="auto"/>
        <w:bottom w:val="none" w:sz="0" w:space="0" w:color="auto"/>
        <w:right w:val="none" w:sz="0" w:space="0" w:color="auto"/>
      </w:divBdr>
    </w:div>
    <w:div w:id="1899586859">
      <w:bodyDiv w:val="1"/>
      <w:marLeft w:val="0"/>
      <w:marRight w:val="0"/>
      <w:marTop w:val="0"/>
      <w:marBottom w:val="0"/>
      <w:divBdr>
        <w:top w:val="none" w:sz="0" w:space="0" w:color="auto"/>
        <w:left w:val="none" w:sz="0" w:space="0" w:color="auto"/>
        <w:bottom w:val="none" w:sz="0" w:space="0" w:color="auto"/>
        <w:right w:val="none" w:sz="0" w:space="0" w:color="auto"/>
      </w:divBdr>
    </w:div>
    <w:div w:id="2045671990">
      <w:bodyDiv w:val="1"/>
      <w:marLeft w:val="0"/>
      <w:marRight w:val="0"/>
      <w:marTop w:val="0"/>
      <w:marBottom w:val="0"/>
      <w:divBdr>
        <w:top w:val="none" w:sz="0" w:space="0" w:color="auto"/>
        <w:left w:val="none" w:sz="0" w:space="0" w:color="auto"/>
        <w:bottom w:val="none" w:sz="0" w:space="0" w:color="auto"/>
        <w:right w:val="none" w:sz="0" w:space="0" w:color="auto"/>
      </w:divBdr>
    </w:div>
    <w:div w:id="208464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pa.wa.gov.au/sites/default/files/Proponent_response_to_submissions/BORR%20South%20Proponent%20Response%20to%20Submission_Rev3.1.pdf" TargetMode="External"/><Relationship Id="rId18" Type="http://schemas.openxmlformats.org/officeDocument/2006/relationships/image" Target="media/image4.png"/><Relationship Id="rId26" Type="http://schemas.openxmlformats.org/officeDocument/2006/relationships/hyperlink" Target="mailto:enquiries@mainroads.wa.gov.au"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epa.wa.gov.au/sites/default/files/S43A/CMS17691%20-%20S43A%20Notice%20-%20010921.pdf" TargetMode="External"/><Relationship Id="rId17" Type="http://schemas.openxmlformats.org/officeDocument/2006/relationships/image" Target="media/image3.png"/><Relationship Id="rId25" Type="http://schemas.openxmlformats.org/officeDocument/2006/relationships/hyperlink" Target="http://www.mainroads.wa.gov.au/BORR"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lassic.austlii.edu.au/au/legis/wa/consol_act/epa1986295/s43a.html" TargetMode="External"/><Relationship Id="rId24" Type="http://schemas.openxmlformats.org/officeDocument/2006/relationships/hyperlink" Target="https://www.facebook.com/groups/borrprojec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mailto:enquiries@mainroads.wa.gov.au"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pa.wa.gov.au/proposals/bunbury-outer-ring-road-southern-section" TargetMode="External"/><Relationship Id="rId22" Type="http://schemas.openxmlformats.org/officeDocument/2006/relationships/hyperlink" Target="http://www.mainroads.wa.gov.au/BORR" TargetMode="External"/><Relationship Id="rId27" Type="http://schemas.openxmlformats.org/officeDocument/2006/relationships/hyperlink" Target="https://www.facebook.com/groups/borrproject"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media/image110.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0.jpeg"/><Relationship Id="rId1" Type="http://schemas.openxmlformats.org/officeDocument/2006/relationships/image" Target="media/image9.jpeg"/><Relationship Id="rId4" Type="http://schemas.openxmlformats.org/officeDocument/2006/relationships/image" Target="media/image100.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072"/>
      </a:dk2>
      <a:lt2>
        <a:srgbClr val="FFFFFF"/>
      </a:lt2>
      <a:accent1>
        <a:srgbClr val="054E66"/>
      </a:accent1>
      <a:accent2>
        <a:srgbClr val="08779A"/>
      </a:accent2>
      <a:accent3>
        <a:srgbClr val="0BB3E7"/>
      </a:accent3>
      <a:accent4>
        <a:srgbClr val="00C0A9"/>
      </a:accent4>
      <a:accent5>
        <a:srgbClr val="008072"/>
      </a:accent5>
      <a:accent6>
        <a:srgbClr val="58595B"/>
      </a:accent6>
      <a:hlink>
        <a:srgbClr val="58595B"/>
      </a:hlink>
      <a:folHlink>
        <a:srgbClr val="DCDDD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9a5e3b4e-46ec-4ed0-8394-c70a2727c7e9" xsi:nil="true"/>
    <DocType xmlns="9a5e3b4e-46ec-4ed0-8394-c70a2727c7e9" xsi:nil="true"/>
    <Owner xmlns="9a5e3b4e-46ec-4ed0-8394-c70a2727c7e9" xsi:nil="true"/>
    <Rev xmlns="9a5e3b4e-46ec-4ed0-8394-c70a2727c7e9" xsi:nil="true"/>
    <Comments xmlns="9a5e3b4e-46ec-4ed0-8394-c70a2727c7e9" xsi:nil="true"/>
    <Upload_x0020_Date xmlns="9a5e3b4e-46ec-4ed0-8394-c70a2727c7e9">2021-10-04T03:19:30+00:00</Upload_x0020_Date>
    <_Flow_SignoffStatus xmlns="9a5e3b4e-46ec-4ed0-8394-c70a2727c7e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92DBFD57BC344BA406EE269F66A9A3" ma:contentTypeVersion="21" ma:contentTypeDescription="Create a new document." ma:contentTypeScope="" ma:versionID="44a4d86f6aa8dadd4d1d7bc1824189ee">
  <xsd:schema xmlns:xsd="http://www.w3.org/2001/XMLSchema" xmlns:xs="http://www.w3.org/2001/XMLSchema" xmlns:p="http://schemas.microsoft.com/office/2006/metadata/properties" xmlns:ns2="9a5e3b4e-46ec-4ed0-8394-c70a2727c7e9" xmlns:ns3="85f26596-38eb-4fd6-8f02-f55750912384" targetNamespace="http://schemas.microsoft.com/office/2006/metadata/properties" ma:root="true" ma:fieldsID="ba85e33ecd1f8b2f87ca00e19e419e0a" ns2:_="" ns3:_="">
    <xsd:import namespace="9a5e3b4e-46ec-4ed0-8394-c70a2727c7e9"/>
    <xsd:import namespace="85f26596-38eb-4fd6-8f02-f55750912384"/>
    <xsd:element name="properties">
      <xsd:complexType>
        <xsd:sequence>
          <xsd:element name="documentManagement">
            <xsd:complexType>
              <xsd:all>
                <xsd:element ref="ns2:Rev" minOccurs="0"/>
                <xsd:element ref="ns2:Status" minOccurs="0"/>
                <xsd:element ref="ns2:Owner" minOccurs="0"/>
                <xsd:element ref="ns2:DocType" minOccurs="0"/>
                <xsd:element ref="ns2:Comments" minOccurs="0"/>
                <xsd:element ref="ns2:_Flow_SignoffStatus" minOccurs="0"/>
                <xsd:element ref="ns2:Upload_x0020_Date"/>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e3b4e-46ec-4ed0-8394-c70a2727c7e9" elementFormDefault="qualified">
    <xsd:import namespace="http://schemas.microsoft.com/office/2006/documentManagement/types"/>
    <xsd:import namespace="http://schemas.microsoft.com/office/infopath/2007/PartnerControls"/>
    <xsd:element name="Rev" ma:index="2" nillable="true" ma:displayName="Rev" ma:format="Dropdown" ma:internalName="Rev" ma:readOnly="false">
      <xsd:simpleType>
        <xsd:restriction base="dms:Text">
          <xsd:maxLength value="255"/>
        </xsd:restriction>
      </xsd:simpleType>
    </xsd:element>
    <xsd:element name="Status" ma:index="3" nillable="true" ma:displayName="Status" ma:format="Dropdown" ma:internalName="Status" ma:readOnly="false">
      <xsd:simpleType>
        <xsd:restriction base="dms:Text">
          <xsd:maxLength value="255"/>
        </xsd:restriction>
      </xsd:simpleType>
    </xsd:element>
    <xsd:element name="Owner" ma:index="4" nillable="true" ma:displayName="Owner" ma:format="Dropdown" ma:internalName="Owner" ma:readOnly="false">
      <xsd:simpleType>
        <xsd:restriction base="dms:Text">
          <xsd:maxLength value="255"/>
        </xsd:restriction>
      </xsd:simpleType>
    </xsd:element>
    <xsd:element name="DocType" ma:index="5" nillable="true" ma:displayName="Doc Type" ma:format="Dropdown" ma:internalName="DocType" ma:readOnly="false">
      <xsd:simpleType>
        <xsd:restriction base="dms:Text">
          <xsd:maxLength value="255"/>
        </xsd:restriction>
      </xsd:simpleType>
    </xsd:element>
    <xsd:element name="Comments" ma:index="6" nillable="true" ma:displayName="Comments" ma:internalName="Comments" ma:readOnly="false">
      <xsd:simpleType>
        <xsd:restriction base="dms:Text">
          <xsd:maxLength value="255"/>
        </xsd:restriction>
      </xsd:simpleType>
    </xsd:element>
    <xsd:element name="_Flow_SignoffStatus" ma:index="7" nillable="true" ma:displayName="Sign-off status" ma:internalName="Sign_x002d_off_x0020_status" ma:readOnly="false">
      <xsd:simpleType>
        <xsd:restriction base="dms:Text"/>
      </xsd:simpleType>
    </xsd:element>
    <xsd:element name="Upload_x0020_Date" ma:index="8" ma:displayName="Upload Date" ma:default="[today]" ma:format="DateOnly" ma:internalName="Upload_x0020_Date" ma:readOnly="false">
      <xsd:simpleType>
        <xsd:restriction base="dms:DateTim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5" nillable="true" ma:displayName="Length (seconds)" ma:hidden="true" ma:internalName="MediaLengthInSeconds" ma:readOnly="true">
      <xsd:simpleType>
        <xsd:restriction base="dms:Unknown"/>
      </xsd:simpleType>
    </xsd:element>
    <xsd:element name="MediaServiceMetadata" ma:index="27" nillable="true" ma:displayName="MediaServiceMetadata" ma:hidden="true" ma:internalName="MediaService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f26596-38eb-4fd6-8f02-f55750912384"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67984-57E4-48BD-A925-177F7C73FF7E}">
  <ds:schemaRefs>
    <ds:schemaRef ds:uri="http://schemas.microsoft.com/office/2006/metadata/properties"/>
    <ds:schemaRef ds:uri="http://schemas.microsoft.com/office/infopath/2007/PartnerControls"/>
    <ds:schemaRef ds:uri="9a5e3b4e-46ec-4ed0-8394-c70a2727c7e9"/>
  </ds:schemaRefs>
</ds:datastoreItem>
</file>

<file path=customXml/itemProps2.xml><?xml version="1.0" encoding="utf-8"?>
<ds:datastoreItem xmlns:ds="http://schemas.openxmlformats.org/officeDocument/2006/customXml" ds:itemID="{B57E682E-95C6-42EB-BAFA-5112EE2E74FB}">
  <ds:schemaRefs>
    <ds:schemaRef ds:uri="http://schemas.microsoft.com/sharepoint/v3/contenttype/forms"/>
  </ds:schemaRefs>
</ds:datastoreItem>
</file>

<file path=customXml/itemProps3.xml><?xml version="1.0" encoding="utf-8"?>
<ds:datastoreItem xmlns:ds="http://schemas.openxmlformats.org/officeDocument/2006/customXml" ds:itemID="{3BFE633F-4BE6-4011-A816-76C083351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5e3b4e-46ec-4ed0-8394-c70a2727c7e9"/>
    <ds:schemaRef ds:uri="85f26596-38eb-4fd6-8f02-f55750912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5D5239-11B5-43DF-B2DC-8D0134740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913</Words>
  <Characters>5208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6109</CharactersWithSpaces>
  <SharedDoc>false</SharedDoc>
  <HLinks>
    <vt:vector size="36" baseType="variant">
      <vt:variant>
        <vt:i4>2556015</vt:i4>
      </vt:variant>
      <vt:variant>
        <vt:i4>6</vt:i4>
      </vt:variant>
      <vt:variant>
        <vt:i4>0</vt:i4>
      </vt:variant>
      <vt:variant>
        <vt:i4>5</vt:i4>
      </vt:variant>
      <vt:variant>
        <vt:lpwstr>http://www.facebook.com/groups/borrproject</vt:lpwstr>
      </vt:variant>
      <vt:variant>
        <vt:lpwstr/>
      </vt:variant>
      <vt:variant>
        <vt:i4>5570640</vt:i4>
      </vt:variant>
      <vt:variant>
        <vt:i4>3</vt:i4>
      </vt:variant>
      <vt:variant>
        <vt:i4>0</vt:i4>
      </vt:variant>
      <vt:variant>
        <vt:i4>5</vt:i4>
      </vt:variant>
      <vt:variant>
        <vt:lpwstr>https://www.mainroads.wa.gov.au/globalassets/projects-initiatives/projects/regional/bunbury-outer-ring-road/borr-benefits-infographic.pdf</vt:lpwstr>
      </vt:variant>
      <vt:variant>
        <vt:lpwstr/>
      </vt:variant>
      <vt:variant>
        <vt:i4>4063336</vt:i4>
      </vt:variant>
      <vt:variant>
        <vt:i4>0</vt:i4>
      </vt:variant>
      <vt:variant>
        <vt:i4>0</vt:i4>
      </vt:variant>
      <vt:variant>
        <vt:i4>5</vt:i4>
      </vt:variant>
      <vt:variant>
        <vt:lpwstr>https://au-survey.typeform.com/to/BKkNQlw2</vt:lpwstr>
      </vt:variant>
      <vt:variant>
        <vt:lpwstr/>
      </vt:variant>
      <vt:variant>
        <vt:i4>7798840</vt:i4>
      </vt:variant>
      <vt:variant>
        <vt:i4>6</vt:i4>
      </vt:variant>
      <vt:variant>
        <vt:i4>0</vt:i4>
      </vt:variant>
      <vt:variant>
        <vt:i4>5</vt:i4>
      </vt:variant>
      <vt:variant>
        <vt:lpwstr>https://www.facebook.com/groups/borrproject</vt:lpwstr>
      </vt:variant>
      <vt:variant>
        <vt:lpwstr/>
      </vt:variant>
      <vt:variant>
        <vt:i4>786493</vt:i4>
      </vt:variant>
      <vt:variant>
        <vt:i4>3</vt:i4>
      </vt:variant>
      <vt:variant>
        <vt:i4>0</vt:i4>
      </vt:variant>
      <vt:variant>
        <vt:i4>5</vt:i4>
      </vt:variant>
      <vt:variant>
        <vt:lpwstr>mailto:enquiries@mainroads.wa.gov.au</vt:lpwstr>
      </vt:variant>
      <vt:variant>
        <vt:lpwstr/>
      </vt:variant>
      <vt:variant>
        <vt:i4>3276843</vt:i4>
      </vt:variant>
      <vt:variant>
        <vt:i4>0</vt:i4>
      </vt:variant>
      <vt:variant>
        <vt:i4>0</vt:i4>
      </vt:variant>
      <vt:variant>
        <vt:i4>5</vt:i4>
      </vt:variant>
      <vt:variant>
        <vt:lpwstr>http://www.mainroads.wa.gov.au/BORR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GROENEVELD Marilyn (DVCO)</dc:creator>
  <cp:keywords/>
  <dc:description/>
  <cp:lastModifiedBy>Luke Duff</cp:lastModifiedBy>
  <cp:revision>2</cp:revision>
  <dcterms:created xsi:type="dcterms:W3CDTF">2021-11-17T05:30:00Z</dcterms:created>
  <dcterms:modified xsi:type="dcterms:W3CDTF">2021-11-17T05:30:00Z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0x010100C892DBFD57BC344BA406EE269F66A9A3</vt:lpwstr>
  </property>
</Properties>
</file>