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24684" w14:textId="1751E461" w:rsidR="004A4504" w:rsidRDefault="003A4F72" w:rsidP="004A4504">
      <w:pPr>
        <w:pStyle w:val="Title"/>
        <w:framePr w:wrap="notBeside"/>
      </w:pPr>
      <w:r>
        <w:t>Albany Ring Road</w:t>
      </w:r>
      <w:r w:rsidR="00CB35DA">
        <w:t xml:space="preserve"> </w:t>
      </w:r>
      <w:r w:rsidR="004A4504">
        <w:br/>
      </w:r>
      <w:r>
        <w:t xml:space="preserve">Water management </w:t>
      </w:r>
      <w:r w:rsidR="00CB35DA">
        <w:t xml:space="preserve"> </w:t>
      </w:r>
    </w:p>
    <w:p w14:paraId="4B881E7A" w14:textId="25C629B5" w:rsidR="004A4504" w:rsidRDefault="005B5C1E" w:rsidP="004A4504">
      <w:pPr>
        <w:pStyle w:val="Date"/>
        <w:framePr w:wrap="notBeside"/>
      </w:pPr>
      <w:r>
        <w:t>fact sheet</w:t>
      </w:r>
      <w:r w:rsidR="00106F9C">
        <w:br/>
      </w:r>
      <w:sdt>
        <w:sdtPr>
          <w:id w:val="-184591906"/>
          <w:placeholder>
            <w:docPart w:val="6AAD64BB21ED430CADBF361040C1D627"/>
          </w:placeholder>
          <w:date w:fullDate="2022-02-02T00:00:00Z">
            <w:dateFormat w:val="MMMM yyyy"/>
            <w:lid w:val="en-AU"/>
            <w:storeMappedDataAs w:val="dateTime"/>
            <w:calendar w:val="gregorian"/>
          </w:date>
        </w:sdtPr>
        <w:sdtEndPr/>
        <w:sdtContent>
          <w:r w:rsidR="00233A3C">
            <w:t>February 2022</w:t>
          </w:r>
        </w:sdtContent>
      </w:sdt>
    </w:p>
    <w:p w14:paraId="40061712" w14:textId="3430F910" w:rsidR="0052020B" w:rsidRPr="005C63CA" w:rsidRDefault="00A141CE" w:rsidP="00DA4242">
      <w:pPr>
        <w:pStyle w:val="Introductionsinglecolumn"/>
        <w:framePr w:w="10253" w:h="785" w:hRule="exact" w:wrap="notBeside" w:hAnchor="page" w:x="789" w:y="-170"/>
        <w:rPr>
          <w:sz w:val="26"/>
        </w:rPr>
      </w:pPr>
      <w:r>
        <w:rPr>
          <w:sz w:val="26"/>
        </w:rPr>
        <w:t>The Albany Ring Road project is committed to minimising water run-off and maintaining existing drainage conditions wherever possible.</w:t>
      </w:r>
    </w:p>
    <w:p w14:paraId="64BB1500" w14:textId="3BA84B48" w:rsidR="00A141CE" w:rsidRPr="00233A3C" w:rsidRDefault="003F6E5C" w:rsidP="00DA4242">
      <w:pPr>
        <w:pStyle w:val="Heading2"/>
        <w:rPr>
          <w:b w:val="0"/>
          <w:bCs w:val="0"/>
          <w:sz w:val="20"/>
          <w:szCs w:val="28"/>
        </w:rPr>
      </w:pPr>
      <w:r w:rsidRPr="00233A3C">
        <w:rPr>
          <w:b w:val="0"/>
          <w:bCs w:val="0"/>
          <w:sz w:val="20"/>
          <w:szCs w:val="28"/>
        </w:rPr>
        <w:t xml:space="preserve">The Albany Ring Road alignment runs through </w:t>
      </w:r>
      <w:proofErr w:type="gramStart"/>
      <w:r w:rsidRPr="00233A3C">
        <w:rPr>
          <w:b w:val="0"/>
          <w:bCs w:val="0"/>
          <w:sz w:val="20"/>
          <w:szCs w:val="28"/>
        </w:rPr>
        <w:t>a number of</w:t>
      </w:r>
      <w:proofErr w:type="gramEnd"/>
      <w:r w:rsidRPr="00233A3C">
        <w:rPr>
          <w:b w:val="0"/>
          <w:bCs w:val="0"/>
          <w:sz w:val="20"/>
          <w:szCs w:val="28"/>
        </w:rPr>
        <w:t xml:space="preserve"> low-lying areas and complex series of water tributaries that remain wet for many months of the year and traditionally flood in severe weather events. </w:t>
      </w:r>
    </w:p>
    <w:p w14:paraId="4FEBEDC4" w14:textId="21BE7A8F" w:rsidR="003F6E5C" w:rsidRDefault="00A141CE" w:rsidP="003F6E5C">
      <w:r>
        <w:t>The requirement to provide adequate drainage to prevent water pooling on the new road surface, while preventing additional water run-off to private properties</w:t>
      </w:r>
      <w:r w:rsidR="00041BE7">
        <w:t>,</w:t>
      </w:r>
      <w:r>
        <w:t xml:space="preserve"> presents a series of challenges which are addressed through a detailed </w:t>
      </w:r>
      <w:r w:rsidR="003F6E5C">
        <w:t>D</w:t>
      </w:r>
      <w:r w:rsidR="003F6E5C" w:rsidRPr="0089541C">
        <w:t xml:space="preserve">rainage </w:t>
      </w:r>
      <w:r w:rsidR="003F6E5C">
        <w:t>Management P</w:t>
      </w:r>
      <w:r w:rsidR="003F6E5C" w:rsidRPr="0089541C">
        <w:t>lan.</w:t>
      </w:r>
    </w:p>
    <w:p w14:paraId="77C74B64" w14:textId="77777777" w:rsidR="005540CD" w:rsidRDefault="00A141CE" w:rsidP="003F6E5C">
      <w:r>
        <w:t xml:space="preserve">As a guiding principle, the project has sought to </w:t>
      </w:r>
      <w:r w:rsidR="003F6E5C">
        <w:t xml:space="preserve">retain existing conditions as far as is practicably possible and not adversely impact current </w:t>
      </w:r>
      <w:r>
        <w:t>existing</w:t>
      </w:r>
      <w:r w:rsidR="003F6E5C">
        <w:t xml:space="preserve"> flow</w:t>
      </w:r>
      <w:r>
        <w:t>.</w:t>
      </w:r>
      <w:r w:rsidR="003F6E5C">
        <w:t xml:space="preserve">   </w:t>
      </w:r>
    </w:p>
    <w:p w14:paraId="44AFE4D5" w14:textId="23C39A76" w:rsidR="00106F9C" w:rsidRPr="00106F9C" w:rsidRDefault="00E836D9" w:rsidP="00106F9C">
      <w:pPr>
        <w:pStyle w:val="Heading1"/>
        <w:numPr>
          <w:ilvl w:val="0"/>
          <w:numId w:val="0"/>
        </w:numPr>
      </w:pPr>
      <w:r>
        <w:t>Water retention</w:t>
      </w:r>
      <w:r w:rsidR="00A141CE">
        <w:t xml:space="preserve"> basins</w:t>
      </w:r>
    </w:p>
    <w:p w14:paraId="0C647850" w14:textId="77777777" w:rsidR="001738F3" w:rsidRDefault="003F6E5C" w:rsidP="001738F3">
      <w:r>
        <w:t>To achieve this,</w:t>
      </w:r>
      <w:r w:rsidR="00A141CE">
        <w:t xml:space="preserve"> a series of </w:t>
      </w:r>
      <w:r>
        <w:t>‘capture and release’</w:t>
      </w:r>
      <w:r w:rsidR="00AF2ABD">
        <w:t xml:space="preserve"> water retention</w:t>
      </w:r>
      <w:r>
        <w:t xml:space="preserve"> basins</w:t>
      </w:r>
      <w:r w:rsidR="00A141CE">
        <w:t xml:space="preserve"> are being installed</w:t>
      </w:r>
      <w:r>
        <w:t xml:space="preserve"> in areas</w:t>
      </w:r>
      <w:r w:rsidR="00A141CE">
        <w:t xml:space="preserve"> along the alignment</w:t>
      </w:r>
      <w:r>
        <w:t xml:space="preserve"> where runoff water and excessive rainfall may accumulate. </w:t>
      </w:r>
      <w:r w:rsidR="00041BE7">
        <w:t>W</w:t>
      </w:r>
      <w:r w:rsidR="0055508F">
        <w:t xml:space="preserve">ater can then be channelled away from the road and slowly released into natural water courses in a controlled manner.  </w:t>
      </w:r>
    </w:p>
    <w:p w14:paraId="0C9930EF" w14:textId="184862C2" w:rsidR="001738F3" w:rsidRPr="0089541C" w:rsidRDefault="001738F3" w:rsidP="001738F3">
      <w:r>
        <w:t xml:space="preserve">The basins will reduce the velocity of water discharge from the project, capture sedimentation from the road, as well as pollution from road spills within the project. </w:t>
      </w:r>
    </w:p>
    <w:p w14:paraId="748C0FCE" w14:textId="77777777" w:rsidR="001738F3" w:rsidRDefault="0055508F" w:rsidP="003F6E5C">
      <w:r>
        <w:t xml:space="preserve">These types of basins do not typically hold water all year round. </w:t>
      </w:r>
      <w:r w:rsidR="001738F3">
        <w:t>Examples</w:t>
      </w:r>
      <w:r>
        <w:t xml:space="preserve"> can be seen around the new interchange at Albany Highway and Menang Drive (see photo below). </w:t>
      </w:r>
    </w:p>
    <w:p w14:paraId="7A4FAA51" w14:textId="16AA77BE" w:rsidR="0055508F" w:rsidRDefault="0055508F" w:rsidP="003F6E5C">
      <w:r>
        <w:t xml:space="preserve">Similar basins are planned along the remaining section of the alignment, between Lancaster Road and Princess Royal Drive. </w:t>
      </w:r>
      <w:r w:rsidR="00233A3C">
        <w:t xml:space="preserve">A schematic, explaining how the basins work is found overleaf. </w:t>
      </w:r>
    </w:p>
    <w:p w14:paraId="59A51D66" w14:textId="5D45DE5C" w:rsidR="003F6E5C" w:rsidRDefault="0055508F" w:rsidP="003F6E5C">
      <w:r>
        <w:rPr>
          <w:noProof/>
        </w:rPr>
        <w:drawing>
          <wp:inline distT="0" distB="0" distL="0" distR="0" wp14:anchorId="5C704FDA" wp14:editId="3FA54E23">
            <wp:extent cx="3149600" cy="182701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9600" cy="1827015"/>
                    </a:xfrm>
                    <a:prstGeom prst="rect">
                      <a:avLst/>
                    </a:prstGeom>
                    <a:noFill/>
                  </pic:spPr>
                </pic:pic>
              </a:graphicData>
            </a:graphic>
          </wp:inline>
        </w:drawing>
      </w:r>
      <w:r>
        <w:t xml:space="preserve"> </w:t>
      </w:r>
    </w:p>
    <w:p w14:paraId="3AAA88DC" w14:textId="77777777" w:rsidR="0055508F" w:rsidRDefault="0055508F" w:rsidP="0055508F">
      <w:pPr>
        <w:rPr>
          <w:sz w:val="16"/>
          <w:szCs w:val="16"/>
        </w:rPr>
      </w:pPr>
      <w:r w:rsidRPr="005B10AE">
        <w:rPr>
          <w:sz w:val="16"/>
          <w:szCs w:val="16"/>
        </w:rPr>
        <w:t>Above:  aerial view of ‘capture and release’ drainage basins located either side of Albany Highway as part of Phase 1 drainage works.</w:t>
      </w:r>
    </w:p>
    <w:p w14:paraId="150372E8" w14:textId="7757CBF3" w:rsidR="001309D9" w:rsidRDefault="003F6E5C" w:rsidP="001309D9">
      <w:pPr>
        <w:pStyle w:val="Heading1"/>
      </w:pPr>
      <w:r>
        <w:t xml:space="preserve">What will be the impact on properties adjacent to the alignment during construction? </w:t>
      </w:r>
    </w:p>
    <w:p w14:paraId="21BC8C75" w14:textId="3D87B689" w:rsidR="001309D9" w:rsidRDefault="0055508F" w:rsidP="001309D9">
      <w:r>
        <w:t>Installation of the drainage basins</w:t>
      </w:r>
      <w:r w:rsidR="00AF2ABD">
        <w:t xml:space="preserve"> will take place </w:t>
      </w:r>
      <w:r>
        <w:t>in the early stages of construction</w:t>
      </w:r>
      <w:r w:rsidR="00AF2ABD">
        <w:t xml:space="preserve"> wherever possible to</w:t>
      </w:r>
      <w:r>
        <w:t xml:space="preserve"> reduce the impacts of water run off onto private property.</w:t>
      </w:r>
      <w:r w:rsidR="00AF2ABD">
        <w:t xml:space="preserve"> In instances where early installation cannot be achieved, the project team will work closely with affected landowners to put temporary controls in place. </w:t>
      </w:r>
      <w:r>
        <w:t xml:space="preserve"> </w:t>
      </w:r>
    </w:p>
    <w:p w14:paraId="2983D7E2" w14:textId="34D43F20" w:rsidR="00BA64B3" w:rsidRPr="00233A3C" w:rsidRDefault="00BA64B3" w:rsidP="00BA64B3">
      <w:pPr>
        <w:pStyle w:val="Heading1"/>
      </w:pPr>
      <w:r w:rsidRPr="00233A3C">
        <w:t>Unusual wet weather events</w:t>
      </w:r>
    </w:p>
    <w:p w14:paraId="603F3490" w14:textId="47D304DB" w:rsidR="00BA64B3" w:rsidRPr="00233A3C" w:rsidRDefault="005540CD" w:rsidP="001309D9">
      <w:r w:rsidRPr="00233A3C">
        <w:t>The project experienced a</w:t>
      </w:r>
      <w:r w:rsidR="00A261BA" w:rsidRPr="00233A3C">
        <w:t>n</w:t>
      </w:r>
      <w:r w:rsidRPr="00233A3C">
        <w:t xml:space="preserve"> early break of season in 2021</w:t>
      </w:r>
      <w:r w:rsidR="00A261BA" w:rsidRPr="00233A3C">
        <w:t>, along with a rare high intensity rainfall event,</w:t>
      </w:r>
      <w:r w:rsidRPr="00233A3C">
        <w:t xml:space="preserve"> which </w:t>
      </w:r>
      <w:r w:rsidR="00156B2F" w:rsidRPr="00233A3C">
        <w:t>apart from damaging local roads and the railway</w:t>
      </w:r>
      <w:r w:rsidR="001738F3">
        <w:t xml:space="preserve"> line</w:t>
      </w:r>
      <w:r w:rsidR="00156B2F" w:rsidRPr="00233A3C">
        <w:t xml:space="preserve">, </w:t>
      </w:r>
      <w:r w:rsidRPr="00233A3C">
        <w:t xml:space="preserve">impacted the construction site and the installation of retention basins.  This resulted in </w:t>
      </w:r>
      <w:r w:rsidR="00A261BA" w:rsidRPr="00233A3C">
        <w:t>increased flows and quantities</w:t>
      </w:r>
      <w:r w:rsidRPr="00233A3C">
        <w:t xml:space="preserve"> over the winter perio</w:t>
      </w:r>
      <w:r w:rsidR="00A261BA" w:rsidRPr="00233A3C">
        <w:t>d</w:t>
      </w:r>
      <w:r w:rsidR="00233A3C" w:rsidRPr="00233A3C">
        <w:t>.</w:t>
      </w:r>
    </w:p>
    <w:p w14:paraId="07187068" w14:textId="7F5F82F7" w:rsidR="005540CD" w:rsidRPr="00233A3C" w:rsidRDefault="005540CD" w:rsidP="001309D9">
      <w:r w:rsidRPr="00233A3C">
        <w:t xml:space="preserve">In Phase 2 of the Project </w:t>
      </w:r>
      <w:r w:rsidR="00233A3C" w:rsidRPr="00233A3C">
        <w:t xml:space="preserve">between Lancaster Road and Princess Royal Drive, </w:t>
      </w:r>
      <w:r w:rsidRPr="00233A3C">
        <w:t>the Project Team will</w:t>
      </w:r>
      <w:r w:rsidR="00233A3C" w:rsidRPr="00233A3C">
        <w:t xml:space="preserve"> construct the basins before the onset of winter wherever possible to mitigate future impacts.</w:t>
      </w:r>
      <w:r w:rsidRPr="00233A3C">
        <w:t xml:space="preserve"> </w:t>
      </w:r>
    </w:p>
    <w:p w14:paraId="63ACCE26" w14:textId="6D963EC8" w:rsidR="00BA64B3" w:rsidRPr="00233A3C" w:rsidRDefault="005540CD" w:rsidP="001309D9">
      <w:r w:rsidRPr="00233A3C">
        <w:t xml:space="preserve">Additional </w:t>
      </w:r>
      <w:r w:rsidR="001738F3">
        <w:t xml:space="preserve">water </w:t>
      </w:r>
      <w:r w:rsidRPr="00233A3C">
        <w:t xml:space="preserve">management measures that </w:t>
      </w:r>
      <w:r w:rsidR="00233A3C" w:rsidRPr="00233A3C">
        <w:t>will be considered during high rainfall events include</w:t>
      </w:r>
      <w:r w:rsidRPr="00233A3C">
        <w:t xml:space="preserve"> core logs, silt traps, </w:t>
      </w:r>
      <w:r w:rsidR="00A261BA" w:rsidRPr="00233A3C">
        <w:t xml:space="preserve">filter clothes, </w:t>
      </w:r>
      <w:proofErr w:type="gramStart"/>
      <w:r w:rsidR="00A261BA" w:rsidRPr="00233A3C">
        <w:t>weirs</w:t>
      </w:r>
      <w:proofErr w:type="gramEnd"/>
      <w:r w:rsidRPr="00233A3C">
        <w:t xml:space="preserve"> and temporary basins</w:t>
      </w:r>
      <w:r w:rsidR="001738F3">
        <w:t>.</w:t>
      </w:r>
    </w:p>
    <w:p w14:paraId="400799A7" w14:textId="77777777" w:rsidR="00D07470" w:rsidRDefault="00D07470" w:rsidP="00D07470">
      <w:r w:rsidRPr="00D07470">
        <w:rPr>
          <w:noProof/>
          <w:highlight w:val="yellow"/>
        </w:rPr>
        <w:lastRenderedPageBreak/>
        <mc:AlternateContent>
          <mc:Choice Requires="wps">
            <w:drawing>
              <wp:anchor distT="45720" distB="45720" distL="114300" distR="114300" simplePos="0" relativeHeight="251660288" behindDoc="0" locked="0" layoutInCell="1" allowOverlap="1" wp14:anchorId="2FBC3FE8" wp14:editId="1B1613B3">
                <wp:simplePos x="0" y="0"/>
                <wp:positionH relativeFrom="margin">
                  <wp:align>right</wp:align>
                </wp:positionH>
                <wp:positionV relativeFrom="paragraph">
                  <wp:posOffset>2748915</wp:posOffset>
                </wp:positionV>
                <wp:extent cx="645795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57175"/>
                        </a:xfrm>
                        <a:prstGeom prst="rect">
                          <a:avLst/>
                        </a:prstGeom>
                        <a:solidFill>
                          <a:srgbClr val="008072"/>
                        </a:solidFill>
                        <a:ln w="9525">
                          <a:solidFill>
                            <a:srgbClr val="000000"/>
                          </a:solidFill>
                          <a:miter lim="800000"/>
                          <a:headEnd/>
                          <a:tailEnd/>
                        </a:ln>
                      </wps:spPr>
                      <wps:txbx>
                        <w:txbxContent>
                          <w:p w14:paraId="5D346F23" w14:textId="1CCD9A3E" w:rsidR="00D07470" w:rsidRPr="00D07470" w:rsidRDefault="00D07470" w:rsidP="00D07470">
                            <w:pPr>
                              <w:rPr>
                                <w:color w:val="FFFFFF" w:themeColor="background1"/>
                              </w:rPr>
                            </w:pPr>
                            <w:r w:rsidRPr="00D07470">
                              <w:rPr>
                                <w:color w:val="FFFFFF" w:themeColor="background1"/>
                              </w:rPr>
                              <w:t>Above: Functionality of a water retention basin (not to scale)</w:t>
                            </w:r>
                          </w:p>
                          <w:p w14:paraId="62B75BFC" w14:textId="0CCE30D7" w:rsidR="00D07470" w:rsidRDefault="00D07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C3FE8" id="_x0000_t202" coordsize="21600,21600" o:spt="202" path="m,l,21600r21600,l21600,xe">
                <v:stroke joinstyle="miter"/>
                <v:path gradientshapeok="t" o:connecttype="rect"/>
              </v:shapetype>
              <v:shape id="Text Box 2" o:spid="_x0000_s1026" type="#_x0000_t202" style="position:absolute;margin-left:457.3pt;margin-top:216.45pt;width:508.5pt;height:20.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" fillcolor="#008072">
                <v:textbox>
                  <w:txbxContent>
                    <w:p w14:paraId="5D346F23" w14:textId="1CCD9A3E" w:rsidR="00D07470" w:rsidRPr="00D07470" w:rsidRDefault="00D07470" w:rsidP="00D07470">
                      <w:pPr>
                        <w:rPr>
                          <w:color w:val="FFFFFF" w:themeColor="background1"/>
                        </w:rPr>
                      </w:pPr>
                      <w:r w:rsidRPr="00D07470">
                        <w:rPr>
                          <w:color w:val="FFFFFF" w:themeColor="background1"/>
                        </w:rPr>
                        <w:t>Above: Functionality of a water retention basin (not to scale)</w:t>
                      </w:r>
                    </w:p>
                    <w:p w14:paraId="62B75BFC" w14:textId="0CCE30D7" w:rsidR="00D07470" w:rsidRDefault="00D07470"/>
                  </w:txbxContent>
                </v:textbox>
                <w10:wrap type="square" anchorx="margin"/>
              </v:shape>
            </w:pict>
          </mc:Fallback>
        </mc:AlternateContent>
      </w:r>
      <w:r w:rsidR="00233A3C">
        <w:rPr>
          <w:noProof/>
          <w:highlight w:val="yellow"/>
        </w:rPr>
        <w:drawing>
          <wp:anchor distT="0" distB="0" distL="114300" distR="114300" simplePos="0" relativeHeight="251658240" behindDoc="0" locked="0" layoutInCell="1" allowOverlap="1" wp14:anchorId="77CAFBFF" wp14:editId="4B563E45">
            <wp:simplePos x="0" y="0"/>
            <wp:positionH relativeFrom="margin">
              <wp:align>right</wp:align>
            </wp:positionH>
            <wp:positionV relativeFrom="paragraph">
              <wp:posOffset>0</wp:posOffset>
            </wp:positionV>
            <wp:extent cx="6477635" cy="27743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635" cy="2774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1A080" w14:textId="645C326E" w:rsidR="00BA64B3" w:rsidRPr="00233A3C" w:rsidRDefault="00233A3C" w:rsidP="00D07470">
      <w:pPr>
        <w:pStyle w:val="Heading1"/>
      </w:pPr>
      <w:r w:rsidRPr="00233A3C">
        <w:t>Managing impacts on waterways</w:t>
      </w:r>
    </w:p>
    <w:p w14:paraId="255CB4DB" w14:textId="77777777" w:rsidR="001738F3" w:rsidRDefault="00A261BA" w:rsidP="001309D9">
      <w:r w:rsidRPr="00233A3C">
        <w:t xml:space="preserve">The attenuation of runoff water within specially designed basins will limit any increase in the flow of water </w:t>
      </w:r>
      <w:r w:rsidR="00156B2F" w:rsidRPr="00233A3C">
        <w:t xml:space="preserve">in existing waterways </w:t>
      </w:r>
      <w:r w:rsidRPr="00233A3C">
        <w:t>during a rain event.  The basins</w:t>
      </w:r>
      <w:r w:rsidR="00156B2F" w:rsidRPr="00233A3C">
        <w:t xml:space="preserve">, in conjunction with specially designed outlets </w:t>
      </w:r>
      <w:r w:rsidRPr="00233A3C">
        <w:t xml:space="preserve">will </w:t>
      </w:r>
      <w:r w:rsidR="00156B2F" w:rsidRPr="00233A3C">
        <w:t>mitigate any road pollution spill events</w:t>
      </w:r>
      <w:r w:rsidR="001738F3">
        <w:t xml:space="preserve">. </w:t>
      </w:r>
    </w:p>
    <w:p w14:paraId="28A203C9" w14:textId="395FA57E" w:rsidR="00BA64B3" w:rsidRDefault="001738F3" w:rsidP="001309D9">
      <w:r>
        <w:t xml:space="preserve">In addition, </w:t>
      </w:r>
      <w:r w:rsidR="00156B2F" w:rsidRPr="00233A3C">
        <w:t>the basins will be planted with suitable species that will remove nutrients from the water.  This will ensure that any water coming from the Albany Ring Road will have minimal impact on the existing waterways and environment.</w:t>
      </w:r>
    </w:p>
    <w:p w14:paraId="35DABD62" w14:textId="77777777" w:rsidR="00D07470" w:rsidRDefault="00D07470" w:rsidP="003F6E5C">
      <w:pPr>
        <w:pStyle w:val="Heading1"/>
      </w:pPr>
    </w:p>
    <w:p w14:paraId="69018848" w14:textId="338CA676" w:rsidR="003F6E5C" w:rsidRDefault="003F6E5C" w:rsidP="003F6E5C">
      <w:pPr>
        <w:pStyle w:val="Heading1"/>
      </w:pPr>
      <w:r>
        <w:t xml:space="preserve">How can </w:t>
      </w:r>
      <w:proofErr w:type="gramStart"/>
      <w:r>
        <w:t>local residents</w:t>
      </w:r>
      <w:proofErr w:type="gramEnd"/>
      <w:r>
        <w:t xml:space="preserve"> raise concerns</w:t>
      </w:r>
      <w:r w:rsidR="00AF2ABD">
        <w:t>?</w:t>
      </w:r>
    </w:p>
    <w:p w14:paraId="7AD61A74" w14:textId="60300A75" w:rsidR="003F6E5C" w:rsidRDefault="00AF2ABD" w:rsidP="003F6E5C">
      <w:pPr>
        <w:rPr>
          <w:rStyle w:val="Hyperlink"/>
        </w:rPr>
      </w:pPr>
      <w:r>
        <w:t xml:space="preserve">If </w:t>
      </w:r>
      <w:proofErr w:type="gramStart"/>
      <w:r>
        <w:t>local residents</w:t>
      </w:r>
      <w:proofErr w:type="gramEnd"/>
      <w:r>
        <w:t xml:space="preserve"> have any further questions or concerns about the management of water</w:t>
      </w:r>
      <w:r w:rsidR="001738F3">
        <w:t xml:space="preserve"> in relation to their own properties</w:t>
      </w:r>
      <w:r>
        <w:t xml:space="preserve">, or any other aspect of the Albany Ring Road project, they can contact our team via </w:t>
      </w:r>
      <w:r w:rsidRPr="003B5846">
        <w:t xml:space="preserve">138 138 or email </w:t>
      </w:r>
      <w:hyperlink r:id="rId13" w:history="1">
        <w:r w:rsidRPr="003B5846">
          <w:rPr>
            <w:rStyle w:val="Hyperlink"/>
            <w:color w:val="0070C0"/>
          </w:rPr>
          <w:t>enquiries@mainroads.wa.gov.au</w:t>
        </w:r>
      </w:hyperlink>
      <w:r>
        <w:rPr>
          <w:rStyle w:val="Hyperlink"/>
        </w:rPr>
        <w:t xml:space="preserve"> </w:t>
      </w:r>
    </w:p>
    <w:p w14:paraId="01246982" w14:textId="77777777" w:rsidR="003F6E5C" w:rsidRDefault="003F6E5C" w:rsidP="008B7D45">
      <w:pPr>
        <w:pStyle w:val="Heading1"/>
      </w:pPr>
    </w:p>
    <w:sectPr w:rsidR="003F6E5C" w:rsidSect="009B3F3C">
      <w:headerReference w:type="even" r:id="rId14"/>
      <w:footerReference w:type="even" r:id="rId15"/>
      <w:footerReference w:type="default" r:id="rId16"/>
      <w:headerReference w:type="first" r:id="rId17"/>
      <w:footerReference w:type="first" r:id="rId18"/>
      <w:type w:val="continuous"/>
      <w:pgSz w:w="11906" w:h="16838" w:code="9"/>
      <w:pgMar w:top="1701" w:right="851" w:bottom="1560" w:left="851" w:header="680" w:footer="567"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51A97" w14:textId="77777777" w:rsidR="00721E87" w:rsidRPr="000D4EDE" w:rsidRDefault="00721E87" w:rsidP="000D4EDE">
      <w:r>
        <w:separator/>
      </w:r>
    </w:p>
  </w:endnote>
  <w:endnote w:type="continuationSeparator" w:id="0">
    <w:p w14:paraId="3B621B81" w14:textId="77777777" w:rsidR="00721E87" w:rsidRPr="000D4EDE" w:rsidRDefault="00721E87"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altName w:val="Calibri"/>
    <w:panose1 w:val="00000000000000000000"/>
    <w:charset w:val="00"/>
    <w:family w:val="swiss"/>
    <w:notTrueType/>
    <w:pitch w:val="variable"/>
    <w:sig w:usb0="A00002BF" w:usb1="5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edium">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4708D" w14:textId="77777777" w:rsidR="009A18C0" w:rsidRDefault="008567DA" w:rsidP="008567DA">
    <w:pPr>
      <w:pStyle w:val="Footer"/>
    </w:pPr>
    <w:r w:rsidRPr="008567DA">
      <w:t xml:space="preserve">Document No: </w:t>
    </w:r>
    <w:r>
      <w:ptab w:relativeTo="margin" w:alignment="right" w:leader="none"/>
    </w:r>
    <w:r w:rsidRPr="008567DA">
      <w:t>Page 1 of 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A747E" w14:textId="77777777" w:rsidR="005E2F0B" w:rsidRDefault="00106F9C">
    <w:pPr>
      <w:pStyle w:val="Footer"/>
    </w:pPr>
    <w:r>
      <w:rPr>
        <w:noProof/>
        <w:lang w:eastAsia="en-AU"/>
      </w:rPr>
      <w:drawing>
        <wp:anchor distT="0" distB="0" distL="114300" distR="114300" simplePos="0" relativeHeight="251666944" behindDoc="0" locked="0" layoutInCell="1" allowOverlap="1" wp14:anchorId="2375840B" wp14:editId="6E575AE2">
          <wp:simplePos x="355600" y="9461500"/>
          <wp:positionH relativeFrom="margin">
            <wp:align>right</wp:align>
          </wp:positionH>
          <wp:positionV relativeFrom="page">
            <wp:posOffset>9930130</wp:posOffset>
          </wp:positionV>
          <wp:extent cx="1872000" cy="442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re information.png"/>
                  <pic:cNvPicPr/>
                </pic:nvPicPr>
                <pic:blipFill>
                  <a:blip r:embed="rId1">
                    <a:extLst>
                      <a:ext uri="{28A0092B-C50C-407E-A947-70E740481C1C}">
                        <a14:useLocalDpi xmlns:a14="http://schemas.microsoft.com/office/drawing/2010/main" val="0"/>
                      </a:ext>
                    </a:extLst>
                  </a:blip>
                  <a:stretch>
                    <a:fillRect/>
                  </a:stretch>
                </pic:blipFill>
                <pic:spPr>
                  <a:xfrm>
                    <a:off x="0" y="0"/>
                    <a:ext cx="1872000" cy="442800"/>
                  </a:xfrm>
                  <a:prstGeom prst="rect">
                    <a:avLst/>
                  </a:prstGeom>
                </pic:spPr>
              </pic:pic>
            </a:graphicData>
          </a:graphic>
          <wp14:sizeRelH relativeFrom="margin">
            <wp14:pctWidth>0</wp14:pctWidth>
          </wp14:sizeRelH>
          <wp14:sizeRelV relativeFrom="margin">
            <wp14:pctHeight>0</wp14:pctHeight>
          </wp14:sizeRelV>
        </wp:anchor>
      </w:drawing>
    </w:r>
    <w:r w:rsidR="005E2F0B">
      <w:rPr>
        <w:noProof/>
        <w:lang w:eastAsia="en-AU"/>
      </w:rPr>
      <mc:AlternateContent>
        <mc:Choice Requires="wps">
          <w:drawing>
            <wp:anchor distT="0" distB="0" distL="114300" distR="114300" simplePos="0" relativeHeight="251648512" behindDoc="1" locked="0" layoutInCell="1" allowOverlap="1" wp14:anchorId="2846757B" wp14:editId="3215C062">
              <wp:simplePos x="0" y="0"/>
              <wp:positionH relativeFrom="page">
                <wp:posOffset>0</wp:posOffset>
              </wp:positionH>
              <wp:positionV relativeFrom="page">
                <wp:posOffset>9707880</wp:posOffset>
              </wp:positionV>
              <wp:extent cx="7559675" cy="971550"/>
              <wp:effectExtent l="0" t="0" r="3175" b="0"/>
              <wp:wrapNone/>
              <wp:docPr id="6" name="Rectangle 6"/>
              <wp:cNvGraphicFramePr/>
              <a:graphic xmlns:a="http://schemas.openxmlformats.org/drawingml/2006/main">
                <a:graphicData uri="http://schemas.microsoft.com/office/word/2010/wordprocessingShape">
                  <wps:wsp>
                    <wps:cNvSpPr/>
                    <wps:spPr>
                      <a:xfrm>
                        <a:off x="0" y="0"/>
                        <a:ext cx="7559675" cy="971550"/>
                      </a:xfrm>
                      <a:prstGeom prst="rect">
                        <a:avLst/>
                      </a:prstGeom>
                      <a:solidFill>
                        <a:srgbClr val="8E9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44FA4" id="Rectangle 6" o:spid="_x0000_s1026" style="position:absolute;margin-left:0;margin-top:764.4pt;width:595.25pt;height: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" fillcolor="#8e908f" stroked="f" strokeweight="2pt">
              <w10:wrap anchorx="page" anchory="page"/>
            </v:rect>
          </w:pict>
        </mc:Fallback>
      </mc:AlternateContent>
    </w:r>
    <w:r w:rsidR="005E2F0B">
      <w:rPr>
        <w:noProof/>
        <w:lang w:eastAsia="en-AU"/>
      </w:rPr>
      <w:drawing>
        <wp:anchor distT="0" distB="0" distL="114300" distR="114300" simplePos="0" relativeHeight="251651584" behindDoc="0" locked="0" layoutInCell="1" allowOverlap="1" wp14:anchorId="07823B22" wp14:editId="2A233E6D">
          <wp:simplePos x="0" y="0"/>
          <wp:positionH relativeFrom="margin">
            <wp:posOffset>0</wp:posOffset>
          </wp:positionH>
          <wp:positionV relativeFrom="page">
            <wp:posOffset>9930765</wp:posOffset>
          </wp:positionV>
          <wp:extent cx="1515600" cy="468000"/>
          <wp:effectExtent l="0" t="0" r="8890"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ttom Icons.png"/>
                  <pic:cNvPicPr/>
                </pic:nvPicPr>
                <pic:blipFill>
                  <a:blip r:embed="rId2">
                    <a:extLst>
                      <a:ext uri="{28A0092B-C50C-407E-A947-70E740481C1C}">
                        <a14:useLocalDpi xmlns:a14="http://schemas.microsoft.com/office/drawing/2010/main" val="0"/>
                      </a:ext>
                    </a:extLst>
                  </a:blip>
                  <a:stretch>
                    <a:fillRect/>
                  </a:stretch>
                </pic:blipFill>
                <pic:spPr>
                  <a:xfrm>
                    <a:off x="0" y="0"/>
                    <a:ext cx="1515600" cy="46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54D1E" w14:textId="77777777" w:rsidR="004A4504" w:rsidRDefault="004A4504">
    <w:pPr>
      <w:pStyle w:val="Footer"/>
    </w:pPr>
    <w:r>
      <w:rPr>
        <w:noProof/>
        <w:lang w:eastAsia="en-AU"/>
      </w:rPr>
      <w:drawing>
        <wp:anchor distT="0" distB="0" distL="114300" distR="114300" simplePos="0" relativeHeight="251663872" behindDoc="0" locked="0" layoutInCell="1" allowOverlap="1" wp14:anchorId="39DE0B79" wp14:editId="166B037E">
          <wp:simplePos x="0" y="0"/>
          <wp:positionH relativeFrom="margin">
            <wp:align>right</wp:align>
          </wp:positionH>
          <wp:positionV relativeFrom="page">
            <wp:posOffset>9879330</wp:posOffset>
          </wp:positionV>
          <wp:extent cx="1890000" cy="576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 are working for you (White).png"/>
                  <pic:cNvPicPr/>
                </pic:nvPicPr>
                <pic:blipFill>
                  <a:blip r:embed="rId1">
                    <a:extLst>
                      <a:ext uri="{28A0092B-C50C-407E-A947-70E740481C1C}">
                        <a14:useLocalDpi xmlns:a14="http://schemas.microsoft.com/office/drawing/2010/main" val="0"/>
                      </a:ext>
                    </a:extLst>
                  </a:blip>
                  <a:stretch>
                    <a:fillRect/>
                  </a:stretch>
                </pic:blipFill>
                <pic:spPr>
                  <a:xfrm>
                    <a:off x="0" y="0"/>
                    <a:ext cx="1890000" cy="57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7728" behindDoc="1" locked="0" layoutInCell="1" allowOverlap="1" wp14:anchorId="2271A6C8" wp14:editId="7D180E5C">
              <wp:simplePos x="0" y="0"/>
              <wp:positionH relativeFrom="page">
                <wp:posOffset>0</wp:posOffset>
              </wp:positionH>
              <wp:positionV relativeFrom="page">
                <wp:posOffset>9707880</wp:posOffset>
              </wp:positionV>
              <wp:extent cx="7559675" cy="971550"/>
              <wp:effectExtent l="0" t="0" r="3175" b="0"/>
              <wp:wrapNone/>
              <wp:docPr id="25" name="Rectangle 25"/>
              <wp:cNvGraphicFramePr/>
              <a:graphic xmlns:a="http://schemas.openxmlformats.org/drawingml/2006/main">
                <a:graphicData uri="http://schemas.microsoft.com/office/word/2010/wordprocessingShape">
                  <wps:wsp>
                    <wps:cNvSpPr/>
                    <wps:spPr>
                      <a:xfrm>
                        <a:off x="0" y="0"/>
                        <a:ext cx="7559675" cy="971550"/>
                      </a:xfrm>
                      <a:prstGeom prst="rect">
                        <a:avLst/>
                      </a:prstGeom>
                      <a:solidFill>
                        <a:srgbClr val="8E9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49F91" id="Rectangle 25" o:spid="_x0000_s1026" style="position:absolute;margin-left:0;margin-top:764.4pt;width:595.25pt;height: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" fillcolor="#8e908f" stroked="f" strokeweight="2pt">
              <w10:wrap anchorx="page" anchory="page"/>
            </v:rect>
          </w:pict>
        </mc:Fallback>
      </mc:AlternateContent>
    </w:r>
    <w:r>
      <w:rPr>
        <w:noProof/>
        <w:lang w:eastAsia="en-AU"/>
      </w:rPr>
      <w:drawing>
        <wp:anchor distT="0" distB="0" distL="114300" distR="114300" simplePos="0" relativeHeight="251660800" behindDoc="0" locked="0" layoutInCell="1" allowOverlap="1" wp14:anchorId="1EEBD91C" wp14:editId="58F4BA0C">
          <wp:simplePos x="0" y="0"/>
          <wp:positionH relativeFrom="margin">
            <wp:posOffset>0</wp:posOffset>
          </wp:positionH>
          <wp:positionV relativeFrom="page">
            <wp:posOffset>9930765</wp:posOffset>
          </wp:positionV>
          <wp:extent cx="1515600" cy="468000"/>
          <wp:effectExtent l="0" t="0" r="889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ttom Icons.png"/>
                  <pic:cNvPicPr/>
                </pic:nvPicPr>
                <pic:blipFill>
                  <a:blip r:embed="rId2">
                    <a:extLst>
                      <a:ext uri="{28A0092B-C50C-407E-A947-70E740481C1C}">
                        <a14:useLocalDpi xmlns:a14="http://schemas.microsoft.com/office/drawing/2010/main" val="0"/>
                      </a:ext>
                    </a:extLst>
                  </a:blip>
                  <a:stretch>
                    <a:fillRect/>
                  </a:stretch>
                </pic:blipFill>
                <pic:spPr>
                  <a:xfrm>
                    <a:off x="0" y="0"/>
                    <a:ext cx="1515600" cy="46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A8534" w14:textId="77777777" w:rsidR="00721E87" w:rsidRPr="000D4EDE" w:rsidRDefault="00721E87" w:rsidP="000D4EDE">
      <w:r>
        <w:separator/>
      </w:r>
    </w:p>
  </w:footnote>
  <w:footnote w:type="continuationSeparator" w:id="0">
    <w:p w14:paraId="3A667203" w14:textId="77777777" w:rsidR="00721E87" w:rsidRPr="000D4EDE" w:rsidRDefault="00721E87" w:rsidP="000D4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F1CE0" w14:textId="77777777" w:rsidR="009A18C0" w:rsidRDefault="008567DA" w:rsidP="008567DA">
    <w:pPr>
      <w:pStyle w:val="Header"/>
    </w:pPr>
    <w:r w:rsidRPr="008567DA">
      <w:t>[Title]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8239D" w14:textId="77777777" w:rsidR="009A18C0" w:rsidRPr="004A4504" w:rsidRDefault="00325964" w:rsidP="004A4504">
    <w:pPr>
      <w:pStyle w:val="Header"/>
    </w:pPr>
    <w:r>
      <w:rPr>
        <w:noProof/>
        <w:lang w:eastAsia="en-AU"/>
      </w:rPr>
      <w:drawing>
        <wp:anchor distT="0" distB="0" distL="114300" distR="114300" simplePos="0" relativeHeight="251654656" behindDoc="0" locked="0" layoutInCell="1" allowOverlap="1" wp14:anchorId="251EA27B" wp14:editId="7208484B">
          <wp:simplePos x="0" y="0"/>
          <wp:positionH relativeFrom="page">
            <wp:posOffset>9525</wp:posOffset>
          </wp:positionH>
          <wp:positionV relativeFrom="page">
            <wp:posOffset>8890</wp:posOffset>
          </wp:positionV>
          <wp:extent cx="7560000" cy="2565296"/>
          <wp:effectExtent l="0" t="0" r="3175"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0000" cy="256529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0EFFDA"/>
    <w:lvl w:ilvl="0">
      <w:start w:val="1"/>
      <w:numFmt w:val="decimal"/>
      <w:lvlText w:val="%1)"/>
      <w:lvlJc w:val="left"/>
      <w:pPr>
        <w:ind w:left="1209" w:hanging="360"/>
      </w:pPr>
    </w:lvl>
  </w:abstractNum>
  <w:abstractNum w:abstractNumId="2" w15:restartNumberingAfterBreak="0">
    <w:nsid w:val="FFFFFF7E"/>
    <w:multiLevelType w:val="singleLevel"/>
    <w:tmpl w:val="E8D6D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165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7C176A"/>
    <w:lvl w:ilvl="0">
      <w:start w:val="1"/>
      <w:numFmt w:val="bullet"/>
      <w:lvlText w:val=""/>
      <w:lvlJc w:val="left"/>
      <w:pPr>
        <w:ind w:left="1209" w:hanging="360"/>
      </w:pPr>
      <w:rPr>
        <w:rFonts w:ascii="Wingdings" w:hAnsi="Wingdings" w:hint="default"/>
      </w:rPr>
    </w:lvl>
  </w:abstractNum>
  <w:abstractNum w:abstractNumId="6" w15:restartNumberingAfterBreak="0">
    <w:nsid w:val="FFFFFF82"/>
    <w:multiLevelType w:val="singleLevel"/>
    <w:tmpl w:val="9B9634E0"/>
    <w:lvl w:ilvl="0">
      <w:start w:val="1"/>
      <w:numFmt w:val="bullet"/>
      <w:lvlText w:val="–"/>
      <w:lvlJc w:val="left"/>
      <w:pPr>
        <w:ind w:left="926" w:hanging="360"/>
      </w:pPr>
      <w:rPr>
        <w:rFonts w:ascii="TheSans Veolia W2 ExtraLight" w:hAnsi="TheSans Veolia W2 ExtraLight" w:hint="default"/>
      </w:rPr>
    </w:lvl>
  </w:abstractNum>
  <w:abstractNum w:abstractNumId="7" w15:restartNumberingAfterBreak="0">
    <w:nsid w:val="FFFFFF83"/>
    <w:multiLevelType w:val="singleLevel"/>
    <w:tmpl w:val="632860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92ED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14224C"/>
    <w:lvl w:ilvl="0">
      <w:start w:val="1"/>
      <w:numFmt w:val="bullet"/>
      <w:lvlText w:val=""/>
      <w:lvlJc w:val="left"/>
      <w:pPr>
        <w:ind w:left="360" w:hanging="360"/>
      </w:pPr>
      <w:rPr>
        <w:rFonts w:ascii="Symbol" w:hAnsi="Symbol" w:hint="default"/>
        <w:color w:val="000000" w:themeColor="text1"/>
      </w:rPr>
    </w:lvl>
  </w:abstractNum>
  <w:abstractNum w:abstractNumId="10" w15:restartNumberingAfterBreak="0">
    <w:nsid w:val="06983867"/>
    <w:multiLevelType w:val="multilevel"/>
    <w:tmpl w:val="B3B0ED6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1D41807"/>
    <w:multiLevelType w:val="hybridMultilevel"/>
    <w:tmpl w:val="83A6E3AC"/>
    <w:lvl w:ilvl="0" w:tplc="514649B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2264D0"/>
    <w:multiLevelType w:val="multilevel"/>
    <w:tmpl w:val="ABB835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C505D3A"/>
    <w:multiLevelType w:val="multilevel"/>
    <w:tmpl w:val="83E09A72"/>
    <w:styleLink w:val="Pull-outList"/>
    <w:lvl w:ilvl="0">
      <w:start w:val="1"/>
      <w:numFmt w:val="decimal"/>
      <w:pStyle w:val="ListContinue"/>
      <w:lvlText w:val="%1."/>
      <w:lvlJc w:val="left"/>
      <w:pPr>
        <w:tabs>
          <w:tab w:val="num" w:pos="397"/>
        </w:tabs>
        <w:ind w:left="397" w:hanging="397"/>
      </w:pPr>
      <w:rPr>
        <w:rFonts w:hint="default"/>
        <w:b/>
        <w:i w:val="0"/>
        <w:color w:val="F4CDE3" w:themeColor="background2" w:themeTint="33"/>
        <w:sz w:val="4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D5496C"/>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66C3831"/>
    <w:multiLevelType w:val="hybridMultilevel"/>
    <w:tmpl w:val="B9C8CCF6"/>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2D4F791F"/>
    <w:multiLevelType w:val="hybridMultilevel"/>
    <w:tmpl w:val="F1C24B26"/>
    <w:lvl w:ilvl="0" w:tplc="678E1022">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408564EA"/>
    <w:multiLevelType w:val="multilevel"/>
    <w:tmpl w:val="1CC4F0B2"/>
    <w:lvl w:ilvl="0">
      <w:start w:val="1"/>
      <w:numFmt w:val="none"/>
      <w:pStyle w:val="Heading1"/>
      <w:suff w:val="nothing"/>
      <w:lvlText w:val=""/>
      <w:lvlJc w:val="left"/>
      <w:pPr>
        <w:ind w:left="0" w:firstLine="0"/>
      </w:pPr>
      <w:rPr>
        <w:rFonts w:hint="default"/>
      </w:rPr>
    </w:lvl>
    <w:lvl w:ilvl="1">
      <w:start w:val="1"/>
      <w:numFmt w:val="decimal"/>
      <w:pStyle w:val="Heading2"/>
      <w:suff w:val="nothing"/>
      <w:lvlText w:val="%1"/>
      <w:lvlJc w:val="left"/>
      <w:pPr>
        <w:ind w:left="0" w:firstLine="0"/>
      </w:pPr>
      <w:rPr>
        <w:rFonts w:hint="default"/>
      </w:rPr>
    </w:lvl>
    <w:lvl w:ilvl="2">
      <w:start w:val="1"/>
      <w:numFmt w:val="none"/>
      <w:pStyle w:val="Heading3"/>
      <w:suff w:val="nothing"/>
      <w:lvlText w:val="%1"/>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pStyle w:val="AppendixHeading"/>
      <w:suff w:val="space"/>
      <w:lvlText w:val="Appendix %6:"/>
      <w:lvlJc w:val="left"/>
      <w:pPr>
        <w:ind w:left="0" w:firstLine="0"/>
      </w:pPr>
      <w:rPr>
        <w:rFonts w:hint="default"/>
      </w:rPr>
    </w:lvl>
    <w:lvl w:ilvl="6">
      <w:start w:val="1"/>
      <w:numFmt w:val="decimal"/>
      <w:pStyle w:val="AppendixHeading2"/>
      <w:suff w:val="space"/>
      <w:lvlText w:val="%6%7:"/>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4237729F"/>
    <w:multiLevelType w:val="multilevel"/>
    <w:tmpl w:val="6DEA1EA6"/>
    <w:numStyleLink w:val="Lists"/>
  </w:abstractNum>
  <w:abstractNum w:abstractNumId="20" w15:restartNumberingAfterBreak="0">
    <w:nsid w:val="43F148C1"/>
    <w:multiLevelType w:val="multilevel"/>
    <w:tmpl w:val="D30E76C0"/>
    <w:lvl w:ilvl="0">
      <w:start w:val="1"/>
      <w:numFmt w:val="bullet"/>
      <w:pStyle w:val="ListBullet"/>
      <w:lvlText w:val=""/>
      <w:lvlJc w:val="left"/>
      <w:pPr>
        <w:ind w:left="360" w:hanging="360"/>
      </w:pPr>
      <w:rPr>
        <w:rFonts w:ascii="Wingdings" w:hAnsi="Wingdings" w:hint="default"/>
        <w:color w:val="000000" w:themeColor="text1"/>
        <w:sz w:val="28"/>
      </w:rPr>
    </w:lvl>
    <w:lvl w:ilvl="1">
      <w:start w:val="1"/>
      <w:numFmt w:val="bullet"/>
      <w:pStyle w:val="ListBullet2"/>
      <w:lvlText w:val=""/>
      <w:lvlJc w:val="left"/>
      <w:pPr>
        <w:ind w:left="720" w:hanging="363"/>
      </w:pPr>
      <w:rPr>
        <w:rFonts w:ascii="Wingdings" w:hAnsi="Wingdings" w:hint="default"/>
        <w:color w:val="000000" w:themeColor="text1"/>
        <w:sz w:val="28"/>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40839EF"/>
    <w:multiLevelType w:val="hybridMultilevel"/>
    <w:tmpl w:val="E972576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4A0445F4"/>
    <w:multiLevelType w:val="multilevel"/>
    <w:tmpl w:val="6DEA1EA6"/>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none"/>
      <w:lvlText w:val=""/>
      <w:lvlJc w:val="left"/>
      <w:pPr>
        <w:tabs>
          <w:tab w:val="num" w:pos="-31680"/>
        </w:tabs>
        <w:ind w:left="-32767" w:firstLine="32767"/>
      </w:pPr>
      <w:rPr>
        <w:rFonts w:hint="default"/>
        <w:b/>
        <w:i w:val="0"/>
        <w:color w:val="F4CDE3" w:themeColor="background2" w:themeTint="33"/>
        <w:sz w:val="48"/>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4" w15:restartNumberingAfterBreak="0">
    <w:nsid w:val="5DDE4EE4"/>
    <w:multiLevelType w:val="multilevel"/>
    <w:tmpl w:val="6DEA1EA6"/>
    <w:numStyleLink w:val="Lists"/>
  </w:abstractNum>
  <w:abstractNum w:abstractNumId="25" w15:restartNumberingAfterBreak="0">
    <w:nsid w:val="64363A73"/>
    <w:multiLevelType w:val="multilevel"/>
    <w:tmpl w:val="0B7AC5B6"/>
    <w:lvl w:ilvl="0">
      <w:start w:val="1"/>
      <w:numFmt w:val="none"/>
      <w:suff w:val="nothing"/>
      <w:lvlText w:val="%1"/>
      <w:lvlJc w:val="left"/>
      <w:pPr>
        <w:ind w:left="0" w:firstLine="0"/>
      </w:pPr>
      <w:rPr>
        <w:rFonts w:hint="default"/>
      </w:rPr>
    </w:lvl>
    <w:lvl w:ilvl="1">
      <w:start w:val="1"/>
      <w:numFmt w:val="none"/>
      <w:suff w:val="nothing"/>
      <w:lvlText w:val="%2%1"/>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suff w:val="space"/>
      <w:lvlText w:val="Appendix %4:"/>
      <w:lvlJc w:val="left"/>
      <w:pPr>
        <w:ind w:left="357" w:hanging="357"/>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1077" w:hanging="357"/>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AF75D13"/>
    <w:multiLevelType w:val="multilevel"/>
    <w:tmpl w:val="7C14911A"/>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17"/>
  </w:num>
  <w:num w:numId="3">
    <w:abstractNumId w:val="9"/>
  </w:num>
  <w:num w:numId="4">
    <w:abstractNumId w:val="7"/>
  </w:num>
  <w:num w:numId="5">
    <w:abstractNumId w:val="8"/>
  </w:num>
  <w:num w:numId="6">
    <w:abstractNumId w:val="9"/>
  </w:num>
  <w:num w:numId="7">
    <w:abstractNumId w:val="9"/>
  </w:num>
  <w:num w:numId="8">
    <w:abstractNumId w:val="3"/>
  </w:num>
  <w:num w:numId="9">
    <w:abstractNumId w:val="2"/>
  </w:num>
  <w:num w:numId="10">
    <w:abstractNumId w:val="2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6"/>
  </w:num>
  <w:num w:numId="16">
    <w:abstractNumId w:val="28"/>
  </w:num>
  <w:num w:numId="17">
    <w:abstractNumId w:val="6"/>
  </w:num>
  <w:num w:numId="18">
    <w:abstractNumId w:val="5"/>
  </w:num>
  <w:num w:numId="19">
    <w:abstractNumId w:val="1"/>
  </w:num>
  <w:num w:numId="20">
    <w:abstractNumId w:val="21"/>
  </w:num>
  <w:num w:numId="21">
    <w:abstractNumId w:val="4"/>
  </w:num>
  <w:num w:numId="22">
    <w:abstractNumId w:val="0"/>
  </w:num>
  <w:num w:numId="23">
    <w:abstractNumId w:val="27"/>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3"/>
  </w:num>
  <w:num w:numId="35">
    <w:abstractNumId w:val="22"/>
  </w:num>
  <w:num w:numId="36">
    <w:abstractNumId w:val="19"/>
  </w:num>
  <w:num w:numId="37">
    <w:abstractNumId w:val="12"/>
  </w:num>
  <w:num w:numId="38">
    <w:abstractNumId w:val="1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ocumentProtection w:formatting="1" w:enforcement="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20B"/>
    <w:rsid w:val="000010EE"/>
    <w:rsid w:val="000029AB"/>
    <w:rsid w:val="00005D98"/>
    <w:rsid w:val="000078D4"/>
    <w:rsid w:val="00011C96"/>
    <w:rsid w:val="00034A19"/>
    <w:rsid w:val="00036F9E"/>
    <w:rsid w:val="000413B3"/>
    <w:rsid w:val="00041AB7"/>
    <w:rsid w:val="00041BE7"/>
    <w:rsid w:val="00057B71"/>
    <w:rsid w:val="000608F9"/>
    <w:rsid w:val="000636FD"/>
    <w:rsid w:val="000661D6"/>
    <w:rsid w:val="0007202C"/>
    <w:rsid w:val="00076846"/>
    <w:rsid w:val="00084F8B"/>
    <w:rsid w:val="00086D07"/>
    <w:rsid w:val="00086F71"/>
    <w:rsid w:val="000949AD"/>
    <w:rsid w:val="00095109"/>
    <w:rsid w:val="00096B0F"/>
    <w:rsid w:val="000A490E"/>
    <w:rsid w:val="000B04C5"/>
    <w:rsid w:val="000B63CA"/>
    <w:rsid w:val="000B752A"/>
    <w:rsid w:val="000C14D9"/>
    <w:rsid w:val="000C64AB"/>
    <w:rsid w:val="000D2090"/>
    <w:rsid w:val="000D4EDE"/>
    <w:rsid w:val="000D5FE5"/>
    <w:rsid w:val="000D71E4"/>
    <w:rsid w:val="000E3406"/>
    <w:rsid w:val="000E43AC"/>
    <w:rsid w:val="000F5074"/>
    <w:rsid w:val="00102065"/>
    <w:rsid w:val="00104605"/>
    <w:rsid w:val="001063BD"/>
    <w:rsid w:val="00106F9C"/>
    <w:rsid w:val="00123576"/>
    <w:rsid w:val="00124B21"/>
    <w:rsid w:val="0013002A"/>
    <w:rsid w:val="001309D9"/>
    <w:rsid w:val="001327B8"/>
    <w:rsid w:val="00133597"/>
    <w:rsid w:val="0013471B"/>
    <w:rsid w:val="00156B2F"/>
    <w:rsid w:val="00157C98"/>
    <w:rsid w:val="001618FA"/>
    <w:rsid w:val="001653B6"/>
    <w:rsid w:val="001675A8"/>
    <w:rsid w:val="001738F3"/>
    <w:rsid w:val="00174B0F"/>
    <w:rsid w:val="00177BAE"/>
    <w:rsid w:val="0018235E"/>
    <w:rsid w:val="00185847"/>
    <w:rsid w:val="00195CB2"/>
    <w:rsid w:val="00195DB7"/>
    <w:rsid w:val="001A4C09"/>
    <w:rsid w:val="001A664F"/>
    <w:rsid w:val="001B2DB7"/>
    <w:rsid w:val="001E0F51"/>
    <w:rsid w:val="001E55BF"/>
    <w:rsid w:val="001F6E1A"/>
    <w:rsid w:val="001F780A"/>
    <w:rsid w:val="001F7917"/>
    <w:rsid w:val="00200613"/>
    <w:rsid w:val="00206BD6"/>
    <w:rsid w:val="00213F27"/>
    <w:rsid w:val="00217E2C"/>
    <w:rsid w:val="002238CF"/>
    <w:rsid w:val="00233A3C"/>
    <w:rsid w:val="00240126"/>
    <w:rsid w:val="00247ACA"/>
    <w:rsid w:val="00251EEC"/>
    <w:rsid w:val="00252E6A"/>
    <w:rsid w:val="0025782A"/>
    <w:rsid w:val="002661A6"/>
    <w:rsid w:val="00266C23"/>
    <w:rsid w:val="00272D8B"/>
    <w:rsid w:val="00286EAD"/>
    <w:rsid w:val="0029389B"/>
    <w:rsid w:val="00296E41"/>
    <w:rsid w:val="002A36F2"/>
    <w:rsid w:val="002A6D07"/>
    <w:rsid w:val="002A7D14"/>
    <w:rsid w:val="002B28E4"/>
    <w:rsid w:val="002B7504"/>
    <w:rsid w:val="002C0D97"/>
    <w:rsid w:val="002C66D1"/>
    <w:rsid w:val="002C7065"/>
    <w:rsid w:val="002C7F4A"/>
    <w:rsid w:val="002D2804"/>
    <w:rsid w:val="002D398D"/>
    <w:rsid w:val="002D4B6C"/>
    <w:rsid w:val="002D5DA5"/>
    <w:rsid w:val="002D6FF5"/>
    <w:rsid w:val="002E4B0D"/>
    <w:rsid w:val="002F0C2C"/>
    <w:rsid w:val="00300655"/>
    <w:rsid w:val="00301301"/>
    <w:rsid w:val="00303D18"/>
    <w:rsid w:val="00307ADD"/>
    <w:rsid w:val="00311B69"/>
    <w:rsid w:val="003130CA"/>
    <w:rsid w:val="00325964"/>
    <w:rsid w:val="00330216"/>
    <w:rsid w:val="00330FC9"/>
    <w:rsid w:val="00371F54"/>
    <w:rsid w:val="00383A95"/>
    <w:rsid w:val="00391E75"/>
    <w:rsid w:val="003A3021"/>
    <w:rsid w:val="003A4F72"/>
    <w:rsid w:val="003B4063"/>
    <w:rsid w:val="003B5846"/>
    <w:rsid w:val="003B67AD"/>
    <w:rsid w:val="003B6E16"/>
    <w:rsid w:val="003B7DDC"/>
    <w:rsid w:val="003C180A"/>
    <w:rsid w:val="003C1E25"/>
    <w:rsid w:val="003C5D9D"/>
    <w:rsid w:val="003D27CB"/>
    <w:rsid w:val="003D329D"/>
    <w:rsid w:val="003E6BF6"/>
    <w:rsid w:val="003F0F0D"/>
    <w:rsid w:val="003F61DD"/>
    <w:rsid w:val="003F6E5C"/>
    <w:rsid w:val="003F75CA"/>
    <w:rsid w:val="0040173E"/>
    <w:rsid w:val="004030D0"/>
    <w:rsid w:val="0043472F"/>
    <w:rsid w:val="0044447D"/>
    <w:rsid w:val="00451931"/>
    <w:rsid w:val="004549B1"/>
    <w:rsid w:val="00463FA8"/>
    <w:rsid w:val="0046546A"/>
    <w:rsid w:val="00472C38"/>
    <w:rsid w:val="00494335"/>
    <w:rsid w:val="004967A1"/>
    <w:rsid w:val="004A4504"/>
    <w:rsid w:val="004B584E"/>
    <w:rsid w:val="004C1106"/>
    <w:rsid w:val="004C22D2"/>
    <w:rsid w:val="004C4035"/>
    <w:rsid w:val="004C6D4B"/>
    <w:rsid w:val="004E2269"/>
    <w:rsid w:val="004F3339"/>
    <w:rsid w:val="00500C44"/>
    <w:rsid w:val="00502CE9"/>
    <w:rsid w:val="00503A51"/>
    <w:rsid w:val="00512309"/>
    <w:rsid w:val="0052020B"/>
    <w:rsid w:val="00542522"/>
    <w:rsid w:val="0054526E"/>
    <w:rsid w:val="005476B5"/>
    <w:rsid w:val="005540CD"/>
    <w:rsid w:val="00554E80"/>
    <w:rsid w:val="0055508F"/>
    <w:rsid w:val="00573A15"/>
    <w:rsid w:val="00585B8D"/>
    <w:rsid w:val="00587FB1"/>
    <w:rsid w:val="005A3F63"/>
    <w:rsid w:val="005A59D0"/>
    <w:rsid w:val="005B073E"/>
    <w:rsid w:val="005B227F"/>
    <w:rsid w:val="005B57FE"/>
    <w:rsid w:val="005B5C1E"/>
    <w:rsid w:val="005B7801"/>
    <w:rsid w:val="005B7C6A"/>
    <w:rsid w:val="005C5891"/>
    <w:rsid w:val="005C63CA"/>
    <w:rsid w:val="005D5FAE"/>
    <w:rsid w:val="005E2F0B"/>
    <w:rsid w:val="005E4C5B"/>
    <w:rsid w:val="005F29B7"/>
    <w:rsid w:val="005F48B9"/>
    <w:rsid w:val="00600400"/>
    <w:rsid w:val="00606EB5"/>
    <w:rsid w:val="00617FDA"/>
    <w:rsid w:val="0062116F"/>
    <w:rsid w:val="0063196D"/>
    <w:rsid w:val="00634E4C"/>
    <w:rsid w:val="00636B8B"/>
    <w:rsid w:val="006427FE"/>
    <w:rsid w:val="006506C1"/>
    <w:rsid w:val="00652AC5"/>
    <w:rsid w:val="00654336"/>
    <w:rsid w:val="0065747A"/>
    <w:rsid w:val="0066674D"/>
    <w:rsid w:val="00666A78"/>
    <w:rsid w:val="00684D73"/>
    <w:rsid w:val="0069375D"/>
    <w:rsid w:val="0069407C"/>
    <w:rsid w:val="0069574E"/>
    <w:rsid w:val="006A31EB"/>
    <w:rsid w:val="006B2507"/>
    <w:rsid w:val="006D12D6"/>
    <w:rsid w:val="006D764F"/>
    <w:rsid w:val="006E0F9F"/>
    <w:rsid w:val="006E5A89"/>
    <w:rsid w:val="006E7607"/>
    <w:rsid w:val="006F145A"/>
    <w:rsid w:val="006F27CB"/>
    <w:rsid w:val="006F5865"/>
    <w:rsid w:val="007115D1"/>
    <w:rsid w:val="007208B5"/>
    <w:rsid w:val="00721E87"/>
    <w:rsid w:val="007253B8"/>
    <w:rsid w:val="007509A6"/>
    <w:rsid w:val="007541B0"/>
    <w:rsid w:val="00755163"/>
    <w:rsid w:val="0075691C"/>
    <w:rsid w:val="00756AAB"/>
    <w:rsid w:val="00757F63"/>
    <w:rsid w:val="007645AE"/>
    <w:rsid w:val="00764992"/>
    <w:rsid w:val="00775AA0"/>
    <w:rsid w:val="007933A0"/>
    <w:rsid w:val="007A0317"/>
    <w:rsid w:val="007A0EB7"/>
    <w:rsid w:val="007B13F2"/>
    <w:rsid w:val="007C08B1"/>
    <w:rsid w:val="007C2CC2"/>
    <w:rsid w:val="007C79AA"/>
    <w:rsid w:val="007D0D64"/>
    <w:rsid w:val="007E525D"/>
    <w:rsid w:val="008038B2"/>
    <w:rsid w:val="0081419B"/>
    <w:rsid w:val="00827AF5"/>
    <w:rsid w:val="00845843"/>
    <w:rsid w:val="00846D34"/>
    <w:rsid w:val="008567DA"/>
    <w:rsid w:val="008637EC"/>
    <w:rsid w:val="00870BC6"/>
    <w:rsid w:val="0088036D"/>
    <w:rsid w:val="00885847"/>
    <w:rsid w:val="00885A14"/>
    <w:rsid w:val="0088689B"/>
    <w:rsid w:val="00890FA0"/>
    <w:rsid w:val="008947BF"/>
    <w:rsid w:val="008A0919"/>
    <w:rsid w:val="008A214D"/>
    <w:rsid w:val="008A72D2"/>
    <w:rsid w:val="008A74A3"/>
    <w:rsid w:val="008B5156"/>
    <w:rsid w:val="008B6868"/>
    <w:rsid w:val="008B6CDB"/>
    <w:rsid w:val="008B7D45"/>
    <w:rsid w:val="008C6A43"/>
    <w:rsid w:val="008D080C"/>
    <w:rsid w:val="008F02E8"/>
    <w:rsid w:val="008F33B5"/>
    <w:rsid w:val="00906799"/>
    <w:rsid w:val="00923BF9"/>
    <w:rsid w:val="00924152"/>
    <w:rsid w:val="0093194D"/>
    <w:rsid w:val="00934C3F"/>
    <w:rsid w:val="009417AE"/>
    <w:rsid w:val="00945B3F"/>
    <w:rsid w:val="00950DCB"/>
    <w:rsid w:val="00951743"/>
    <w:rsid w:val="00952D4C"/>
    <w:rsid w:val="00960246"/>
    <w:rsid w:val="009648AD"/>
    <w:rsid w:val="00974F0E"/>
    <w:rsid w:val="00975CD7"/>
    <w:rsid w:val="009979F4"/>
    <w:rsid w:val="009A07F6"/>
    <w:rsid w:val="009A10DE"/>
    <w:rsid w:val="009A18C0"/>
    <w:rsid w:val="009A3A7E"/>
    <w:rsid w:val="009A45B2"/>
    <w:rsid w:val="009A5994"/>
    <w:rsid w:val="009B3F3C"/>
    <w:rsid w:val="009B5EF9"/>
    <w:rsid w:val="009C244E"/>
    <w:rsid w:val="009C3E67"/>
    <w:rsid w:val="009C5E02"/>
    <w:rsid w:val="009D1635"/>
    <w:rsid w:val="009D2DDD"/>
    <w:rsid w:val="00A10DA6"/>
    <w:rsid w:val="00A141CE"/>
    <w:rsid w:val="00A151E9"/>
    <w:rsid w:val="00A20B81"/>
    <w:rsid w:val="00A261BA"/>
    <w:rsid w:val="00A33802"/>
    <w:rsid w:val="00A37E51"/>
    <w:rsid w:val="00A62D31"/>
    <w:rsid w:val="00A63380"/>
    <w:rsid w:val="00A64DB0"/>
    <w:rsid w:val="00A651BA"/>
    <w:rsid w:val="00A859F7"/>
    <w:rsid w:val="00A865C7"/>
    <w:rsid w:val="00A91531"/>
    <w:rsid w:val="00A967DE"/>
    <w:rsid w:val="00A97E3B"/>
    <w:rsid w:val="00AA41F2"/>
    <w:rsid w:val="00AB039E"/>
    <w:rsid w:val="00AB22B7"/>
    <w:rsid w:val="00AE0F9C"/>
    <w:rsid w:val="00AE4336"/>
    <w:rsid w:val="00AF129F"/>
    <w:rsid w:val="00AF2ABD"/>
    <w:rsid w:val="00B12DC9"/>
    <w:rsid w:val="00B1301F"/>
    <w:rsid w:val="00B13F84"/>
    <w:rsid w:val="00B15ABA"/>
    <w:rsid w:val="00B20AA4"/>
    <w:rsid w:val="00B31BE9"/>
    <w:rsid w:val="00B34339"/>
    <w:rsid w:val="00B377F0"/>
    <w:rsid w:val="00B42B2F"/>
    <w:rsid w:val="00B472E1"/>
    <w:rsid w:val="00B52821"/>
    <w:rsid w:val="00B645F4"/>
    <w:rsid w:val="00B71170"/>
    <w:rsid w:val="00B720DD"/>
    <w:rsid w:val="00B80BCE"/>
    <w:rsid w:val="00B81740"/>
    <w:rsid w:val="00B85D7B"/>
    <w:rsid w:val="00B900EA"/>
    <w:rsid w:val="00B91069"/>
    <w:rsid w:val="00B914F9"/>
    <w:rsid w:val="00B92842"/>
    <w:rsid w:val="00BA38C5"/>
    <w:rsid w:val="00BA64B3"/>
    <w:rsid w:val="00BB22FA"/>
    <w:rsid w:val="00BB2522"/>
    <w:rsid w:val="00BC05E5"/>
    <w:rsid w:val="00BD05F8"/>
    <w:rsid w:val="00BD12A1"/>
    <w:rsid w:val="00BD2014"/>
    <w:rsid w:val="00BD444E"/>
    <w:rsid w:val="00BD4925"/>
    <w:rsid w:val="00BF17C6"/>
    <w:rsid w:val="00C00FDA"/>
    <w:rsid w:val="00C02EB9"/>
    <w:rsid w:val="00C04E4B"/>
    <w:rsid w:val="00C066DB"/>
    <w:rsid w:val="00C113DF"/>
    <w:rsid w:val="00C11B56"/>
    <w:rsid w:val="00C3025D"/>
    <w:rsid w:val="00C55F1D"/>
    <w:rsid w:val="00C60F97"/>
    <w:rsid w:val="00C62BF5"/>
    <w:rsid w:val="00C636DA"/>
    <w:rsid w:val="00C6619D"/>
    <w:rsid w:val="00C72271"/>
    <w:rsid w:val="00C83423"/>
    <w:rsid w:val="00C87DA0"/>
    <w:rsid w:val="00CA5128"/>
    <w:rsid w:val="00CA6FF9"/>
    <w:rsid w:val="00CB35DA"/>
    <w:rsid w:val="00CB4238"/>
    <w:rsid w:val="00CB488D"/>
    <w:rsid w:val="00CC08E9"/>
    <w:rsid w:val="00CC1A64"/>
    <w:rsid w:val="00CC34EB"/>
    <w:rsid w:val="00CC66EA"/>
    <w:rsid w:val="00CD3C17"/>
    <w:rsid w:val="00CE1F9C"/>
    <w:rsid w:val="00CE2E48"/>
    <w:rsid w:val="00CE7E93"/>
    <w:rsid w:val="00CF7CE8"/>
    <w:rsid w:val="00D021F7"/>
    <w:rsid w:val="00D07470"/>
    <w:rsid w:val="00D078A2"/>
    <w:rsid w:val="00D17DF6"/>
    <w:rsid w:val="00D26BB7"/>
    <w:rsid w:val="00D367EB"/>
    <w:rsid w:val="00D41A51"/>
    <w:rsid w:val="00D42216"/>
    <w:rsid w:val="00D45954"/>
    <w:rsid w:val="00D461C2"/>
    <w:rsid w:val="00D61AAE"/>
    <w:rsid w:val="00D64CB8"/>
    <w:rsid w:val="00D66BCA"/>
    <w:rsid w:val="00D7629A"/>
    <w:rsid w:val="00D77135"/>
    <w:rsid w:val="00D773EF"/>
    <w:rsid w:val="00D96E0F"/>
    <w:rsid w:val="00DA4242"/>
    <w:rsid w:val="00DA4C48"/>
    <w:rsid w:val="00DA727D"/>
    <w:rsid w:val="00DB1258"/>
    <w:rsid w:val="00DB22A0"/>
    <w:rsid w:val="00DB53A7"/>
    <w:rsid w:val="00DC1E89"/>
    <w:rsid w:val="00DC303B"/>
    <w:rsid w:val="00DD170F"/>
    <w:rsid w:val="00DE0A8A"/>
    <w:rsid w:val="00DE4B6C"/>
    <w:rsid w:val="00DE5A89"/>
    <w:rsid w:val="00DF15C7"/>
    <w:rsid w:val="00DF6E54"/>
    <w:rsid w:val="00E04228"/>
    <w:rsid w:val="00E04457"/>
    <w:rsid w:val="00E04BBC"/>
    <w:rsid w:val="00E159D7"/>
    <w:rsid w:val="00E177FF"/>
    <w:rsid w:val="00E21653"/>
    <w:rsid w:val="00E22916"/>
    <w:rsid w:val="00E2414E"/>
    <w:rsid w:val="00E26830"/>
    <w:rsid w:val="00E331C6"/>
    <w:rsid w:val="00E40B36"/>
    <w:rsid w:val="00E4151C"/>
    <w:rsid w:val="00E51672"/>
    <w:rsid w:val="00E53AB3"/>
    <w:rsid w:val="00E55EE5"/>
    <w:rsid w:val="00E7257D"/>
    <w:rsid w:val="00E728CB"/>
    <w:rsid w:val="00E7336F"/>
    <w:rsid w:val="00E76322"/>
    <w:rsid w:val="00E836D9"/>
    <w:rsid w:val="00E84A6B"/>
    <w:rsid w:val="00E84D82"/>
    <w:rsid w:val="00E84EA8"/>
    <w:rsid w:val="00E90F40"/>
    <w:rsid w:val="00E92385"/>
    <w:rsid w:val="00E96DEA"/>
    <w:rsid w:val="00EA1585"/>
    <w:rsid w:val="00EA48AE"/>
    <w:rsid w:val="00EE0126"/>
    <w:rsid w:val="00EE2017"/>
    <w:rsid w:val="00EF2A15"/>
    <w:rsid w:val="00EF5BFD"/>
    <w:rsid w:val="00F01C6F"/>
    <w:rsid w:val="00F07041"/>
    <w:rsid w:val="00F166DB"/>
    <w:rsid w:val="00F34D63"/>
    <w:rsid w:val="00F50705"/>
    <w:rsid w:val="00F57F7A"/>
    <w:rsid w:val="00F60A73"/>
    <w:rsid w:val="00F6570B"/>
    <w:rsid w:val="00F67615"/>
    <w:rsid w:val="00F736EE"/>
    <w:rsid w:val="00F76C98"/>
    <w:rsid w:val="00F804CD"/>
    <w:rsid w:val="00F80750"/>
    <w:rsid w:val="00F85F59"/>
    <w:rsid w:val="00F86717"/>
    <w:rsid w:val="00F86DD4"/>
    <w:rsid w:val="00F94B8C"/>
    <w:rsid w:val="00FA3CEC"/>
    <w:rsid w:val="00FB0F5A"/>
    <w:rsid w:val="00FB4CF2"/>
    <w:rsid w:val="00FB4DA0"/>
    <w:rsid w:val="00FD06D5"/>
    <w:rsid w:val="00FD72D7"/>
    <w:rsid w:val="00FE419E"/>
    <w:rsid w:val="00FF2484"/>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924503"/>
  <w15:docId w15:val="{89C985B5-D5E4-4C55-A17C-4BAD83D5D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w:eastAsiaTheme="minorHAnsi" w:hAnsi="Segoe UI" w:cstheme="minorBidi"/>
        <w:color w:val="000000" w:themeColor="text1"/>
        <w:sz w:val="18"/>
        <w:szCs w:val="18"/>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nhideWhenUsed="1" w:qFormat="1"/>
    <w:lsdException w:name="List Bullet 4" w:unhideWhenUsed="1" w:qFormat="1"/>
    <w:lsdException w:name="List Bullet 5" w:semiHidden="1" w:unhideWhenUsed="1"/>
    <w:lsdException w:name="List Number 2" w:uiPriority="16" w:unhideWhenUsed="1" w:qFormat="1"/>
    <w:lsdException w:name="List Number 3" w:uiPriority="16" w:unhideWhenUsed="1" w:qFormat="1"/>
    <w:lsdException w:name="List Number 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iPriority="18"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166DB"/>
  </w:style>
  <w:style w:type="paragraph" w:styleId="Heading1">
    <w:name w:val="heading 1"/>
    <w:basedOn w:val="Normal"/>
    <w:next w:val="Normal"/>
    <w:link w:val="Heading1Char"/>
    <w:uiPriority w:val="9"/>
    <w:qFormat/>
    <w:rsid w:val="00B1301F"/>
    <w:pPr>
      <w:keepNext/>
      <w:keepLines/>
      <w:numPr>
        <w:numId w:val="28"/>
      </w:numPr>
      <w:spacing w:before="120" w:after="0"/>
      <w:outlineLvl w:val="0"/>
    </w:pPr>
    <w:rPr>
      <w:b/>
      <w:color w:val="008072"/>
      <w:sz w:val="20"/>
    </w:rPr>
  </w:style>
  <w:style w:type="paragraph" w:styleId="Heading2">
    <w:name w:val="heading 2"/>
    <w:basedOn w:val="Normal"/>
    <w:next w:val="Normal"/>
    <w:link w:val="Heading2Char"/>
    <w:uiPriority w:val="9"/>
    <w:qFormat/>
    <w:rsid w:val="00B1301F"/>
    <w:pPr>
      <w:keepNext/>
      <w:keepLines/>
      <w:numPr>
        <w:ilvl w:val="1"/>
        <w:numId w:val="28"/>
      </w:numPr>
      <w:spacing w:before="240"/>
      <w:outlineLvl w:val="1"/>
    </w:pPr>
    <w:rPr>
      <w:rFonts w:eastAsiaTheme="majorEastAsia" w:cstheme="majorBidi"/>
      <w:b/>
      <w:bCs/>
      <w:color w:val="008072"/>
      <w:szCs w:val="26"/>
    </w:rPr>
  </w:style>
  <w:style w:type="paragraph" w:styleId="Heading3">
    <w:name w:val="heading 3"/>
    <w:basedOn w:val="Normal"/>
    <w:next w:val="Normal"/>
    <w:link w:val="Heading3Char"/>
    <w:uiPriority w:val="9"/>
    <w:qFormat/>
    <w:rsid w:val="00B1301F"/>
    <w:pPr>
      <w:keepNext/>
      <w:keepLines/>
      <w:numPr>
        <w:ilvl w:val="2"/>
        <w:numId w:val="28"/>
      </w:numPr>
      <w:spacing w:after="0"/>
      <w:outlineLvl w:val="2"/>
    </w:pPr>
    <w:rPr>
      <w:rFonts w:eastAsiaTheme="majorEastAsia" w:cstheme="majorBidi"/>
      <w:b/>
      <w:bCs/>
      <w:caps/>
      <w:color w:val="008072"/>
    </w:rPr>
  </w:style>
  <w:style w:type="paragraph" w:styleId="Heading4">
    <w:name w:val="heading 4"/>
    <w:basedOn w:val="Normal"/>
    <w:next w:val="Normal"/>
    <w:link w:val="Heading4Char"/>
    <w:uiPriority w:val="9"/>
    <w:semiHidden/>
    <w:qFormat/>
    <w:locked/>
    <w:rsid w:val="00554E80"/>
    <w:pPr>
      <w:keepNext/>
      <w:keepLines/>
      <w:spacing w:before="12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semiHidden/>
    <w:qFormat/>
    <w:locked/>
    <w:rsid w:val="00301301"/>
    <w:pPr>
      <w:keepNext/>
      <w:keepLines/>
      <w:spacing w:before="120" w:after="0"/>
      <w:outlineLvl w:val="4"/>
    </w:pPr>
    <w:rPr>
      <w:rFonts w:asciiTheme="majorHAnsi" w:eastAsiaTheme="majorEastAsia" w:hAnsiTheme="majorHAnsi" w:cstheme="majorBidi"/>
      <w:sz w:val="26"/>
    </w:rPr>
  </w:style>
  <w:style w:type="paragraph" w:styleId="Heading6">
    <w:name w:val="heading 6"/>
    <w:basedOn w:val="Normal"/>
    <w:next w:val="Normal"/>
    <w:link w:val="Heading6Char"/>
    <w:uiPriority w:val="9"/>
    <w:semiHidden/>
    <w:qFormat/>
    <w:locked/>
    <w:rsid w:val="00554E80"/>
    <w:pPr>
      <w:keepNext/>
      <w:keepLines/>
      <w:spacing w:before="120" w:after="0"/>
      <w:outlineLvl w:val="5"/>
    </w:pPr>
    <w:rPr>
      <w:rFonts w:asciiTheme="majorHAnsi" w:eastAsiaTheme="majorEastAsia" w:hAnsiTheme="majorHAnsi" w:cstheme="majorBidi"/>
      <w:iCs/>
      <w:sz w:val="26"/>
    </w:rPr>
  </w:style>
  <w:style w:type="paragraph" w:styleId="Heading7">
    <w:name w:val="heading 7"/>
    <w:basedOn w:val="Normal"/>
    <w:next w:val="Normal"/>
    <w:link w:val="Heading7Char"/>
    <w:uiPriority w:val="9"/>
    <w:semiHidden/>
    <w:qFormat/>
    <w:locked/>
    <w:rsid w:val="00554E80"/>
    <w:pPr>
      <w:keepNext/>
      <w:keepLines/>
      <w:spacing w:before="120" w:after="0"/>
      <w:outlineLvl w:val="6"/>
    </w:pPr>
    <w:rPr>
      <w:rFonts w:asciiTheme="majorHAnsi" w:eastAsiaTheme="majorEastAsia" w:hAnsiTheme="majorHAnsi" w:cstheme="majorBidi"/>
      <w:iCs/>
      <w:sz w:val="26"/>
    </w:rPr>
  </w:style>
  <w:style w:type="paragraph" w:styleId="Heading8">
    <w:name w:val="heading 8"/>
    <w:basedOn w:val="Normal"/>
    <w:next w:val="Normal"/>
    <w:link w:val="Heading8Char"/>
    <w:uiPriority w:val="9"/>
    <w:semiHidden/>
    <w:locked/>
    <w:rsid w:val="00301301"/>
    <w:pPr>
      <w:keepNext/>
      <w:keepLines/>
      <w:spacing w:before="120" w:after="0"/>
      <w:outlineLvl w:val="7"/>
    </w:pPr>
    <w:rPr>
      <w:rFonts w:asciiTheme="majorHAnsi" w:eastAsiaTheme="majorEastAsia" w:hAnsiTheme="majorHAnsi" w:cstheme="majorBidi"/>
      <w:sz w:val="26"/>
      <w:szCs w:val="20"/>
    </w:rPr>
  </w:style>
  <w:style w:type="paragraph" w:styleId="Heading9">
    <w:name w:val="heading 9"/>
    <w:basedOn w:val="Normal"/>
    <w:next w:val="Normal"/>
    <w:link w:val="Heading9Char"/>
    <w:uiPriority w:val="9"/>
    <w:semiHidden/>
    <w:qFormat/>
    <w:locked/>
    <w:rsid w:val="00301301"/>
    <w:pPr>
      <w:keepNext/>
      <w:keepLines/>
      <w:spacing w:before="120" w:after="0"/>
      <w:outlineLvl w:val="8"/>
    </w:pPr>
    <w:rPr>
      <w:rFonts w:asciiTheme="majorHAnsi" w:eastAsiaTheme="majorEastAsia" w:hAnsiTheme="majorHAnsi" w:cstheme="majorBidi"/>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01F"/>
    <w:rPr>
      <w:b/>
      <w:color w:val="008072"/>
      <w:sz w:val="20"/>
    </w:rPr>
  </w:style>
  <w:style w:type="character" w:customStyle="1" w:styleId="Heading2Char">
    <w:name w:val="Heading 2 Char"/>
    <w:basedOn w:val="DefaultParagraphFont"/>
    <w:link w:val="Heading2"/>
    <w:uiPriority w:val="9"/>
    <w:rsid w:val="00B1301F"/>
    <w:rPr>
      <w:rFonts w:eastAsiaTheme="majorEastAsia" w:cstheme="majorBidi"/>
      <w:b/>
      <w:bCs/>
      <w:color w:val="008072"/>
      <w:szCs w:val="26"/>
    </w:rPr>
  </w:style>
  <w:style w:type="character" w:customStyle="1" w:styleId="Heading3Char">
    <w:name w:val="Heading 3 Char"/>
    <w:basedOn w:val="DefaultParagraphFont"/>
    <w:link w:val="Heading3"/>
    <w:uiPriority w:val="9"/>
    <w:rsid w:val="00B1301F"/>
    <w:rPr>
      <w:rFonts w:eastAsiaTheme="majorEastAsia" w:cstheme="majorBidi"/>
      <w:b/>
      <w:bCs/>
      <w:caps/>
      <w:color w:val="008072"/>
    </w:rPr>
  </w:style>
  <w:style w:type="paragraph" w:customStyle="1" w:styleId="CoverSubtitle">
    <w:name w:val="Cover Subtitle"/>
    <w:basedOn w:val="Title"/>
    <w:next w:val="Normal"/>
    <w:uiPriority w:val="21"/>
    <w:rsid w:val="007B13F2"/>
    <w:pPr>
      <w:framePr w:w="8505" w:h="397" w:wrap="around" w:y="14743"/>
      <w:spacing w:line="216" w:lineRule="auto"/>
    </w:pPr>
    <w:rPr>
      <w:b w:val="0"/>
      <w:sz w:val="32"/>
    </w:rPr>
  </w:style>
  <w:style w:type="paragraph" w:customStyle="1" w:styleId="SubHeading">
    <w:name w:val="Sub Heading"/>
    <w:basedOn w:val="Normal"/>
    <w:next w:val="Normal"/>
    <w:uiPriority w:val="10"/>
    <w:qFormat/>
    <w:rsid w:val="005E4C5B"/>
    <w:pPr>
      <w:keepNext/>
      <w:spacing w:before="360"/>
    </w:pPr>
    <w:rPr>
      <w:b/>
      <w:sz w:val="20"/>
    </w:rPr>
  </w:style>
  <w:style w:type="paragraph" w:customStyle="1" w:styleId="Callouttext">
    <w:name w:val="Call out text"/>
    <w:basedOn w:val="Normal"/>
    <w:uiPriority w:val="21"/>
    <w:semiHidden/>
    <w:rsid w:val="00A859F7"/>
    <w:pPr>
      <w:framePr w:w="3515" w:h="2835" w:hRule="exact" w:hSpace="57" w:vSpace="284" w:wrap="around" w:vAnchor="page" w:hAnchor="page" w:x="7996" w:y="6805"/>
      <w:pBdr>
        <w:left w:val="single" w:sz="4" w:space="3" w:color="AA2572" w:themeColor="background2"/>
        <w:right w:val="single" w:sz="4" w:space="18" w:color="AA2572" w:themeColor="background2"/>
      </w:pBdr>
      <w:shd w:val="solid" w:color="AA2572" w:themeColor="background2" w:fill="auto"/>
      <w:spacing w:after="0"/>
    </w:pPr>
    <w:rPr>
      <w:color w:val="FFFFFF" w:themeColor="background1"/>
      <w:sz w:val="20"/>
    </w:rPr>
  </w:style>
  <w:style w:type="character" w:customStyle="1" w:styleId="Heading4Char">
    <w:name w:val="Heading 4 Char"/>
    <w:basedOn w:val="DefaultParagraphFont"/>
    <w:link w:val="Heading4"/>
    <w:uiPriority w:val="9"/>
    <w:semiHidden/>
    <w:rsid w:val="00E90F40"/>
    <w:rPr>
      <w:rFonts w:asciiTheme="majorHAnsi" w:eastAsiaTheme="majorEastAsia" w:hAnsiTheme="majorHAnsi" w:cstheme="majorBidi"/>
      <w:b/>
      <w:bCs/>
      <w:iCs/>
      <w:sz w:val="26"/>
    </w:rPr>
  </w:style>
  <w:style w:type="paragraph" w:styleId="ListBullet">
    <w:name w:val="List Bullet"/>
    <w:basedOn w:val="Normal"/>
    <w:uiPriority w:val="16"/>
    <w:qFormat/>
    <w:rsid w:val="00C3025D"/>
    <w:pPr>
      <w:numPr>
        <w:numId w:val="25"/>
      </w:numPr>
      <w:contextualSpacing/>
    </w:pPr>
  </w:style>
  <w:style w:type="paragraph" w:styleId="ListBullet2">
    <w:name w:val="List Bullet 2"/>
    <w:basedOn w:val="ListBullet"/>
    <w:uiPriority w:val="16"/>
    <w:qFormat/>
    <w:rsid w:val="00C3025D"/>
    <w:pPr>
      <w:numPr>
        <w:ilvl w:val="1"/>
      </w:numPr>
    </w:pPr>
  </w:style>
  <w:style w:type="paragraph" w:styleId="ListNumber">
    <w:name w:val="List Number"/>
    <w:basedOn w:val="Normal"/>
    <w:uiPriority w:val="16"/>
    <w:qFormat/>
    <w:rsid w:val="00C3025D"/>
    <w:pPr>
      <w:numPr>
        <w:ilvl w:val="1"/>
        <w:numId w:val="10"/>
      </w:numPr>
    </w:pPr>
  </w:style>
  <w:style w:type="paragraph" w:styleId="ListNumber2">
    <w:name w:val="List Number 2"/>
    <w:basedOn w:val="Normal"/>
    <w:uiPriority w:val="16"/>
    <w:qFormat/>
    <w:rsid w:val="00C3025D"/>
    <w:pPr>
      <w:numPr>
        <w:ilvl w:val="2"/>
        <w:numId w:val="10"/>
      </w:numPr>
    </w:pPr>
  </w:style>
  <w:style w:type="numbering" w:customStyle="1" w:styleId="Lists">
    <w:name w:val="Lists"/>
    <w:uiPriority w:val="99"/>
    <w:rsid w:val="00F50705"/>
    <w:pPr>
      <w:numPr>
        <w:numId w:val="10"/>
      </w:numPr>
    </w:pPr>
  </w:style>
  <w:style w:type="paragraph" w:styleId="ListNumber3">
    <w:name w:val="List Number 3"/>
    <w:basedOn w:val="Normal"/>
    <w:uiPriority w:val="16"/>
    <w:qFormat/>
    <w:rsid w:val="00C3025D"/>
    <w:pPr>
      <w:numPr>
        <w:ilvl w:val="3"/>
        <w:numId w:val="10"/>
      </w:numPr>
    </w:pPr>
  </w:style>
  <w:style w:type="paragraph" w:styleId="Title">
    <w:name w:val="Title"/>
    <w:basedOn w:val="Normal"/>
    <w:next w:val="CoverSubtitle"/>
    <w:link w:val="TitleChar"/>
    <w:uiPriority w:val="21"/>
    <w:semiHidden/>
    <w:rsid w:val="004A4504"/>
    <w:pPr>
      <w:framePr w:w="10773" w:h="1134" w:wrap="notBeside" w:vAnchor="page" w:hAnchor="margin" w:x="1" w:y="2836"/>
      <w:spacing w:after="0" w:line="192" w:lineRule="auto"/>
    </w:pPr>
    <w:rPr>
      <w:rFonts w:eastAsiaTheme="majorEastAsia" w:cstheme="majorBidi"/>
      <w:b/>
      <w:color w:val="FFFFFF" w:themeColor="background1"/>
      <w:sz w:val="48"/>
      <w:szCs w:val="52"/>
    </w:rPr>
  </w:style>
  <w:style w:type="character" w:customStyle="1" w:styleId="TitleChar">
    <w:name w:val="Title Char"/>
    <w:basedOn w:val="DefaultParagraphFont"/>
    <w:link w:val="Title"/>
    <w:uiPriority w:val="21"/>
    <w:semiHidden/>
    <w:rsid w:val="00F166DB"/>
    <w:rPr>
      <w:rFonts w:eastAsiaTheme="majorEastAsia" w:cstheme="majorBidi"/>
      <w:b/>
      <w:color w:val="FFFFFF" w:themeColor="background1"/>
      <w:sz w:val="48"/>
      <w:szCs w:val="52"/>
    </w:rPr>
  </w:style>
  <w:style w:type="numbering" w:customStyle="1" w:styleId="MultiLevelheadinglist">
    <w:name w:val="Multi Level heading list"/>
    <w:uiPriority w:val="99"/>
    <w:locked/>
    <w:rsid w:val="00D461C2"/>
    <w:pPr>
      <w:numPr>
        <w:numId w:val="12"/>
      </w:numPr>
    </w:pPr>
  </w:style>
  <w:style w:type="paragraph" w:styleId="TOC1">
    <w:name w:val="toc 1"/>
    <w:basedOn w:val="Normal"/>
    <w:next w:val="Normal"/>
    <w:autoRedefine/>
    <w:uiPriority w:val="39"/>
    <w:rsid w:val="007B13F2"/>
    <w:pPr>
      <w:tabs>
        <w:tab w:val="right" w:pos="9639"/>
      </w:tabs>
      <w:spacing w:before="360" w:after="57"/>
      <w:contextualSpacing/>
    </w:pPr>
    <w:rPr>
      <w:rFonts w:ascii="Roboto Medium" w:hAnsi="Roboto Medium"/>
      <w:color w:val="FFFFFF" w:themeColor="background1"/>
    </w:rPr>
  </w:style>
  <w:style w:type="paragraph" w:styleId="TOCHeading">
    <w:name w:val="TOC Heading"/>
    <w:basedOn w:val="Heading1"/>
    <w:next w:val="Normal"/>
    <w:uiPriority w:val="39"/>
    <w:rsid w:val="007B13F2"/>
    <w:pPr>
      <w:numPr>
        <w:numId w:val="0"/>
      </w:numPr>
      <w:outlineLvl w:val="9"/>
    </w:pPr>
    <w:rPr>
      <w:caps/>
      <w:color w:val="FFFFFF" w:themeColor="background1"/>
    </w:rPr>
  </w:style>
  <w:style w:type="paragraph" w:styleId="Footer">
    <w:name w:val="footer"/>
    <w:basedOn w:val="Normal"/>
    <w:link w:val="FooterChar"/>
    <w:uiPriority w:val="99"/>
    <w:rsid w:val="00F07041"/>
    <w:pPr>
      <w:spacing w:after="0"/>
    </w:pPr>
    <w:rPr>
      <w:color w:val="7F7F7F" w:themeColor="text1" w:themeTint="80"/>
      <w:sz w:val="16"/>
    </w:rPr>
  </w:style>
  <w:style w:type="character" w:customStyle="1" w:styleId="FooterChar">
    <w:name w:val="Footer Char"/>
    <w:basedOn w:val="DefaultParagraphFont"/>
    <w:link w:val="Footer"/>
    <w:uiPriority w:val="99"/>
    <w:rsid w:val="00F07041"/>
    <w:rPr>
      <w:color w:val="7F7F7F" w:themeColor="text1" w:themeTint="80"/>
      <w:sz w:val="16"/>
    </w:rPr>
  </w:style>
  <w:style w:type="paragraph" w:styleId="ListBullet3">
    <w:name w:val="List Bullet 3"/>
    <w:basedOn w:val="Normal"/>
    <w:uiPriority w:val="16"/>
    <w:semiHidden/>
    <w:qFormat/>
    <w:locked/>
    <w:rsid w:val="00503A51"/>
    <w:pPr>
      <w:contextualSpacing/>
    </w:pPr>
  </w:style>
  <w:style w:type="paragraph" w:styleId="ListBullet4">
    <w:name w:val="List Bullet 4"/>
    <w:basedOn w:val="Normal"/>
    <w:uiPriority w:val="16"/>
    <w:semiHidden/>
    <w:qFormat/>
    <w:locked/>
    <w:rsid w:val="00503A51"/>
    <w:pPr>
      <w:contextualSpacing/>
    </w:pPr>
  </w:style>
  <w:style w:type="table" w:styleId="TableGrid">
    <w:name w:val="Table Grid"/>
    <w:basedOn w:val="TableNormal"/>
    <w:uiPriority w:val="59"/>
    <w:rsid w:val="00C3025D"/>
    <w:pPr>
      <w:spacing w:before="57" w:after="57"/>
    </w:pPr>
    <w:tblPr>
      <w:tblStyleRowBandSize w:val="1"/>
      <w:tblStyleColBandSize w:val="1"/>
    </w:tblPr>
    <w:tblStylePr w:type="firstRow">
      <w:pPr>
        <w:jc w:val="left"/>
      </w:pPr>
      <w:rPr>
        <w:b/>
        <w:caps/>
        <w:smallCaps w:val="0"/>
        <w:color w:val="FFFFFF" w:themeColor="background1"/>
      </w:rPr>
      <w:tblPr/>
      <w:tcPr>
        <w:shd w:val="clear" w:color="auto" w:fill="592666" w:themeFill="text2"/>
      </w:tcPr>
    </w:tblStylePr>
    <w:tblStylePr w:type="lastRow">
      <w:rPr>
        <w:b/>
        <w:caps/>
        <w:smallCaps w:val="0"/>
        <w:color w:val="000000" w:themeColor="text1"/>
      </w:rPr>
    </w:tblStylePr>
    <w:tblStylePr w:type="firstCol">
      <w:pPr>
        <w:jc w:val="left"/>
      </w:pPr>
      <w:rPr>
        <w:b/>
        <w:caps/>
        <w:smallCaps w:val="0"/>
        <w:color w:val="592666" w:themeColor="text2"/>
        <w:sz w:val="20"/>
      </w:rPr>
      <w:tblPr/>
      <w:tcPr>
        <w:tcBorders>
          <w:top w:val="nil"/>
          <w:left w:val="nil"/>
          <w:bottom w:val="nil"/>
          <w:right w:val="single" w:sz="4" w:space="0" w:color="7F7F7F" w:themeColor="text1" w:themeTint="80"/>
          <w:insideH w:val="nil"/>
          <w:insideV w:val="nil"/>
          <w:tl2br w:val="nil"/>
          <w:tr2bl w:val="nil"/>
        </w:tcBorders>
        <w:shd w:val="clear" w:color="auto" w:fill="F4CDE3" w:themeFill="background2" w:themeFillTint="33"/>
      </w:tcPr>
    </w:tblStylePr>
    <w:tblStylePr w:type="lastCol">
      <w:pPr>
        <w:jc w:val="right"/>
      </w:pPr>
      <w:rPr>
        <w:b/>
        <w:color w:val="000000" w:themeColor="text1"/>
      </w:rPr>
    </w:tblStylePr>
    <w:tblStylePr w:type="band1Vert">
      <w:tblPr/>
      <w:tcPr>
        <w:tcBorders>
          <w:top w:val="nil"/>
          <w:left w:val="single" w:sz="4" w:space="0" w:color="7F7F7F" w:themeColor="text1" w:themeTint="80"/>
          <w:bottom w:val="nil"/>
          <w:right w:val="nil"/>
          <w:insideH w:val="nil"/>
          <w:insideV w:val="nil"/>
          <w:tl2br w:val="nil"/>
          <w:tr2bl w:val="nil"/>
        </w:tcBorders>
      </w:tcPr>
    </w:tblStylePr>
    <w:tblStylePr w:type="band2Vert">
      <w:tblPr/>
      <w:tcPr>
        <w:tcBorders>
          <w:top w:val="single" w:sz="4" w:space="0" w:color="7F7F7F" w:themeColor="text1" w:themeTint="80"/>
          <w:left w:val="single" w:sz="4" w:space="0" w:color="7F7F7F" w:themeColor="text1" w:themeTint="80"/>
          <w:bottom w:val="nil"/>
          <w:right w:val="nil"/>
          <w:insideH w:val="nil"/>
          <w:insideV w:val="nil"/>
          <w:tl2br w:val="nil"/>
          <w:tr2bl w:val="nil"/>
        </w:tcBorders>
        <w:shd w:val="clear" w:color="auto" w:fill="F4CDE3" w:themeFill="background2" w:themeFillTint="33"/>
      </w:tcPr>
    </w:tblStylePr>
    <w:tblStylePr w:type="band1Horz">
      <w:tblPr/>
      <w:tcPr>
        <w:tcBorders>
          <w:top w:val="nil"/>
          <w:left w:val="nil"/>
          <w:bottom w:val="nil"/>
          <w:right w:val="nil"/>
          <w:insideH w:val="nil"/>
          <w:insideV w:val="single" w:sz="4" w:space="0" w:color="7F7F7F" w:themeColor="text1" w:themeTint="80"/>
          <w:tl2br w:val="nil"/>
          <w:tr2bl w:val="nil"/>
        </w:tcBorders>
      </w:tcPr>
    </w:tblStylePr>
    <w:tblStylePr w:type="band2Horz">
      <w:tblPr/>
      <w:tcPr>
        <w:tcBorders>
          <w:top w:val="single" w:sz="4" w:space="0" w:color="7F7F7F" w:themeColor="text1" w:themeTint="80"/>
          <w:left w:val="nil"/>
          <w:bottom w:val="single" w:sz="4" w:space="0" w:color="7F7F7F" w:themeColor="text1" w:themeTint="80"/>
          <w:right w:val="nil"/>
          <w:insideH w:val="nil"/>
          <w:insideV w:val="single" w:sz="4" w:space="0" w:color="7F7F7F" w:themeColor="text1" w:themeTint="80"/>
          <w:tl2br w:val="nil"/>
          <w:tr2bl w:val="nil"/>
        </w:tcBorders>
        <w:shd w:val="clear" w:color="auto" w:fill="E99BC8" w:themeFill="background2" w:themeFillTint="66"/>
      </w:tcPr>
    </w:tblStylePr>
  </w:style>
  <w:style w:type="paragraph" w:styleId="Caption">
    <w:name w:val="caption"/>
    <w:basedOn w:val="Normal"/>
    <w:next w:val="Normal"/>
    <w:uiPriority w:val="19"/>
    <w:rsid w:val="00F736EE"/>
    <w:pPr>
      <w:framePr w:w="3402" w:h="567" w:wrap="around" w:vAnchor="page" w:hAnchor="margin" w:y="7372"/>
      <w:spacing w:after="0" w:line="192" w:lineRule="auto"/>
    </w:pPr>
    <w:rPr>
      <w:bCs/>
      <w:color w:val="FFFFFF" w:themeColor="background1"/>
      <w:sz w:val="16"/>
    </w:rPr>
  </w:style>
  <w:style w:type="paragraph" w:styleId="Header">
    <w:name w:val="header"/>
    <w:basedOn w:val="Normal"/>
    <w:link w:val="HeaderChar"/>
    <w:uiPriority w:val="99"/>
    <w:rsid w:val="00D66BCA"/>
    <w:pPr>
      <w:spacing w:before="80" w:after="0"/>
    </w:pPr>
    <w:rPr>
      <w:color w:val="7F7F7F" w:themeColor="text1" w:themeTint="80"/>
      <w:sz w:val="14"/>
    </w:rPr>
  </w:style>
  <w:style w:type="character" w:customStyle="1" w:styleId="HeaderChar">
    <w:name w:val="Header Char"/>
    <w:basedOn w:val="DefaultParagraphFont"/>
    <w:link w:val="Header"/>
    <w:uiPriority w:val="99"/>
    <w:rsid w:val="00D66BCA"/>
    <w:rPr>
      <w:color w:val="7F7F7F" w:themeColor="text1" w:themeTint="80"/>
      <w:sz w:val="14"/>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01301"/>
    <w:rPr>
      <w:noProof w:val="0"/>
      <w:color w:val="000000" w:themeColor="text1"/>
      <w:sz w:val="22"/>
      <w:lang w:val="en-AU"/>
    </w:rPr>
  </w:style>
  <w:style w:type="paragraph" w:styleId="ListNumber4">
    <w:name w:val="List Number 4"/>
    <w:basedOn w:val="Normal"/>
    <w:uiPriority w:val="16"/>
    <w:semiHidden/>
    <w:qFormat/>
    <w:locked/>
    <w:rsid w:val="0043472F"/>
    <w:pPr>
      <w:contextualSpacing/>
    </w:pPr>
    <w:rPr>
      <w:b/>
    </w:rPr>
  </w:style>
  <w:style w:type="character" w:styleId="Hyperlink">
    <w:name w:val="Hyperlink"/>
    <w:basedOn w:val="DefaultParagraphFont"/>
    <w:uiPriority w:val="99"/>
    <w:rsid w:val="00BD4925"/>
    <w:rPr>
      <w:noProof w:val="0"/>
      <w:color w:val="AA2572" w:themeColor="background2"/>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592666" w:themeColor="accent1"/>
        <w:left w:val="single" w:sz="2" w:space="10" w:color="592666" w:themeColor="accent1"/>
        <w:bottom w:val="single" w:sz="2" w:space="10" w:color="592666" w:themeColor="accent1"/>
        <w:right w:val="single" w:sz="2" w:space="10" w:color="592666" w:themeColor="accent1"/>
      </w:pBdr>
      <w:ind w:left="1152" w:right="1152"/>
    </w:pPr>
    <w:rPr>
      <w:rFonts w:asciiTheme="minorHAnsi" w:eastAsiaTheme="minorEastAsia" w:hAnsiTheme="minorHAnsi"/>
      <w:i/>
      <w:iCs/>
      <w:color w:val="592666" w:themeColor="accent1"/>
    </w:rPr>
  </w:style>
  <w:style w:type="paragraph" w:styleId="BodyText">
    <w:name w:val="Body Text"/>
    <w:basedOn w:val="Normal"/>
    <w:link w:val="BodyTextChar"/>
    <w:uiPriority w:val="99"/>
    <w:unhideWhenUsed/>
    <w:locked/>
    <w:rsid w:val="00F80750"/>
  </w:style>
  <w:style w:type="character" w:customStyle="1" w:styleId="BodyTextChar">
    <w:name w:val="Body Text Char"/>
    <w:basedOn w:val="DefaultParagraphFont"/>
    <w:link w:val="BodyText"/>
    <w:uiPriority w:val="99"/>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4C9EB" w:themeFill="accent1" w:themeFillTint="33"/>
    </w:tcPr>
    <w:tblStylePr w:type="firstRow">
      <w:rPr>
        <w:b/>
        <w:bCs/>
      </w:rPr>
      <w:tblPr/>
      <w:tcPr>
        <w:shd w:val="clear" w:color="auto" w:fill="C993D6" w:themeFill="accent1" w:themeFillTint="66"/>
      </w:tcPr>
    </w:tblStylePr>
    <w:tblStylePr w:type="lastRow">
      <w:rPr>
        <w:b/>
        <w:bCs/>
        <w:color w:val="000000" w:themeColor="text1"/>
      </w:rPr>
      <w:tblPr/>
      <w:tcPr>
        <w:shd w:val="clear" w:color="auto" w:fill="C993D6" w:themeFill="accent1" w:themeFillTint="66"/>
      </w:tcPr>
    </w:tblStylePr>
    <w:tblStylePr w:type="firstCol">
      <w:rPr>
        <w:color w:val="FFFFFF" w:themeColor="background1"/>
      </w:rPr>
      <w:tblPr/>
      <w:tcPr>
        <w:shd w:val="clear" w:color="auto" w:fill="421C4C" w:themeFill="accent1" w:themeFillShade="BF"/>
      </w:tcPr>
    </w:tblStylePr>
    <w:tblStylePr w:type="lastCol">
      <w:rPr>
        <w:color w:val="FFFFFF" w:themeColor="background1"/>
      </w:rPr>
      <w:tblPr/>
      <w:tcPr>
        <w:shd w:val="clear" w:color="auto" w:fill="421C4C" w:themeFill="accent1" w:themeFillShade="BF"/>
      </w:tcPr>
    </w:tblStylePr>
    <w:tblStylePr w:type="band1Vert">
      <w:tblPr/>
      <w:tcPr>
        <w:shd w:val="clear" w:color="auto" w:fill="BB78CD" w:themeFill="accent1" w:themeFillTint="7F"/>
      </w:tcPr>
    </w:tblStylePr>
    <w:tblStylePr w:type="band1Horz">
      <w:tblPr/>
      <w:tcPr>
        <w:shd w:val="clear" w:color="auto" w:fill="BB78CD"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4CDE3" w:themeFill="accent2" w:themeFillTint="33"/>
    </w:tcPr>
    <w:tblStylePr w:type="firstRow">
      <w:rPr>
        <w:b/>
        <w:bCs/>
      </w:rPr>
      <w:tblPr/>
      <w:tcPr>
        <w:shd w:val="clear" w:color="auto" w:fill="E99BC8" w:themeFill="accent2" w:themeFillTint="66"/>
      </w:tcPr>
    </w:tblStylePr>
    <w:tblStylePr w:type="lastRow">
      <w:rPr>
        <w:b/>
        <w:bCs/>
        <w:color w:val="000000" w:themeColor="text1"/>
      </w:rPr>
      <w:tblPr/>
      <w:tcPr>
        <w:shd w:val="clear" w:color="auto" w:fill="E99BC8" w:themeFill="accent2" w:themeFillTint="66"/>
      </w:tcPr>
    </w:tblStylePr>
    <w:tblStylePr w:type="firstCol">
      <w:rPr>
        <w:color w:val="FFFFFF" w:themeColor="background1"/>
      </w:rPr>
      <w:tblPr/>
      <w:tcPr>
        <w:shd w:val="clear" w:color="auto" w:fill="7F1B55" w:themeFill="accent2" w:themeFillShade="BF"/>
      </w:tcPr>
    </w:tblStylePr>
    <w:tblStylePr w:type="lastCol">
      <w:rPr>
        <w:color w:val="FFFFFF" w:themeColor="background1"/>
      </w:rPr>
      <w:tblPr/>
      <w:tcPr>
        <w:shd w:val="clear" w:color="auto" w:fill="7F1B55" w:themeFill="accent2" w:themeFillShade="BF"/>
      </w:tcPr>
    </w:tblStylePr>
    <w:tblStylePr w:type="band1Vert">
      <w:tblPr/>
      <w:tcPr>
        <w:shd w:val="clear" w:color="auto" w:fill="E482BA" w:themeFill="accent2" w:themeFillTint="7F"/>
      </w:tcPr>
    </w:tblStylePr>
    <w:tblStylePr w:type="band1Horz">
      <w:tblPr/>
      <w:tcPr>
        <w:shd w:val="clear" w:color="auto" w:fill="E482BA"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9D9DA" w:themeFill="accent3" w:themeFillTint="33"/>
    </w:tcPr>
    <w:tblStylePr w:type="firstRow">
      <w:rPr>
        <w:b/>
        <w:bCs/>
      </w:rPr>
      <w:tblPr/>
      <w:tcPr>
        <w:shd w:val="clear" w:color="auto" w:fill="B4B4B6" w:themeFill="accent3" w:themeFillTint="66"/>
      </w:tcPr>
    </w:tblStylePr>
    <w:tblStylePr w:type="lastRow">
      <w:rPr>
        <w:b/>
        <w:bCs/>
        <w:color w:val="000000" w:themeColor="text1"/>
      </w:rPr>
      <w:tblPr/>
      <w:tcPr>
        <w:shd w:val="clear" w:color="auto" w:fill="B4B4B6" w:themeFill="accent3" w:themeFillTint="66"/>
      </w:tcPr>
    </w:tblStylePr>
    <w:tblStylePr w:type="firstCol">
      <w:rPr>
        <w:color w:val="FFFFFF" w:themeColor="background1"/>
      </w:rPr>
      <w:tblPr/>
      <w:tcPr>
        <w:shd w:val="clear" w:color="auto" w:fill="343435" w:themeFill="accent3" w:themeFillShade="BF"/>
      </w:tcPr>
    </w:tblStylePr>
    <w:tblStylePr w:type="lastCol">
      <w:rPr>
        <w:color w:val="FFFFFF" w:themeColor="background1"/>
      </w:rPr>
      <w:tblPr/>
      <w:tcPr>
        <w:shd w:val="clear" w:color="auto" w:fill="343435" w:themeFill="accent3" w:themeFillShade="BF"/>
      </w:tcPr>
    </w:tblStylePr>
    <w:tblStylePr w:type="band1Vert">
      <w:tblPr/>
      <w:tcPr>
        <w:shd w:val="clear" w:color="auto" w:fill="A2A2A4" w:themeFill="accent3" w:themeFillTint="7F"/>
      </w:tcPr>
    </w:tblStylePr>
    <w:tblStylePr w:type="band1Horz">
      <w:tblPr/>
      <w:tcPr>
        <w:shd w:val="clear" w:color="auto" w:fill="A2A2A4"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7F8F8" w:themeFill="accent4" w:themeFillTint="33"/>
    </w:tcPr>
    <w:tblStylePr w:type="firstRow">
      <w:rPr>
        <w:b/>
        <w:bCs/>
      </w:rPr>
      <w:tblPr/>
      <w:tcPr>
        <w:shd w:val="clear" w:color="auto" w:fill="F0F1F1" w:themeFill="accent4" w:themeFillTint="66"/>
      </w:tcPr>
    </w:tblStylePr>
    <w:tblStylePr w:type="lastRow">
      <w:rPr>
        <w:b/>
        <w:bCs/>
        <w:color w:val="000000" w:themeColor="text1"/>
      </w:rPr>
      <w:tblPr/>
      <w:tcPr>
        <w:shd w:val="clear" w:color="auto" w:fill="F0F1F1" w:themeFill="accent4" w:themeFillTint="66"/>
      </w:tcPr>
    </w:tblStylePr>
    <w:tblStylePr w:type="firstCol">
      <w:rPr>
        <w:color w:val="FFFFFF" w:themeColor="background1"/>
      </w:rPr>
      <w:tblPr/>
      <w:tcPr>
        <w:shd w:val="clear" w:color="auto" w:fill="A2A5A8" w:themeFill="accent4" w:themeFillShade="BF"/>
      </w:tcPr>
    </w:tblStylePr>
    <w:tblStylePr w:type="lastCol">
      <w:rPr>
        <w:color w:val="FFFFFF" w:themeColor="background1"/>
      </w:rPr>
      <w:tblPr/>
      <w:tcPr>
        <w:shd w:val="clear" w:color="auto" w:fill="A2A5A8" w:themeFill="accent4" w:themeFillShade="BF"/>
      </w:tcPr>
    </w:tblStylePr>
    <w:tblStylePr w:type="band1Vert">
      <w:tblPr/>
      <w:tcPr>
        <w:shd w:val="clear" w:color="auto" w:fill="EDEDEE" w:themeFill="accent4" w:themeFillTint="7F"/>
      </w:tcPr>
    </w:tblStylePr>
    <w:tblStylePr w:type="band1Horz">
      <w:tblPr/>
      <w:tcPr>
        <w:shd w:val="clear" w:color="auto" w:fill="EDEDEE"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8E0EE" w:themeFill="accent5" w:themeFillTint="33"/>
    </w:tcPr>
    <w:tblStylePr w:type="firstRow">
      <w:rPr>
        <w:b/>
        <w:bCs/>
      </w:rPr>
      <w:tblPr/>
      <w:tcPr>
        <w:shd w:val="clear" w:color="auto" w:fill="F1C2DE" w:themeFill="accent5" w:themeFillTint="66"/>
      </w:tcPr>
    </w:tblStylePr>
    <w:tblStylePr w:type="lastRow">
      <w:rPr>
        <w:b/>
        <w:bCs/>
        <w:color w:val="000000" w:themeColor="text1"/>
      </w:rPr>
      <w:tblPr/>
      <w:tcPr>
        <w:shd w:val="clear" w:color="auto" w:fill="F1C2DE" w:themeFill="accent5" w:themeFillTint="66"/>
      </w:tcPr>
    </w:tblStylePr>
    <w:tblStylePr w:type="firstCol">
      <w:rPr>
        <w:color w:val="FFFFFF" w:themeColor="background1"/>
      </w:rPr>
      <w:tblPr/>
      <w:tcPr>
        <w:shd w:val="clear" w:color="auto" w:fill="C82C86" w:themeFill="accent5" w:themeFillShade="BF"/>
      </w:tcPr>
    </w:tblStylePr>
    <w:tblStylePr w:type="lastCol">
      <w:rPr>
        <w:color w:val="FFFFFF" w:themeColor="background1"/>
      </w:rPr>
      <w:tblPr/>
      <w:tcPr>
        <w:shd w:val="clear" w:color="auto" w:fill="C82C86" w:themeFill="accent5" w:themeFillShade="BF"/>
      </w:tcPr>
    </w:tblStylePr>
    <w:tblStylePr w:type="band1Vert">
      <w:tblPr/>
      <w:tcPr>
        <w:shd w:val="clear" w:color="auto" w:fill="EEB4D6" w:themeFill="accent5" w:themeFillTint="7F"/>
      </w:tcPr>
    </w:tblStylePr>
    <w:tblStylePr w:type="band1Horz">
      <w:tblPr/>
      <w:tcPr>
        <w:shd w:val="clear" w:color="auto" w:fill="EEB4D6"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9F4FA" w:themeFill="accent6" w:themeFillTint="33"/>
    </w:tcPr>
    <w:tblStylePr w:type="firstRow">
      <w:rPr>
        <w:b/>
        <w:bCs/>
      </w:rPr>
      <w:tblPr/>
      <w:tcPr>
        <w:shd w:val="clear" w:color="auto" w:fill="F4E9F6" w:themeFill="accent6" w:themeFillTint="66"/>
      </w:tcPr>
    </w:tblStylePr>
    <w:tblStylePr w:type="lastRow">
      <w:rPr>
        <w:b/>
        <w:bCs/>
        <w:color w:val="000000" w:themeColor="text1"/>
      </w:rPr>
      <w:tblPr/>
      <w:tcPr>
        <w:shd w:val="clear" w:color="auto" w:fill="F4E9F6" w:themeFill="accent6" w:themeFillTint="66"/>
      </w:tcPr>
    </w:tblStylePr>
    <w:tblStylePr w:type="firstCol">
      <w:rPr>
        <w:color w:val="FFFFFF" w:themeColor="background1"/>
      </w:rPr>
      <w:tblPr/>
      <w:tcPr>
        <w:shd w:val="clear" w:color="auto" w:fill="BC7ACB" w:themeFill="accent6" w:themeFillShade="BF"/>
      </w:tcPr>
    </w:tblStylePr>
    <w:tblStylePr w:type="lastCol">
      <w:rPr>
        <w:color w:val="FFFFFF" w:themeColor="background1"/>
      </w:rPr>
      <w:tblPr/>
      <w:tcPr>
        <w:shd w:val="clear" w:color="auto" w:fill="BC7ACB" w:themeFill="accent6" w:themeFillShade="BF"/>
      </w:tcPr>
    </w:tblStylePr>
    <w:tblStylePr w:type="band1Vert">
      <w:tblPr/>
      <w:tcPr>
        <w:shd w:val="clear" w:color="auto" w:fill="F1E3F4" w:themeFill="accent6" w:themeFillTint="7F"/>
      </w:tcPr>
    </w:tblStylePr>
    <w:tblStylePr w:type="band1Horz">
      <w:tblPr/>
      <w:tcPr>
        <w:shd w:val="clear" w:color="auto" w:fill="F1E3F4"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71D5A" w:themeFill="accent2" w:themeFillShade="CC"/>
      </w:tcPr>
    </w:tblStylePr>
    <w:tblStylePr w:type="lastRow">
      <w:rPr>
        <w:b/>
        <w:bCs/>
        <w:color w:val="871D5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F1E4F5" w:themeFill="accent1" w:themeFillTint="19"/>
    </w:tcPr>
    <w:tblStylePr w:type="firstRow">
      <w:rPr>
        <w:b/>
        <w:bCs/>
        <w:color w:val="FFFFFF" w:themeColor="background1"/>
      </w:rPr>
      <w:tblPr/>
      <w:tcPr>
        <w:tcBorders>
          <w:bottom w:val="single" w:sz="12" w:space="0" w:color="FFFFFF" w:themeColor="background1"/>
        </w:tcBorders>
        <w:shd w:val="clear" w:color="auto" w:fill="871D5A" w:themeFill="accent2" w:themeFillShade="CC"/>
      </w:tcPr>
    </w:tblStylePr>
    <w:tblStylePr w:type="lastRow">
      <w:rPr>
        <w:b/>
        <w:bCs/>
        <w:color w:val="871D5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BCE6" w:themeFill="accent1" w:themeFillTint="3F"/>
      </w:tcPr>
    </w:tblStylePr>
    <w:tblStylePr w:type="band1Horz">
      <w:tblPr/>
      <w:tcPr>
        <w:shd w:val="clear" w:color="auto" w:fill="E4C9EB"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F9E6F1" w:themeFill="accent2" w:themeFillTint="19"/>
    </w:tcPr>
    <w:tblStylePr w:type="firstRow">
      <w:rPr>
        <w:b/>
        <w:bCs/>
        <w:color w:val="FFFFFF" w:themeColor="background1"/>
      </w:rPr>
      <w:tblPr/>
      <w:tcPr>
        <w:tcBorders>
          <w:bottom w:val="single" w:sz="12" w:space="0" w:color="FFFFFF" w:themeColor="background1"/>
        </w:tcBorders>
        <w:shd w:val="clear" w:color="auto" w:fill="871D5A" w:themeFill="accent2" w:themeFillShade="CC"/>
      </w:tcPr>
    </w:tblStylePr>
    <w:tblStylePr w:type="lastRow">
      <w:rPr>
        <w:b/>
        <w:bCs/>
        <w:color w:val="871D5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DD" w:themeFill="accent2" w:themeFillTint="3F"/>
      </w:tcPr>
    </w:tblStylePr>
    <w:tblStylePr w:type="band1Horz">
      <w:tblPr/>
      <w:tcPr>
        <w:shd w:val="clear" w:color="auto" w:fill="F4CDE3"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ECECED" w:themeFill="accent3" w:themeFillTint="19"/>
    </w:tcPr>
    <w:tblStylePr w:type="firstRow">
      <w:rPr>
        <w:b/>
        <w:bCs/>
        <w:color w:val="FFFFFF" w:themeColor="background1"/>
      </w:rPr>
      <w:tblPr/>
      <w:tcPr>
        <w:tcBorders>
          <w:bottom w:val="single" w:sz="12" w:space="0" w:color="FFFFFF" w:themeColor="background1"/>
        </w:tcBorders>
        <w:shd w:val="clear" w:color="auto" w:fill="AEB0B3" w:themeFill="accent4" w:themeFillShade="CC"/>
      </w:tcPr>
    </w:tblStylePr>
    <w:tblStylePr w:type="lastRow">
      <w:rPr>
        <w:b/>
        <w:bCs/>
        <w:color w:val="AEB0B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0D2" w:themeFill="accent3" w:themeFillTint="3F"/>
      </w:tcPr>
    </w:tblStylePr>
    <w:tblStylePr w:type="band1Horz">
      <w:tblPr/>
      <w:tcPr>
        <w:shd w:val="clear" w:color="auto" w:fill="D9D9DA"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BFBFB" w:themeFill="accent4" w:themeFillTint="19"/>
    </w:tcPr>
    <w:tblStylePr w:type="firstRow">
      <w:rPr>
        <w:b/>
        <w:bCs/>
        <w:color w:val="FFFFFF" w:themeColor="background1"/>
      </w:rPr>
      <w:tblPr/>
      <w:tcPr>
        <w:tcBorders>
          <w:bottom w:val="single" w:sz="12" w:space="0" w:color="FFFFFF" w:themeColor="background1"/>
        </w:tcBorders>
        <w:shd w:val="clear" w:color="auto" w:fill="383839" w:themeFill="accent3" w:themeFillShade="CC"/>
      </w:tcPr>
    </w:tblStylePr>
    <w:tblStylePr w:type="lastRow">
      <w:rPr>
        <w:b/>
        <w:bCs/>
        <w:color w:val="38383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4" w:themeFillTint="3F"/>
      </w:tcPr>
    </w:tblStylePr>
    <w:tblStylePr w:type="band1Horz">
      <w:tblPr/>
      <w:tcPr>
        <w:shd w:val="clear" w:color="auto" w:fill="F7F8F8"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FBF0F6" w:themeFill="accent5" w:themeFillTint="19"/>
    </w:tcPr>
    <w:tblStylePr w:type="firstRow">
      <w:rPr>
        <w:b/>
        <w:bCs/>
        <w:color w:val="FFFFFF" w:themeColor="background1"/>
      </w:rPr>
      <w:tblPr/>
      <w:tcPr>
        <w:tcBorders>
          <w:bottom w:val="single" w:sz="12" w:space="0" w:color="FFFFFF" w:themeColor="background1"/>
        </w:tcBorders>
        <w:shd w:val="clear" w:color="auto" w:fill="C48AD1" w:themeFill="accent6" w:themeFillShade="CC"/>
      </w:tcPr>
    </w:tblStylePr>
    <w:tblStylePr w:type="lastRow">
      <w:rPr>
        <w:b/>
        <w:bCs/>
        <w:color w:val="C48AD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9EA" w:themeFill="accent5" w:themeFillTint="3F"/>
      </w:tcPr>
    </w:tblStylePr>
    <w:tblStylePr w:type="band1Horz">
      <w:tblPr/>
      <w:tcPr>
        <w:shd w:val="clear" w:color="auto" w:fill="F8E0EE" w:themeFill="accent5" w:themeFillTint="33"/>
      </w:tcPr>
    </w:tblStylePr>
  </w:style>
  <w:style w:type="table" w:styleId="ColorfulList-Accent6">
    <w:name w:val="Colorful List Accent 6"/>
    <w:basedOn w:val="TableNormal"/>
    <w:uiPriority w:val="72"/>
    <w:locked/>
    <w:rsid w:val="00F80750"/>
    <w:pPr>
      <w:spacing w:after="0"/>
    </w:pPr>
    <w:tblPr>
      <w:tblStyleRowBandSize w:val="1"/>
      <w:tblStyleColBandSize w:val="1"/>
    </w:tblPr>
    <w:tcPr>
      <w:shd w:val="clear" w:color="auto" w:fill="FCF9FD" w:themeFill="accent6" w:themeFillTint="19"/>
    </w:tcPr>
    <w:tblStylePr w:type="firstRow">
      <w:rPr>
        <w:b/>
        <w:bCs/>
        <w:color w:val="FFFFFF" w:themeColor="background1"/>
      </w:rPr>
      <w:tblPr/>
      <w:tcPr>
        <w:tcBorders>
          <w:bottom w:val="single" w:sz="12" w:space="0" w:color="FFFFFF" w:themeColor="background1"/>
        </w:tcBorders>
        <w:shd w:val="clear" w:color="auto" w:fill="D2338F" w:themeFill="accent5" w:themeFillShade="CC"/>
      </w:tcPr>
    </w:tblStylePr>
    <w:tblStylePr w:type="lastRow">
      <w:rPr>
        <w:b/>
        <w:bCs/>
        <w:color w:val="D2338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1F9" w:themeFill="accent6" w:themeFillTint="3F"/>
      </w:tcPr>
    </w:tblStylePr>
    <w:tblStylePr w:type="band1Horz">
      <w:tblPr/>
      <w:tcPr>
        <w:shd w:val="clear" w:color="auto" w:fill="F9F4FA" w:themeFill="accent6"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AA257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A257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AA2572" w:themeColor="accent2"/>
        <w:left w:val="single" w:sz="4" w:space="0" w:color="592666" w:themeColor="accent1"/>
        <w:bottom w:val="single" w:sz="4" w:space="0" w:color="592666" w:themeColor="accent1"/>
        <w:right w:val="single" w:sz="4" w:space="0" w:color="592666" w:themeColor="accent1"/>
        <w:insideH w:val="single" w:sz="4" w:space="0" w:color="FFFFFF" w:themeColor="background1"/>
        <w:insideV w:val="single" w:sz="4" w:space="0" w:color="FFFFFF" w:themeColor="background1"/>
      </w:tblBorders>
    </w:tblPr>
    <w:tcPr>
      <w:shd w:val="clear" w:color="auto" w:fill="F1E4F5" w:themeFill="accent1" w:themeFillTint="19"/>
    </w:tcPr>
    <w:tblStylePr w:type="firstRow">
      <w:rPr>
        <w:b/>
        <w:bCs/>
      </w:rPr>
      <w:tblPr/>
      <w:tcPr>
        <w:tcBorders>
          <w:top w:val="nil"/>
          <w:left w:val="nil"/>
          <w:bottom w:val="single" w:sz="24" w:space="0" w:color="AA257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163D" w:themeFill="accent1" w:themeFillShade="99"/>
      </w:tcPr>
    </w:tblStylePr>
    <w:tblStylePr w:type="firstCol">
      <w:rPr>
        <w:color w:val="FFFFFF" w:themeColor="background1"/>
      </w:rPr>
      <w:tblPr/>
      <w:tcPr>
        <w:tcBorders>
          <w:top w:val="nil"/>
          <w:left w:val="nil"/>
          <w:bottom w:val="nil"/>
          <w:right w:val="nil"/>
          <w:insideH w:val="single" w:sz="4" w:space="0" w:color="35163D" w:themeColor="accent1" w:themeShade="99"/>
          <w:insideV w:val="nil"/>
        </w:tcBorders>
        <w:shd w:val="clear" w:color="auto" w:fill="3516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5163D" w:themeFill="accent1" w:themeFillShade="99"/>
      </w:tcPr>
    </w:tblStylePr>
    <w:tblStylePr w:type="band1Vert">
      <w:tblPr/>
      <w:tcPr>
        <w:shd w:val="clear" w:color="auto" w:fill="C993D6" w:themeFill="accent1" w:themeFillTint="66"/>
      </w:tcPr>
    </w:tblStylePr>
    <w:tblStylePr w:type="band1Horz">
      <w:tblPr/>
      <w:tcPr>
        <w:shd w:val="clear" w:color="auto" w:fill="BB78C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AA2572" w:themeColor="accent2"/>
        <w:left w:val="single" w:sz="4" w:space="0" w:color="AA2572" w:themeColor="accent2"/>
        <w:bottom w:val="single" w:sz="4" w:space="0" w:color="AA2572" w:themeColor="accent2"/>
        <w:right w:val="single" w:sz="4" w:space="0" w:color="AA2572" w:themeColor="accent2"/>
        <w:insideH w:val="single" w:sz="4" w:space="0" w:color="FFFFFF" w:themeColor="background1"/>
        <w:insideV w:val="single" w:sz="4" w:space="0" w:color="FFFFFF" w:themeColor="background1"/>
      </w:tblBorders>
    </w:tblPr>
    <w:tcPr>
      <w:shd w:val="clear" w:color="auto" w:fill="F9E6F1" w:themeFill="accent2" w:themeFillTint="19"/>
    </w:tcPr>
    <w:tblStylePr w:type="firstRow">
      <w:rPr>
        <w:b/>
        <w:bCs/>
      </w:rPr>
      <w:tblPr/>
      <w:tcPr>
        <w:tcBorders>
          <w:top w:val="nil"/>
          <w:left w:val="nil"/>
          <w:bottom w:val="single" w:sz="24" w:space="0" w:color="AA257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1644" w:themeFill="accent2" w:themeFillShade="99"/>
      </w:tcPr>
    </w:tblStylePr>
    <w:tblStylePr w:type="firstCol">
      <w:rPr>
        <w:color w:val="FFFFFF" w:themeColor="background1"/>
      </w:rPr>
      <w:tblPr/>
      <w:tcPr>
        <w:tcBorders>
          <w:top w:val="nil"/>
          <w:left w:val="nil"/>
          <w:bottom w:val="nil"/>
          <w:right w:val="nil"/>
          <w:insideH w:val="single" w:sz="4" w:space="0" w:color="651644" w:themeColor="accent2" w:themeShade="99"/>
          <w:insideV w:val="nil"/>
        </w:tcBorders>
        <w:shd w:val="clear" w:color="auto" w:fill="65164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51644" w:themeFill="accent2" w:themeFillShade="99"/>
      </w:tcPr>
    </w:tblStylePr>
    <w:tblStylePr w:type="band1Vert">
      <w:tblPr/>
      <w:tcPr>
        <w:shd w:val="clear" w:color="auto" w:fill="E99BC8" w:themeFill="accent2" w:themeFillTint="66"/>
      </w:tcPr>
    </w:tblStylePr>
    <w:tblStylePr w:type="band1Horz">
      <w:tblPr/>
      <w:tcPr>
        <w:shd w:val="clear" w:color="auto" w:fill="E482B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DCDDDE" w:themeColor="accent4"/>
        <w:left w:val="single" w:sz="4" w:space="0" w:color="464648" w:themeColor="accent3"/>
        <w:bottom w:val="single" w:sz="4" w:space="0" w:color="464648" w:themeColor="accent3"/>
        <w:right w:val="single" w:sz="4" w:space="0" w:color="464648" w:themeColor="accent3"/>
        <w:insideH w:val="single" w:sz="4" w:space="0" w:color="FFFFFF" w:themeColor="background1"/>
        <w:insideV w:val="single" w:sz="4" w:space="0" w:color="FFFFFF" w:themeColor="background1"/>
      </w:tblBorders>
    </w:tblPr>
    <w:tcPr>
      <w:shd w:val="clear" w:color="auto" w:fill="ECECED" w:themeFill="accent3" w:themeFillTint="19"/>
    </w:tcPr>
    <w:tblStylePr w:type="firstRow">
      <w:rPr>
        <w:b/>
        <w:bCs/>
      </w:rPr>
      <w:tblPr/>
      <w:tcPr>
        <w:tcBorders>
          <w:top w:val="nil"/>
          <w:left w:val="nil"/>
          <w:bottom w:val="single" w:sz="24" w:space="0" w:color="DCDDD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2A2B" w:themeFill="accent3" w:themeFillShade="99"/>
      </w:tcPr>
    </w:tblStylePr>
    <w:tblStylePr w:type="firstCol">
      <w:rPr>
        <w:color w:val="FFFFFF" w:themeColor="background1"/>
      </w:rPr>
      <w:tblPr/>
      <w:tcPr>
        <w:tcBorders>
          <w:top w:val="nil"/>
          <w:left w:val="nil"/>
          <w:bottom w:val="nil"/>
          <w:right w:val="nil"/>
          <w:insideH w:val="single" w:sz="4" w:space="0" w:color="2A2A2B" w:themeColor="accent3" w:themeShade="99"/>
          <w:insideV w:val="nil"/>
        </w:tcBorders>
        <w:shd w:val="clear" w:color="auto" w:fill="2A2A2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2A2B" w:themeFill="accent3" w:themeFillShade="99"/>
      </w:tcPr>
    </w:tblStylePr>
    <w:tblStylePr w:type="band1Vert">
      <w:tblPr/>
      <w:tcPr>
        <w:shd w:val="clear" w:color="auto" w:fill="B4B4B6" w:themeFill="accent3" w:themeFillTint="66"/>
      </w:tcPr>
    </w:tblStylePr>
    <w:tblStylePr w:type="band1Horz">
      <w:tblPr/>
      <w:tcPr>
        <w:shd w:val="clear" w:color="auto" w:fill="A2A2A4"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464648" w:themeColor="accent3"/>
        <w:left w:val="single" w:sz="4" w:space="0" w:color="DCDDDE" w:themeColor="accent4"/>
        <w:bottom w:val="single" w:sz="4" w:space="0" w:color="DCDDDE" w:themeColor="accent4"/>
        <w:right w:val="single" w:sz="4" w:space="0" w:color="DCDDDE" w:themeColor="accent4"/>
        <w:insideH w:val="single" w:sz="4" w:space="0" w:color="FFFFFF" w:themeColor="background1"/>
        <w:insideV w:val="single" w:sz="4" w:space="0" w:color="FFFFFF" w:themeColor="background1"/>
      </w:tblBorders>
    </w:tblPr>
    <w:tcPr>
      <w:shd w:val="clear" w:color="auto" w:fill="FBFBFB" w:themeFill="accent4" w:themeFillTint="19"/>
    </w:tcPr>
    <w:tblStylePr w:type="firstRow">
      <w:rPr>
        <w:b/>
        <w:bCs/>
      </w:rPr>
      <w:tblPr/>
      <w:tcPr>
        <w:tcBorders>
          <w:top w:val="nil"/>
          <w:left w:val="nil"/>
          <w:bottom w:val="single" w:sz="24" w:space="0" w:color="46464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8488" w:themeFill="accent4" w:themeFillShade="99"/>
      </w:tcPr>
    </w:tblStylePr>
    <w:tblStylePr w:type="firstCol">
      <w:rPr>
        <w:color w:val="FFFFFF" w:themeColor="background1"/>
      </w:rPr>
      <w:tblPr/>
      <w:tcPr>
        <w:tcBorders>
          <w:top w:val="nil"/>
          <w:left w:val="nil"/>
          <w:bottom w:val="nil"/>
          <w:right w:val="nil"/>
          <w:insideH w:val="single" w:sz="4" w:space="0" w:color="808488" w:themeColor="accent4" w:themeShade="99"/>
          <w:insideV w:val="nil"/>
        </w:tcBorders>
        <w:shd w:val="clear" w:color="auto" w:fill="8084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08488" w:themeFill="accent4" w:themeFillShade="99"/>
      </w:tcPr>
    </w:tblStylePr>
    <w:tblStylePr w:type="band1Vert">
      <w:tblPr/>
      <w:tcPr>
        <w:shd w:val="clear" w:color="auto" w:fill="F0F1F1" w:themeFill="accent4" w:themeFillTint="66"/>
      </w:tcPr>
    </w:tblStylePr>
    <w:tblStylePr w:type="band1Horz">
      <w:tblPr/>
      <w:tcPr>
        <w:shd w:val="clear" w:color="auto" w:fill="EDEDE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E4C9EA" w:themeColor="accent6"/>
        <w:left w:val="single" w:sz="4" w:space="0" w:color="DE69AD" w:themeColor="accent5"/>
        <w:bottom w:val="single" w:sz="4" w:space="0" w:color="DE69AD" w:themeColor="accent5"/>
        <w:right w:val="single" w:sz="4" w:space="0" w:color="DE69AD" w:themeColor="accent5"/>
        <w:insideH w:val="single" w:sz="4" w:space="0" w:color="FFFFFF" w:themeColor="background1"/>
        <w:insideV w:val="single" w:sz="4" w:space="0" w:color="FFFFFF" w:themeColor="background1"/>
      </w:tblBorders>
    </w:tblPr>
    <w:tcPr>
      <w:shd w:val="clear" w:color="auto" w:fill="FBF0F6" w:themeFill="accent5" w:themeFillTint="19"/>
    </w:tcPr>
    <w:tblStylePr w:type="firstRow">
      <w:rPr>
        <w:b/>
        <w:bCs/>
      </w:rPr>
      <w:tblPr/>
      <w:tcPr>
        <w:tcBorders>
          <w:top w:val="nil"/>
          <w:left w:val="nil"/>
          <w:bottom w:val="single" w:sz="24" w:space="0" w:color="E4C9E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236C" w:themeFill="accent5" w:themeFillShade="99"/>
      </w:tcPr>
    </w:tblStylePr>
    <w:tblStylePr w:type="firstCol">
      <w:rPr>
        <w:color w:val="FFFFFF" w:themeColor="background1"/>
      </w:rPr>
      <w:tblPr/>
      <w:tcPr>
        <w:tcBorders>
          <w:top w:val="nil"/>
          <w:left w:val="nil"/>
          <w:bottom w:val="nil"/>
          <w:right w:val="nil"/>
          <w:insideH w:val="single" w:sz="4" w:space="0" w:color="A0236C" w:themeColor="accent5" w:themeShade="99"/>
          <w:insideV w:val="nil"/>
        </w:tcBorders>
        <w:shd w:val="clear" w:color="auto" w:fill="A0236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236C" w:themeFill="accent5" w:themeFillShade="99"/>
      </w:tcPr>
    </w:tblStylePr>
    <w:tblStylePr w:type="band1Vert">
      <w:tblPr/>
      <w:tcPr>
        <w:shd w:val="clear" w:color="auto" w:fill="F1C2DE" w:themeFill="accent5" w:themeFillTint="66"/>
      </w:tcPr>
    </w:tblStylePr>
    <w:tblStylePr w:type="band1Horz">
      <w:tblPr/>
      <w:tcPr>
        <w:shd w:val="clear" w:color="auto" w:fill="EEB4D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DE69AD" w:themeColor="accent5"/>
        <w:left w:val="single" w:sz="4" w:space="0" w:color="E4C9EA" w:themeColor="accent6"/>
        <w:bottom w:val="single" w:sz="4" w:space="0" w:color="E4C9EA" w:themeColor="accent6"/>
        <w:right w:val="single" w:sz="4" w:space="0" w:color="E4C9EA" w:themeColor="accent6"/>
        <w:insideH w:val="single" w:sz="4" w:space="0" w:color="FFFFFF" w:themeColor="background1"/>
        <w:insideV w:val="single" w:sz="4" w:space="0" w:color="FFFFFF" w:themeColor="background1"/>
      </w:tblBorders>
    </w:tblPr>
    <w:tcPr>
      <w:shd w:val="clear" w:color="auto" w:fill="FCF9FD" w:themeFill="accent6" w:themeFillTint="19"/>
    </w:tcPr>
    <w:tblStylePr w:type="firstRow">
      <w:rPr>
        <w:b/>
        <w:bCs/>
      </w:rPr>
      <w:tblPr/>
      <w:tcPr>
        <w:tcBorders>
          <w:top w:val="nil"/>
          <w:left w:val="nil"/>
          <w:bottom w:val="single" w:sz="24" w:space="0" w:color="DE69A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4BB9" w:themeFill="accent6" w:themeFillShade="99"/>
      </w:tcPr>
    </w:tblStylePr>
    <w:tblStylePr w:type="firstCol">
      <w:rPr>
        <w:color w:val="FFFFFF" w:themeColor="background1"/>
      </w:rPr>
      <w:tblPr/>
      <w:tcPr>
        <w:tcBorders>
          <w:top w:val="nil"/>
          <w:left w:val="nil"/>
          <w:bottom w:val="nil"/>
          <w:right w:val="nil"/>
          <w:insideH w:val="single" w:sz="4" w:space="0" w:color="A54BB9" w:themeColor="accent6" w:themeShade="99"/>
          <w:insideV w:val="nil"/>
        </w:tcBorders>
        <w:shd w:val="clear" w:color="auto" w:fill="A54BB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54BB9" w:themeFill="accent6" w:themeFillShade="99"/>
      </w:tcPr>
    </w:tblStylePr>
    <w:tblStylePr w:type="band1Vert">
      <w:tblPr/>
      <w:tcPr>
        <w:shd w:val="clear" w:color="auto" w:fill="F4E9F6" w:themeFill="accent6" w:themeFillTint="66"/>
      </w:tcPr>
    </w:tblStylePr>
    <w:tblStylePr w:type="band1Horz">
      <w:tblPr/>
      <w:tcPr>
        <w:shd w:val="clear" w:color="auto" w:fill="F1E3F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rPr>
      <w:szCs w:val="20"/>
    </w:r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5926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13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21C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21C4C" w:themeFill="accent1" w:themeFillShade="BF"/>
      </w:tcPr>
    </w:tblStylePr>
    <w:tblStylePr w:type="band1Vert">
      <w:tblPr/>
      <w:tcPr>
        <w:tcBorders>
          <w:top w:val="nil"/>
          <w:left w:val="nil"/>
          <w:bottom w:val="nil"/>
          <w:right w:val="nil"/>
          <w:insideH w:val="nil"/>
          <w:insideV w:val="nil"/>
        </w:tcBorders>
        <w:shd w:val="clear" w:color="auto" w:fill="421C4C" w:themeFill="accent1" w:themeFillShade="BF"/>
      </w:tcPr>
    </w:tblStylePr>
    <w:tblStylePr w:type="band1Horz">
      <w:tblPr/>
      <w:tcPr>
        <w:tcBorders>
          <w:top w:val="nil"/>
          <w:left w:val="nil"/>
          <w:bottom w:val="nil"/>
          <w:right w:val="nil"/>
          <w:insideH w:val="nil"/>
          <w:insideV w:val="nil"/>
        </w:tcBorders>
        <w:shd w:val="clear" w:color="auto" w:fill="421C4C"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AA257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123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F1B5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F1B55" w:themeFill="accent2" w:themeFillShade="BF"/>
      </w:tcPr>
    </w:tblStylePr>
    <w:tblStylePr w:type="band1Vert">
      <w:tblPr/>
      <w:tcPr>
        <w:tcBorders>
          <w:top w:val="nil"/>
          <w:left w:val="nil"/>
          <w:bottom w:val="nil"/>
          <w:right w:val="nil"/>
          <w:insideH w:val="nil"/>
          <w:insideV w:val="nil"/>
        </w:tcBorders>
        <w:shd w:val="clear" w:color="auto" w:fill="7F1B55" w:themeFill="accent2" w:themeFillShade="BF"/>
      </w:tcPr>
    </w:tblStylePr>
    <w:tblStylePr w:type="band1Horz">
      <w:tblPr/>
      <w:tcPr>
        <w:tcBorders>
          <w:top w:val="nil"/>
          <w:left w:val="nil"/>
          <w:bottom w:val="nil"/>
          <w:right w:val="nil"/>
          <w:insideH w:val="nil"/>
          <w:insideV w:val="nil"/>
        </w:tcBorders>
        <w:shd w:val="clear" w:color="auto" w:fill="7F1B55"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46464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23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4343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43435" w:themeFill="accent3" w:themeFillShade="BF"/>
      </w:tcPr>
    </w:tblStylePr>
    <w:tblStylePr w:type="band1Vert">
      <w:tblPr/>
      <w:tcPr>
        <w:tcBorders>
          <w:top w:val="nil"/>
          <w:left w:val="nil"/>
          <w:bottom w:val="nil"/>
          <w:right w:val="nil"/>
          <w:insideH w:val="nil"/>
          <w:insideV w:val="nil"/>
        </w:tcBorders>
        <w:shd w:val="clear" w:color="auto" w:fill="343435" w:themeFill="accent3" w:themeFillShade="BF"/>
      </w:tcPr>
    </w:tblStylePr>
    <w:tblStylePr w:type="band1Horz">
      <w:tblPr/>
      <w:tcPr>
        <w:tcBorders>
          <w:top w:val="nil"/>
          <w:left w:val="nil"/>
          <w:bottom w:val="nil"/>
          <w:right w:val="nil"/>
          <w:insideH w:val="nil"/>
          <w:insideV w:val="nil"/>
        </w:tcBorders>
        <w:shd w:val="clear" w:color="auto" w:fill="343435"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DCDDD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6D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2A5A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2A5A8" w:themeFill="accent4" w:themeFillShade="BF"/>
      </w:tcPr>
    </w:tblStylePr>
    <w:tblStylePr w:type="band1Vert">
      <w:tblPr/>
      <w:tcPr>
        <w:tcBorders>
          <w:top w:val="nil"/>
          <w:left w:val="nil"/>
          <w:bottom w:val="nil"/>
          <w:right w:val="nil"/>
          <w:insideH w:val="nil"/>
          <w:insideV w:val="nil"/>
        </w:tcBorders>
        <w:shd w:val="clear" w:color="auto" w:fill="A2A5A8" w:themeFill="accent4" w:themeFillShade="BF"/>
      </w:tcPr>
    </w:tblStylePr>
    <w:tblStylePr w:type="band1Horz">
      <w:tblPr/>
      <w:tcPr>
        <w:tcBorders>
          <w:top w:val="nil"/>
          <w:left w:val="nil"/>
          <w:bottom w:val="nil"/>
          <w:right w:val="nil"/>
          <w:insideH w:val="nil"/>
          <w:insideV w:val="nil"/>
        </w:tcBorders>
        <w:shd w:val="clear" w:color="auto" w:fill="A2A5A8"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E69A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1D5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2C8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2C86" w:themeFill="accent5" w:themeFillShade="BF"/>
      </w:tcPr>
    </w:tblStylePr>
    <w:tblStylePr w:type="band1Vert">
      <w:tblPr/>
      <w:tcPr>
        <w:tcBorders>
          <w:top w:val="nil"/>
          <w:left w:val="nil"/>
          <w:bottom w:val="nil"/>
          <w:right w:val="nil"/>
          <w:insideH w:val="nil"/>
          <w:insideV w:val="nil"/>
        </w:tcBorders>
        <w:shd w:val="clear" w:color="auto" w:fill="C82C86" w:themeFill="accent5" w:themeFillShade="BF"/>
      </w:tcPr>
    </w:tblStylePr>
    <w:tblStylePr w:type="band1Horz">
      <w:tblPr/>
      <w:tcPr>
        <w:tcBorders>
          <w:top w:val="nil"/>
          <w:left w:val="nil"/>
          <w:bottom w:val="nil"/>
          <w:right w:val="nil"/>
          <w:insideH w:val="nil"/>
          <w:insideV w:val="nil"/>
        </w:tcBorders>
        <w:shd w:val="clear" w:color="auto" w:fill="C82C86"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E4C9E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3C9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C7AC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C7ACB" w:themeFill="accent6" w:themeFillShade="BF"/>
      </w:tcPr>
    </w:tblStylePr>
    <w:tblStylePr w:type="band1Vert">
      <w:tblPr/>
      <w:tcPr>
        <w:tcBorders>
          <w:top w:val="nil"/>
          <w:left w:val="nil"/>
          <w:bottom w:val="nil"/>
          <w:right w:val="nil"/>
          <w:insideH w:val="nil"/>
          <w:insideV w:val="nil"/>
        </w:tcBorders>
        <w:shd w:val="clear" w:color="auto" w:fill="BC7ACB" w:themeFill="accent6" w:themeFillShade="BF"/>
      </w:tcPr>
    </w:tblStylePr>
    <w:tblStylePr w:type="band1Horz">
      <w:tblPr/>
      <w:tcPr>
        <w:tcBorders>
          <w:top w:val="nil"/>
          <w:left w:val="nil"/>
          <w:bottom w:val="nil"/>
          <w:right w:val="nil"/>
          <w:insideH w:val="nil"/>
          <w:insideV w:val="nil"/>
        </w:tcBorders>
        <w:shd w:val="clear" w:color="auto" w:fill="BC7ACB" w:themeFill="accent6" w:themeFillShade="BF"/>
      </w:tcPr>
    </w:tblStylePr>
  </w:style>
  <w:style w:type="paragraph" w:styleId="Date">
    <w:name w:val="Date"/>
    <w:basedOn w:val="Normal"/>
    <w:next w:val="Normal"/>
    <w:link w:val="DateChar"/>
    <w:uiPriority w:val="99"/>
    <w:locked/>
    <w:rsid w:val="00217E2C"/>
    <w:pPr>
      <w:framePr w:wrap="notBeside" w:vAnchor="page" w:hAnchor="margin" w:y="795"/>
      <w:spacing w:after="0" w:line="192" w:lineRule="auto"/>
    </w:pPr>
    <w:rPr>
      <w:b/>
      <w:caps/>
      <w:color w:val="FFFFFF" w:themeColor="background1"/>
      <w:sz w:val="20"/>
    </w:rPr>
  </w:style>
  <w:style w:type="character" w:customStyle="1" w:styleId="DateChar">
    <w:name w:val="Date Char"/>
    <w:basedOn w:val="DefaultParagraphFont"/>
    <w:link w:val="Date"/>
    <w:uiPriority w:val="99"/>
    <w:rsid w:val="00217E2C"/>
    <w:rPr>
      <w:b/>
      <w:caps/>
      <w:color w:val="FFFFFF" w:themeColor="background1"/>
      <w:sz w:val="20"/>
    </w:rPr>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301301"/>
    <w:pPr>
      <w:tabs>
        <w:tab w:val="left" w:pos="227"/>
      </w:tabs>
      <w:spacing w:after="0"/>
      <w:ind w:left="227" w:hanging="227"/>
    </w:pPr>
    <w:rPr>
      <w:sz w:val="16"/>
      <w:szCs w:val="20"/>
    </w:rPr>
  </w:style>
  <w:style w:type="character" w:customStyle="1" w:styleId="EndnoteTextChar">
    <w:name w:val="Endnote Text Char"/>
    <w:basedOn w:val="DefaultParagraphFont"/>
    <w:link w:val="EndnoteText"/>
    <w:uiPriority w:val="99"/>
    <w:rsid w:val="00301301"/>
    <w:rPr>
      <w:sz w:val="16"/>
      <w:szCs w:val="20"/>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rsid w:val="00BD4925"/>
    <w:rPr>
      <w:noProof w:val="0"/>
      <w:color w:val="AA2572" w:themeColor="background2"/>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301301"/>
    <w:pPr>
      <w:tabs>
        <w:tab w:val="left" w:pos="227"/>
      </w:tabs>
      <w:spacing w:after="0"/>
      <w:ind w:left="227" w:hanging="227"/>
    </w:pPr>
    <w:rPr>
      <w:sz w:val="16"/>
      <w:szCs w:val="20"/>
    </w:rPr>
  </w:style>
  <w:style w:type="character" w:customStyle="1" w:styleId="FootnoteTextChar">
    <w:name w:val="Footnote Text Char"/>
    <w:basedOn w:val="DefaultParagraphFont"/>
    <w:link w:val="FootnoteText"/>
    <w:uiPriority w:val="99"/>
    <w:rsid w:val="00301301"/>
    <w:rPr>
      <w:sz w:val="16"/>
      <w:szCs w:val="20"/>
    </w:rPr>
  </w:style>
  <w:style w:type="character" w:customStyle="1" w:styleId="Heading5Char">
    <w:name w:val="Heading 5 Char"/>
    <w:basedOn w:val="DefaultParagraphFont"/>
    <w:link w:val="Heading5"/>
    <w:uiPriority w:val="9"/>
    <w:semiHidden/>
    <w:rsid w:val="00E90F40"/>
    <w:rPr>
      <w:rFonts w:asciiTheme="majorHAnsi" w:eastAsiaTheme="majorEastAsia" w:hAnsiTheme="majorHAnsi" w:cstheme="majorBidi"/>
      <w:sz w:val="26"/>
    </w:rPr>
  </w:style>
  <w:style w:type="character" w:customStyle="1" w:styleId="Heading6Char">
    <w:name w:val="Heading 6 Char"/>
    <w:basedOn w:val="DefaultParagraphFont"/>
    <w:link w:val="Heading6"/>
    <w:uiPriority w:val="9"/>
    <w:semiHidden/>
    <w:rsid w:val="00E90F40"/>
    <w:rPr>
      <w:rFonts w:asciiTheme="majorHAnsi" w:eastAsiaTheme="majorEastAsia" w:hAnsiTheme="majorHAnsi" w:cstheme="majorBidi"/>
      <w:iCs/>
      <w:sz w:val="26"/>
    </w:rPr>
  </w:style>
  <w:style w:type="character" w:customStyle="1" w:styleId="Heading7Char">
    <w:name w:val="Heading 7 Char"/>
    <w:basedOn w:val="DefaultParagraphFont"/>
    <w:link w:val="Heading7"/>
    <w:uiPriority w:val="9"/>
    <w:semiHidden/>
    <w:rsid w:val="00E90F40"/>
    <w:rPr>
      <w:rFonts w:asciiTheme="majorHAnsi" w:eastAsiaTheme="majorEastAsia" w:hAnsiTheme="majorHAnsi" w:cstheme="majorBidi"/>
      <w:iCs/>
      <w:sz w:val="26"/>
    </w:rPr>
  </w:style>
  <w:style w:type="character" w:customStyle="1" w:styleId="Heading8Char">
    <w:name w:val="Heading 8 Char"/>
    <w:basedOn w:val="DefaultParagraphFont"/>
    <w:link w:val="Heading8"/>
    <w:uiPriority w:val="9"/>
    <w:semiHidden/>
    <w:rsid w:val="00E90F40"/>
    <w:rPr>
      <w:rFonts w:asciiTheme="majorHAnsi" w:eastAsiaTheme="majorEastAsia" w:hAnsiTheme="majorHAnsi" w:cstheme="majorBidi"/>
      <w:sz w:val="26"/>
      <w:szCs w:val="20"/>
    </w:rPr>
  </w:style>
  <w:style w:type="character" w:customStyle="1" w:styleId="Heading9Char">
    <w:name w:val="Heading 9 Char"/>
    <w:basedOn w:val="DefaultParagraphFont"/>
    <w:link w:val="Heading9"/>
    <w:uiPriority w:val="9"/>
    <w:semiHidden/>
    <w:rsid w:val="00E90F40"/>
    <w:rPr>
      <w:rFonts w:asciiTheme="majorHAnsi" w:eastAsiaTheme="majorEastAsia" w:hAnsiTheme="majorHAnsi" w:cstheme="majorBidi"/>
      <w:iCs/>
      <w:sz w:val="26"/>
      <w:szCs w:val="20"/>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592666"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592666" w:themeColor="accent1"/>
      </w:pBdr>
      <w:spacing w:before="200" w:after="280"/>
      <w:ind w:left="936" w:right="936"/>
    </w:pPr>
    <w:rPr>
      <w:b/>
      <w:bCs/>
      <w:i/>
      <w:iCs/>
      <w:color w:val="592666" w:themeColor="accent1"/>
    </w:rPr>
  </w:style>
  <w:style w:type="character" w:customStyle="1" w:styleId="IntenseQuoteChar">
    <w:name w:val="Intense Quote Char"/>
    <w:basedOn w:val="DefaultParagraphFont"/>
    <w:link w:val="IntenseQuote"/>
    <w:uiPriority w:val="30"/>
    <w:semiHidden/>
    <w:rsid w:val="00F80750"/>
    <w:rPr>
      <w:b/>
      <w:bCs/>
      <w:i/>
      <w:iCs/>
      <w:noProof w:val="0"/>
      <w:color w:val="592666" w:themeColor="accent1"/>
      <w:lang w:val="en-AU"/>
    </w:rPr>
  </w:style>
  <w:style w:type="character" w:styleId="IntenseReference">
    <w:name w:val="Intense Reference"/>
    <w:basedOn w:val="DefaultParagraphFont"/>
    <w:uiPriority w:val="32"/>
    <w:semiHidden/>
    <w:qFormat/>
    <w:locked/>
    <w:rsid w:val="00F80750"/>
    <w:rPr>
      <w:b/>
      <w:bCs/>
      <w:smallCaps/>
      <w:noProof w:val="0"/>
      <w:color w:val="AA2572"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592666" w:themeColor="accent1"/>
        <w:left w:val="single" w:sz="8" w:space="0" w:color="592666" w:themeColor="accent1"/>
        <w:bottom w:val="single" w:sz="8" w:space="0" w:color="592666" w:themeColor="accent1"/>
        <w:right w:val="single" w:sz="8" w:space="0" w:color="592666" w:themeColor="accent1"/>
        <w:insideH w:val="single" w:sz="8" w:space="0" w:color="592666" w:themeColor="accent1"/>
        <w:insideV w:val="single" w:sz="8" w:space="0" w:color="5926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2666" w:themeColor="accent1"/>
          <w:left w:val="single" w:sz="8" w:space="0" w:color="592666" w:themeColor="accent1"/>
          <w:bottom w:val="single" w:sz="18" w:space="0" w:color="592666" w:themeColor="accent1"/>
          <w:right w:val="single" w:sz="8" w:space="0" w:color="592666" w:themeColor="accent1"/>
          <w:insideH w:val="nil"/>
          <w:insideV w:val="single" w:sz="8" w:space="0" w:color="5926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2666" w:themeColor="accent1"/>
          <w:left w:val="single" w:sz="8" w:space="0" w:color="592666" w:themeColor="accent1"/>
          <w:bottom w:val="single" w:sz="8" w:space="0" w:color="592666" w:themeColor="accent1"/>
          <w:right w:val="single" w:sz="8" w:space="0" w:color="592666" w:themeColor="accent1"/>
          <w:insideH w:val="nil"/>
          <w:insideV w:val="single" w:sz="8" w:space="0" w:color="5926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2666" w:themeColor="accent1"/>
          <w:left w:val="single" w:sz="8" w:space="0" w:color="592666" w:themeColor="accent1"/>
          <w:bottom w:val="single" w:sz="8" w:space="0" w:color="592666" w:themeColor="accent1"/>
          <w:right w:val="single" w:sz="8" w:space="0" w:color="592666" w:themeColor="accent1"/>
        </w:tcBorders>
      </w:tcPr>
    </w:tblStylePr>
    <w:tblStylePr w:type="band1Vert">
      <w:tblPr/>
      <w:tcPr>
        <w:tcBorders>
          <w:top w:val="single" w:sz="8" w:space="0" w:color="592666" w:themeColor="accent1"/>
          <w:left w:val="single" w:sz="8" w:space="0" w:color="592666" w:themeColor="accent1"/>
          <w:bottom w:val="single" w:sz="8" w:space="0" w:color="592666" w:themeColor="accent1"/>
          <w:right w:val="single" w:sz="8" w:space="0" w:color="592666" w:themeColor="accent1"/>
        </w:tcBorders>
        <w:shd w:val="clear" w:color="auto" w:fill="DDBCE6" w:themeFill="accent1" w:themeFillTint="3F"/>
      </w:tcPr>
    </w:tblStylePr>
    <w:tblStylePr w:type="band1Horz">
      <w:tblPr/>
      <w:tcPr>
        <w:tcBorders>
          <w:top w:val="single" w:sz="8" w:space="0" w:color="592666" w:themeColor="accent1"/>
          <w:left w:val="single" w:sz="8" w:space="0" w:color="592666" w:themeColor="accent1"/>
          <w:bottom w:val="single" w:sz="8" w:space="0" w:color="592666" w:themeColor="accent1"/>
          <w:right w:val="single" w:sz="8" w:space="0" w:color="592666" w:themeColor="accent1"/>
          <w:insideV w:val="single" w:sz="8" w:space="0" w:color="592666" w:themeColor="accent1"/>
        </w:tcBorders>
        <w:shd w:val="clear" w:color="auto" w:fill="DDBCE6" w:themeFill="accent1" w:themeFillTint="3F"/>
      </w:tcPr>
    </w:tblStylePr>
    <w:tblStylePr w:type="band2Horz">
      <w:tblPr/>
      <w:tcPr>
        <w:tcBorders>
          <w:top w:val="single" w:sz="8" w:space="0" w:color="592666" w:themeColor="accent1"/>
          <w:left w:val="single" w:sz="8" w:space="0" w:color="592666" w:themeColor="accent1"/>
          <w:bottom w:val="single" w:sz="8" w:space="0" w:color="592666" w:themeColor="accent1"/>
          <w:right w:val="single" w:sz="8" w:space="0" w:color="592666" w:themeColor="accent1"/>
          <w:insideV w:val="single" w:sz="8" w:space="0" w:color="592666"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AA2572" w:themeColor="accent2"/>
        <w:left w:val="single" w:sz="8" w:space="0" w:color="AA2572" w:themeColor="accent2"/>
        <w:bottom w:val="single" w:sz="8" w:space="0" w:color="AA2572" w:themeColor="accent2"/>
        <w:right w:val="single" w:sz="8" w:space="0" w:color="AA2572" w:themeColor="accent2"/>
        <w:insideH w:val="single" w:sz="8" w:space="0" w:color="AA2572" w:themeColor="accent2"/>
        <w:insideV w:val="single" w:sz="8" w:space="0" w:color="AA257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2572" w:themeColor="accent2"/>
          <w:left w:val="single" w:sz="8" w:space="0" w:color="AA2572" w:themeColor="accent2"/>
          <w:bottom w:val="single" w:sz="18" w:space="0" w:color="AA2572" w:themeColor="accent2"/>
          <w:right w:val="single" w:sz="8" w:space="0" w:color="AA2572" w:themeColor="accent2"/>
          <w:insideH w:val="nil"/>
          <w:insideV w:val="single" w:sz="8" w:space="0" w:color="AA257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2572" w:themeColor="accent2"/>
          <w:left w:val="single" w:sz="8" w:space="0" w:color="AA2572" w:themeColor="accent2"/>
          <w:bottom w:val="single" w:sz="8" w:space="0" w:color="AA2572" w:themeColor="accent2"/>
          <w:right w:val="single" w:sz="8" w:space="0" w:color="AA2572" w:themeColor="accent2"/>
          <w:insideH w:val="nil"/>
          <w:insideV w:val="single" w:sz="8" w:space="0" w:color="AA257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2572" w:themeColor="accent2"/>
          <w:left w:val="single" w:sz="8" w:space="0" w:color="AA2572" w:themeColor="accent2"/>
          <w:bottom w:val="single" w:sz="8" w:space="0" w:color="AA2572" w:themeColor="accent2"/>
          <w:right w:val="single" w:sz="8" w:space="0" w:color="AA2572" w:themeColor="accent2"/>
        </w:tcBorders>
      </w:tcPr>
    </w:tblStylePr>
    <w:tblStylePr w:type="band1Vert">
      <w:tblPr/>
      <w:tcPr>
        <w:tcBorders>
          <w:top w:val="single" w:sz="8" w:space="0" w:color="AA2572" w:themeColor="accent2"/>
          <w:left w:val="single" w:sz="8" w:space="0" w:color="AA2572" w:themeColor="accent2"/>
          <w:bottom w:val="single" w:sz="8" w:space="0" w:color="AA2572" w:themeColor="accent2"/>
          <w:right w:val="single" w:sz="8" w:space="0" w:color="AA2572" w:themeColor="accent2"/>
        </w:tcBorders>
        <w:shd w:val="clear" w:color="auto" w:fill="F1C1DD" w:themeFill="accent2" w:themeFillTint="3F"/>
      </w:tcPr>
    </w:tblStylePr>
    <w:tblStylePr w:type="band1Horz">
      <w:tblPr/>
      <w:tcPr>
        <w:tcBorders>
          <w:top w:val="single" w:sz="8" w:space="0" w:color="AA2572" w:themeColor="accent2"/>
          <w:left w:val="single" w:sz="8" w:space="0" w:color="AA2572" w:themeColor="accent2"/>
          <w:bottom w:val="single" w:sz="8" w:space="0" w:color="AA2572" w:themeColor="accent2"/>
          <w:right w:val="single" w:sz="8" w:space="0" w:color="AA2572" w:themeColor="accent2"/>
          <w:insideV w:val="single" w:sz="8" w:space="0" w:color="AA2572" w:themeColor="accent2"/>
        </w:tcBorders>
        <w:shd w:val="clear" w:color="auto" w:fill="F1C1DD" w:themeFill="accent2" w:themeFillTint="3F"/>
      </w:tcPr>
    </w:tblStylePr>
    <w:tblStylePr w:type="band2Horz">
      <w:tblPr/>
      <w:tcPr>
        <w:tcBorders>
          <w:top w:val="single" w:sz="8" w:space="0" w:color="AA2572" w:themeColor="accent2"/>
          <w:left w:val="single" w:sz="8" w:space="0" w:color="AA2572" w:themeColor="accent2"/>
          <w:bottom w:val="single" w:sz="8" w:space="0" w:color="AA2572" w:themeColor="accent2"/>
          <w:right w:val="single" w:sz="8" w:space="0" w:color="AA2572" w:themeColor="accent2"/>
          <w:insideV w:val="single" w:sz="8" w:space="0" w:color="AA2572"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464648" w:themeColor="accent3"/>
        <w:left w:val="single" w:sz="8" w:space="0" w:color="464648" w:themeColor="accent3"/>
        <w:bottom w:val="single" w:sz="8" w:space="0" w:color="464648" w:themeColor="accent3"/>
        <w:right w:val="single" w:sz="8" w:space="0" w:color="464648" w:themeColor="accent3"/>
        <w:insideH w:val="single" w:sz="8" w:space="0" w:color="464648" w:themeColor="accent3"/>
        <w:insideV w:val="single" w:sz="8" w:space="0" w:color="46464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4648" w:themeColor="accent3"/>
          <w:left w:val="single" w:sz="8" w:space="0" w:color="464648" w:themeColor="accent3"/>
          <w:bottom w:val="single" w:sz="18" w:space="0" w:color="464648" w:themeColor="accent3"/>
          <w:right w:val="single" w:sz="8" w:space="0" w:color="464648" w:themeColor="accent3"/>
          <w:insideH w:val="nil"/>
          <w:insideV w:val="single" w:sz="8" w:space="0" w:color="46464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4648" w:themeColor="accent3"/>
          <w:left w:val="single" w:sz="8" w:space="0" w:color="464648" w:themeColor="accent3"/>
          <w:bottom w:val="single" w:sz="8" w:space="0" w:color="464648" w:themeColor="accent3"/>
          <w:right w:val="single" w:sz="8" w:space="0" w:color="464648" w:themeColor="accent3"/>
          <w:insideH w:val="nil"/>
          <w:insideV w:val="single" w:sz="8" w:space="0" w:color="46464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4648" w:themeColor="accent3"/>
          <w:left w:val="single" w:sz="8" w:space="0" w:color="464648" w:themeColor="accent3"/>
          <w:bottom w:val="single" w:sz="8" w:space="0" w:color="464648" w:themeColor="accent3"/>
          <w:right w:val="single" w:sz="8" w:space="0" w:color="464648" w:themeColor="accent3"/>
        </w:tcBorders>
      </w:tcPr>
    </w:tblStylePr>
    <w:tblStylePr w:type="band1Vert">
      <w:tblPr/>
      <w:tcPr>
        <w:tcBorders>
          <w:top w:val="single" w:sz="8" w:space="0" w:color="464648" w:themeColor="accent3"/>
          <w:left w:val="single" w:sz="8" w:space="0" w:color="464648" w:themeColor="accent3"/>
          <w:bottom w:val="single" w:sz="8" w:space="0" w:color="464648" w:themeColor="accent3"/>
          <w:right w:val="single" w:sz="8" w:space="0" w:color="464648" w:themeColor="accent3"/>
        </w:tcBorders>
        <w:shd w:val="clear" w:color="auto" w:fill="D0D0D2" w:themeFill="accent3" w:themeFillTint="3F"/>
      </w:tcPr>
    </w:tblStylePr>
    <w:tblStylePr w:type="band1Horz">
      <w:tblPr/>
      <w:tcPr>
        <w:tcBorders>
          <w:top w:val="single" w:sz="8" w:space="0" w:color="464648" w:themeColor="accent3"/>
          <w:left w:val="single" w:sz="8" w:space="0" w:color="464648" w:themeColor="accent3"/>
          <w:bottom w:val="single" w:sz="8" w:space="0" w:color="464648" w:themeColor="accent3"/>
          <w:right w:val="single" w:sz="8" w:space="0" w:color="464648" w:themeColor="accent3"/>
          <w:insideV w:val="single" w:sz="8" w:space="0" w:color="464648" w:themeColor="accent3"/>
        </w:tcBorders>
        <w:shd w:val="clear" w:color="auto" w:fill="D0D0D2" w:themeFill="accent3" w:themeFillTint="3F"/>
      </w:tcPr>
    </w:tblStylePr>
    <w:tblStylePr w:type="band2Horz">
      <w:tblPr/>
      <w:tcPr>
        <w:tcBorders>
          <w:top w:val="single" w:sz="8" w:space="0" w:color="464648" w:themeColor="accent3"/>
          <w:left w:val="single" w:sz="8" w:space="0" w:color="464648" w:themeColor="accent3"/>
          <w:bottom w:val="single" w:sz="8" w:space="0" w:color="464648" w:themeColor="accent3"/>
          <w:right w:val="single" w:sz="8" w:space="0" w:color="464648" w:themeColor="accent3"/>
          <w:insideV w:val="single" w:sz="8" w:space="0" w:color="464648"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DCDDDE" w:themeColor="accent4"/>
        <w:left w:val="single" w:sz="8" w:space="0" w:color="DCDDDE" w:themeColor="accent4"/>
        <w:bottom w:val="single" w:sz="8" w:space="0" w:color="DCDDDE" w:themeColor="accent4"/>
        <w:right w:val="single" w:sz="8" w:space="0" w:color="DCDDDE" w:themeColor="accent4"/>
        <w:insideH w:val="single" w:sz="8" w:space="0" w:color="DCDDDE" w:themeColor="accent4"/>
        <w:insideV w:val="single" w:sz="8" w:space="0" w:color="DCDDD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DDDE" w:themeColor="accent4"/>
          <w:left w:val="single" w:sz="8" w:space="0" w:color="DCDDDE" w:themeColor="accent4"/>
          <w:bottom w:val="single" w:sz="18" w:space="0" w:color="DCDDDE" w:themeColor="accent4"/>
          <w:right w:val="single" w:sz="8" w:space="0" w:color="DCDDDE" w:themeColor="accent4"/>
          <w:insideH w:val="nil"/>
          <w:insideV w:val="single" w:sz="8" w:space="0" w:color="DCDDD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DDDE" w:themeColor="accent4"/>
          <w:left w:val="single" w:sz="8" w:space="0" w:color="DCDDDE" w:themeColor="accent4"/>
          <w:bottom w:val="single" w:sz="8" w:space="0" w:color="DCDDDE" w:themeColor="accent4"/>
          <w:right w:val="single" w:sz="8" w:space="0" w:color="DCDDDE" w:themeColor="accent4"/>
          <w:insideH w:val="nil"/>
          <w:insideV w:val="single" w:sz="8" w:space="0" w:color="DCDDD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DDDE" w:themeColor="accent4"/>
          <w:left w:val="single" w:sz="8" w:space="0" w:color="DCDDDE" w:themeColor="accent4"/>
          <w:bottom w:val="single" w:sz="8" w:space="0" w:color="DCDDDE" w:themeColor="accent4"/>
          <w:right w:val="single" w:sz="8" w:space="0" w:color="DCDDDE" w:themeColor="accent4"/>
        </w:tcBorders>
      </w:tcPr>
    </w:tblStylePr>
    <w:tblStylePr w:type="band1Vert">
      <w:tblPr/>
      <w:tcPr>
        <w:tcBorders>
          <w:top w:val="single" w:sz="8" w:space="0" w:color="DCDDDE" w:themeColor="accent4"/>
          <w:left w:val="single" w:sz="8" w:space="0" w:color="DCDDDE" w:themeColor="accent4"/>
          <w:bottom w:val="single" w:sz="8" w:space="0" w:color="DCDDDE" w:themeColor="accent4"/>
          <w:right w:val="single" w:sz="8" w:space="0" w:color="DCDDDE" w:themeColor="accent4"/>
        </w:tcBorders>
        <w:shd w:val="clear" w:color="auto" w:fill="F6F6F6" w:themeFill="accent4" w:themeFillTint="3F"/>
      </w:tcPr>
    </w:tblStylePr>
    <w:tblStylePr w:type="band1Horz">
      <w:tblPr/>
      <w:tcPr>
        <w:tcBorders>
          <w:top w:val="single" w:sz="8" w:space="0" w:color="DCDDDE" w:themeColor="accent4"/>
          <w:left w:val="single" w:sz="8" w:space="0" w:color="DCDDDE" w:themeColor="accent4"/>
          <w:bottom w:val="single" w:sz="8" w:space="0" w:color="DCDDDE" w:themeColor="accent4"/>
          <w:right w:val="single" w:sz="8" w:space="0" w:color="DCDDDE" w:themeColor="accent4"/>
          <w:insideV w:val="single" w:sz="8" w:space="0" w:color="DCDDDE" w:themeColor="accent4"/>
        </w:tcBorders>
        <w:shd w:val="clear" w:color="auto" w:fill="F6F6F6" w:themeFill="accent4" w:themeFillTint="3F"/>
      </w:tcPr>
    </w:tblStylePr>
    <w:tblStylePr w:type="band2Horz">
      <w:tblPr/>
      <w:tcPr>
        <w:tcBorders>
          <w:top w:val="single" w:sz="8" w:space="0" w:color="DCDDDE" w:themeColor="accent4"/>
          <w:left w:val="single" w:sz="8" w:space="0" w:color="DCDDDE" w:themeColor="accent4"/>
          <w:bottom w:val="single" w:sz="8" w:space="0" w:color="DCDDDE" w:themeColor="accent4"/>
          <w:right w:val="single" w:sz="8" w:space="0" w:color="DCDDDE" w:themeColor="accent4"/>
          <w:insideV w:val="single" w:sz="8" w:space="0" w:color="DCDDDE"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E69AD" w:themeColor="accent5"/>
        <w:left w:val="single" w:sz="8" w:space="0" w:color="DE69AD" w:themeColor="accent5"/>
        <w:bottom w:val="single" w:sz="8" w:space="0" w:color="DE69AD" w:themeColor="accent5"/>
        <w:right w:val="single" w:sz="8" w:space="0" w:color="DE69AD" w:themeColor="accent5"/>
        <w:insideH w:val="single" w:sz="8" w:space="0" w:color="DE69AD" w:themeColor="accent5"/>
        <w:insideV w:val="single" w:sz="8" w:space="0" w:color="DE69A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69AD" w:themeColor="accent5"/>
          <w:left w:val="single" w:sz="8" w:space="0" w:color="DE69AD" w:themeColor="accent5"/>
          <w:bottom w:val="single" w:sz="18" w:space="0" w:color="DE69AD" w:themeColor="accent5"/>
          <w:right w:val="single" w:sz="8" w:space="0" w:color="DE69AD" w:themeColor="accent5"/>
          <w:insideH w:val="nil"/>
          <w:insideV w:val="single" w:sz="8" w:space="0" w:color="DE69A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69AD" w:themeColor="accent5"/>
          <w:left w:val="single" w:sz="8" w:space="0" w:color="DE69AD" w:themeColor="accent5"/>
          <w:bottom w:val="single" w:sz="8" w:space="0" w:color="DE69AD" w:themeColor="accent5"/>
          <w:right w:val="single" w:sz="8" w:space="0" w:color="DE69AD" w:themeColor="accent5"/>
          <w:insideH w:val="nil"/>
          <w:insideV w:val="single" w:sz="8" w:space="0" w:color="DE69A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69AD" w:themeColor="accent5"/>
          <w:left w:val="single" w:sz="8" w:space="0" w:color="DE69AD" w:themeColor="accent5"/>
          <w:bottom w:val="single" w:sz="8" w:space="0" w:color="DE69AD" w:themeColor="accent5"/>
          <w:right w:val="single" w:sz="8" w:space="0" w:color="DE69AD" w:themeColor="accent5"/>
        </w:tcBorders>
      </w:tcPr>
    </w:tblStylePr>
    <w:tblStylePr w:type="band1Vert">
      <w:tblPr/>
      <w:tcPr>
        <w:tcBorders>
          <w:top w:val="single" w:sz="8" w:space="0" w:color="DE69AD" w:themeColor="accent5"/>
          <w:left w:val="single" w:sz="8" w:space="0" w:color="DE69AD" w:themeColor="accent5"/>
          <w:bottom w:val="single" w:sz="8" w:space="0" w:color="DE69AD" w:themeColor="accent5"/>
          <w:right w:val="single" w:sz="8" w:space="0" w:color="DE69AD" w:themeColor="accent5"/>
        </w:tcBorders>
        <w:shd w:val="clear" w:color="auto" w:fill="F6D9EA" w:themeFill="accent5" w:themeFillTint="3F"/>
      </w:tcPr>
    </w:tblStylePr>
    <w:tblStylePr w:type="band1Horz">
      <w:tblPr/>
      <w:tcPr>
        <w:tcBorders>
          <w:top w:val="single" w:sz="8" w:space="0" w:color="DE69AD" w:themeColor="accent5"/>
          <w:left w:val="single" w:sz="8" w:space="0" w:color="DE69AD" w:themeColor="accent5"/>
          <w:bottom w:val="single" w:sz="8" w:space="0" w:color="DE69AD" w:themeColor="accent5"/>
          <w:right w:val="single" w:sz="8" w:space="0" w:color="DE69AD" w:themeColor="accent5"/>
          <w:insideV w:val="single" w:sz="8" w:space="0" w:color="DE69AD" w:themeColor="accent5"/>
        </w:tcBorders>
        <w:shd w:val="clear" w:color="auto" w:fill="F6D9EA" w:themeFill="accent5" w:themeFillTint="3F"/>
      </w:tcPr>
    </w:tblStylePr>
    <w:tblStylePr w:type="band2Horz">
      <w:tblPr/>
      <w:tcPr>
        <w:tcBorders>
          <w:top w:val="single" w:sz="8" w:space="0" w:color="DE69AD" w:themeColor="accent5"/>
          <w:left w:val="single" w:sz="8" w:space="0" w:color="DE69AD" w:themeColor="accent5"/>
          <w:bottom w:val="single" w:sz="8" w:space="0" w:color="DE69AD" w:themeColor="accent5"/>
          <w:right w:val="single" w:sz="8" w:space="0" w:color="DE69AD" w:themeColor="accent5"/>
          <w:insideV w:val="single" w:sz="8" w:space="0" w:color="DE69AD"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E4C9EA" w:themeColor="accent6"/>
        <w:left w:val="single" w:sz="8" w:space="0" w:color="E4C9EA" w:themeColor="accent6"/>
        <w:bottom w:val="single" w:sz="8" w:space="0" w:color="E4C9EA" w:themeColor="accent6"/>
        <w:right w:val="single" w:sz="8" w:space="0" w:color="E4C9EA" w:themeColor="accent6"/>
        <w:insideH w:val="single" w:sz="8" w:space="0" w:color="E4C9EA" w:themeColor="accent6"/>
        <w:insideV w:val="single" w:sz="8" w:space="0" w:color="E4C9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C9EA" w:themeColor="accent6"/>
          <w:left w:val="single" w:sz="8" w:space="0" w:color="E4C9EA" w:themeColor="accent6"/>
          <w:bottom w:val="single" w:sz="18" w:space="0" w:color="E4C9EA" w:themeColor="accent6"/>
          <w:right w:val="single" w:sz="8" w:space="0" w:color="E4C9EA" w:themeColor="accent6"/>
          <w:insideH w:val="nil"/>
          <w:insideV w:val="single" w:sz="8" w:space="0" w:color="E4C9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C9EA" w:themeColor="accent6"/>
          <w:left w:val="single" w:sz="8" w:space="0" w:color="E4C9EA" w:themeColor="accent6"/>
          <w:bottom w:val="single" w:sz="8" w:space="0" w:color="E4C9EA" w:themeColor="accent6"/>
          <w:right w:val="single" w:sz="8" w:space="0" w:color="E4C9EA" w:themeColor="accent6"/>
          <w:insideH w:val="nil"/>
          <w:insideV w:val="single" w:sz="8" w:space="0" w:color="E4C9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C9EA" w:themeColor="accent6"/>
          <w:left w:val="single" w:sz="8" w:space="0" w:color="E4C9EA" w:themeColor="accent6"/>
          <w:bottom w:val="single" w:sz="8" w:space="0" w:color="E4C9EA" w:themeColor="accent6"/>
          <w:right w:val="single" w:sz="8" w:space="0" w:color="E4C9EA" w:themeColor="accent6"/>
        </w:tcBorders>
      </w:tcPr>
    </w:tblStylePr>
    <w:tblStylePr w:type="band1Vert">
      <w:tblPr/>
      <w:tcPr>
        <w:tcBorders>
          <w:top w:val="single" w:sz="8" w:space="0" w:color="E4C9EA" w:themeColor="accent6"/>
          <w:left w:val="single" w:sz="8" w:space="0" w:color="E4C9EA" w:themeColor="accent6"/>
          <w:bottom w:val="single" w:sz="8" w:space="0" w:color="E4C9EA" w:themeColor="accent6"/>
          <w:right w:val="single" w:sz="8" w:space="0" w:color="E4C9EA" w:themeColor="accent6"/>
        </w:tcBorders>
        <w:shd w:val="clear" w:color="auto" w:fill="F8F1F9" w:themeFill="accent6" w:themeFillTint="3F"/>
      </w:tcPr>
    </w:tblStylePr>
    <w:tblStylePr w:type="band1Horz">
      <w:tblPr/>
      <w:tcPr>
        <w:tcBorders>
          <w:top w:val="single" w:sz="8" w:space="0" w:color="E4C9EA" w:themeColor="accent6"/>
          <w:left w:val="single" w:sz="8" w:space="0" w:color="E4C9EA" w:themeColor="accent6"/>
          <w:bottom w:val="single" w:sz="8" w:space="0" w:color="E4C9EA" w:themeColor="accent6"/>
          <w:right w:val="single" w:sz="8" w:space="0" w:color="E4C9EA" w:themeColor="accent6"/>
          <w:insideV w:val="single" w:sz="8" w:space="0" w:color="E4C9EA" w:themeColor="accent6"/>
        </w:tcBorders>
        <w:shd w:val="clear" w:color="auto" w:fill="F8F1F9" w:themeFill="accent6" w:themeFillTint="3F"/>
      </w:tcPr>
    </w:tblStylePr>
    <w:tblStylePr w:type="band2Horz">
      <w:tblPr/>
      <w:tcPr>
        <w:tcBorders>
          <w:top w:val="single" w:sz="8" w:space="0" w:color="E4C9EA" w:themeColor="accent6"/>
          <w:left w:val="single" w:sz="8" w:space="0" w:color="E4C9EA" w:themeColor="accent6"/>
          <w:bottom w:val="single" w:sz="8" w:space="0" w:color="E4C9EA" w:themeColor="accent6"/>
          <w:right w:val="single" w:sz="8" w:space="0" w:color="E4C9EA" w:themeColor="accent6"/>
          <w:insideV w:val="single" w:sz="8" w:space="0" w:color="E4C9EA"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592666" w:themeColor="accent1"/>
        <w:left w:val="single" w:sz="8" w:space="0" w:color="592666" w:themeColor="accent1"/>
        <w:bottom w:val="single" w:sz="8" w:space="0" w:color="592666" w:themeColor="accent1"/>
        <w:right w:val="single" w:sz="8" w:space="0" w:color="592666" w:themeColor="accent1"/>
      </w:tblBorders>
    </w:tblPr>
    <w:tblStylePr w:type="firstRow">
      <w:pPr>
        <w:spacing w:before="0" w:after="0" w:line="240" w:lineRule="auto"/>
      </w:pPr>
      <w:rPr>
        <w:b/>
        <w:bCs/>
        <w:color w:val="FFFFFF" w:themeColor="background1"/>
      </w:rPr>
      <w:tblPr/>
      <w:tcPr>
        <w:shd w:val="clear" w:color="auto" w:fill="592666" w:themeFill="accent1"/>
      </w:tcPr>
    </w:tblStylePr>
    <w:tblStylePr w:type="lastRow">
      <w:pPr>
        <w:spacing w:before="0" w:after="0" w:line="240" w:lineRule="auto"/>
      </w:pPr>
      <w:rPr>
        <w:b/>
        <w:bCs/>
      </w:rPr>
      <w:tblPr/>
      <w:tcPr>
        <w:tcBorders>
          <w:top w:val="double" w:sz="6" w:space="0" w:color="592666" w:themeColor="accent1"/>
          <w:left w:val="single" w:sz="8" w:space="0" w:color="592666" w:themeColor="accent1"/>
          <w:bottom w:val="single" w:sz="8" w:space="0" w:color="592666" w:themeColor="accent1"/>
          <w:right w:val="single" w:sz="8" w:space="0" w:color="592666" w:themeColor="accent1"/>
        </w:tcBorders>
      </w:tcPr>
    </w:tblStylePr>
    <w:tblStylePr w:type="firstCol">
      <w:rPr>
        <w:b/>
        <w:bCs/>
      </w:rPr>
    </w:tblStylePr>
    <w:tblStylePr w:type="lastCol">
      <w:rPr>
        <w:b/>
        <w:bCs/>
      </w:rPr>
    </w:tblStylePr>
    <w:tblStylePr w:type="band1Vert">
      <w:tblPr/>
      <w:tcPr>
        <w:tcBorders>
          <w:top w:val="single" w:sz="8" w:space="0" w:color="592666" w:themeColor="accent1"/>
          <w:left w:val="single" w:sz="8" w:space="0" w:color="592666" w:themeColor="accent1"/>
          <w:bottom w:val="single" w:sz="8" w:space="0" w:color="592666" w:themeColor="accent1"/>
          <w:right w:val="single" w:sz="8" w:space="0" w:color="592666" w:themeColor="accent1"/>
        </w:tcBorders>
      </w:tcPr>
    </w:tblStylePr>
    <w:tblStylePr w:type="band1Horz">
      <w:tblPr/>
      <w:tcPr>
        <w:tcBorders>
          <w:top w:val="single" w:sz="8" w:space="0" w:color="592666" w:themeColor="accent1"/>
          <w:left w:val="single" w:sz="8" w:space="0" w:color="592666" w:themeColor="accent1"/>
          <w:bottom w:val="single" w:sz="8" w:space="0" w:color="592666" w:themeColor="accent1"/>
          <w:right w:val="single" w:sz="8" w:space="0" w:color="592666"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AA2572" w:themeColor="accent2"/>
        <w:left w:val="single" w:sz="8" w:space="0" w:color="AA2572" w:themeColor="accent2"/>
        <w:bottom w:val="single" w:sz="8" w:space="0" w:color="AA2572" w:themeColor="accent2"/>
        <w:right w:val="single" w:sz="8" w:space="0" w:color="AA2572" w:themeColor="accent2"/>
      </w:tblBorders>
    </w:tblPr>
    <w:tblStylePr w:type="firstRow">
      <w:pPr>
        <w:spacing w:before="0" w:after="0" w:line="240" w:lineRule="auto"/>
      </w:pPr>
      <w:rPr>
        <w:b/>
        <w:bCs/>
        <w:color w:val="FFFFFF" w:themeColor="background1"/>
      </w:rPr>
      <w:tblPr/>
      <w:tcPr>
        <w:shd w:val="clear" w:color="auto" w:fill="AA2572" w:themeFill="accent2"/>
      </w:tcPr>
    </w:tblStylePr>
    <w:tblStylePr w:type="lastRow">
      <w:pPr>
        <w:spacing w:before="0" w:after="0" w:line="240" w:lineRule="auto"/>
      </w:pPr>
      <w:rPr>
        <w:b/>
        <w:bCs/>
      </w:rPr>
      <w:tblPr/>
      <w:tcPr>
        <w:tcBorders>
          <w:top w:val="double" w:sz="6" w:space="0" w:color="AA2572" w:themeColor="accent2"/>
          <w:left w:val="single" w:sz="8" w:space="0" w:color="AA2572" w:themeColor="accent2"/>
          <w:bottom w:val="single" w:sz="8" w:space="0" w:color="AA2572" w:themeColor="accent2"/>
          <w:right w:val="single" w:sz="8" w:space="0" w:color="AA2572" w:themeColor="accent2"/>
        </w:tcBorders>
      </w:tcPr>
    </w:tblStylePr>
    <w:tblStylePr w:type="firstCol">
      <w:rPr>
        <w:b/>
        <w:bCs/>
      </w:rPr>
    </w:tblStylePr>
    <w:tblStylePr w:type="lastCol">
      <w:rPr>
        <w:b/>
        <w:bCs/>
      </w:rPr>
    </w:tblStylePr>
    <w:tblStylePr w:type="band1Vert">
      <w:tblPr/>
      <w:tcPr>
        <w:tcBorders>
          <w:top w:val="single" w:sz="8" w:space="0" w:color="AA2572" w:themeColor="accent2"/>
          <w:left w:val="single" w:sz="8" w:space="0" w:color="AA2572" w:themeColor="accent2"/>
          <w:bottom w:val="single" w:sz="8" w:space="0" w:color="AA2572" w:themeColor="accent2"/>
          <w:right w:val="single" w:sz="8" w:space="0" w:color="AA2572" w:themeColor="accent2"/>
        </w:tcBorders>
      </w:tcPr>
    </w:tblStylePr>
    <w:tblStylePr w:type="band1Horz">
      <w:tblPr/>
      <w:tcPr>
        <w:tcBorders>
          <w:top w:val="single" w:sz="8" w:space="0" w:color="AA2572" w:themeColor="accent2"/>
          <w:left w:val="single" w:sz="8" w:space="0" w:color="AA2572" w:themeColor="accent2"/>
          <w:bottom w:val="single" w:sz="8" w:space="0" w:color="AA2572" w:themeColor="accent2"/>
          <w:right w:val="single" w:sz="8" w:space="0" w:color="AA2572"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464648" w:themeColor="accent3"/>
        <w:left w:val="single" w:sz="8" w:space="0" w:color="464648" w:themeColor="accent3"/>
        <w:bottom w:val="single" w:sz="8" w:space="0" w:color="464648" w:themeColor="accent3"/>
        <w:right w:val="single" w:sz="8" w:space="0" w:color="464648" w:themeColor="accent3"/>
      </w:tblBorders>
    </w:tblPr>
    <w:tblStylePr w:type="firstRow">
      <w:pPr>
        <w:spacing w:before="0" w:after="0" w:line="240" w:lineRule="auto"/>
      </w:pPr>
      <w:rPr>
        <w:b/>
        <w:bCs/>
        <w:color w:val="FFFFFF" w:themeColor="background1"/>
      </w:rPr>
      <w:tblPr/>
      <w:tcPr>
        <w:shd w:val="clear" w:color="auto" w:fill="464648" w:themeFill="accent3"/>
      </w:tcPr>
    </w:tblStylePr>
    <w:tblStylePr w:type="lastRow">
      <w:pPr>
        <w:spacing w:before="0" w:after="0" w:line="240" w:lineRule="auto"/>
      </w:pPr>
      <w:rPr>
        <w:b/>
        <w:bCs/>
      </w:rPr>
      <w:tblPr/>
      <w:tcPr>
        <w:tcBorders>
          <w:top w:val="double" w:sz="6" w:space="0" w:color="464648" w:themeColor="accent3"/>
          <w:left w:val="single" w:sz="8" w:space="0" w:color="464648" w:themeColor="accent3"/>
          <w:bottom w:val="single" w:sz="8" w:space="0" w:color="464648" w:themeColor="accent3"/>
          <w:right w:val="single" w:sz="8" w:space="0" w:color="464648" w:themeColor="accent3"/>
        </w:tcBorders>
      </w:tcPr>
    </w:tblStylePr>
    <w:tblStylePr w:type="firstCol">
      <w:rPr>
        <w:b/>
        <w:bCs/>
      </w:rPr>
    </w:tblStylePr>
    <w:tblStylePr w:type="lastCol">
      <w:rPr>
        <w:b/>
        <w:bCs/>
      </w:rPr>
    </w:tblStylePr>
    <w:tblStylePr w:type="band1Vert">
      <w:tblPr/>
      <w:tcPr>
        <w:tcBorders>
          <w:top w:val="single" w:sz="8" w:space="0" w:color="464648" w:themeColor="accent3"/>
          <w:left w:val="single" w:sz="8" w:space="0" w:color="464648" w:themeColor="accent3"/>
          <w:bottom w:val="single" w:sz="8" w:space="0" w:color="464648" w:themeColor="accent3"/>
          <w:right w:val="single" w:sz="8" w:space="0" w:color="464648" w:themeColor="accent3"/>
        </w:tcBorders>
      </w:tcPr>
    </w:tblStylePr>
    <w:tblStylePr w:type="band1Horz">
      <w:tblPr/>
      <w:tcPr>
        <w:tcBorders>
          <w:top w:val="single" w:sz="8" w:space="0" w:color="464648" w:themeColor="accent3"/>
          <w:left w:val="single" w:sz="8" w:space="0" w:color="464648" w:themeColor="accent3"/>
          <w:bottom w:val="single" w:sz="8" w:space="0" w:color="464648" w:themeColor="accent3"/>
          <w:right w:val="single" w:sz="8" w:space="0" w:color="464648"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DCDDDE" w:themeColor="accent4"/>
        <w:left w:val="single" w:sz="8" w:space="0" w:color="DCDDDE" w:themeColor="accent4"/>
        <w:bottom w:val="single" w:sz="8" w:space="0" w:color="DCDDDE" w:themeColor="accent4"/>
        <w:right w:val="single" w:sz="8" w:space="0" w:color="DCDDDE" w:themeColor="accent4"/>
      </w:tblBorders>
    </w:tblPr>
    <w:tblStylePr w:type="firstRow">
      <w:pPr>
        <w:spacing w:before="0" w:after="0" w:line="240" w:lineRule="auto"/>
      </w:pPr>
      <w:rPr>
        <w:b/>
        <w:bCs/>
        <w:color w:val="FFFFFF" w:themeColor="background1"/>
      </w:rPr>
      <w:tblPr/>
      <w:tcPr>
        <w:shd w:val="clear" w:color="auto" w:fill="DCDDDE" w:themeFill="accent4"/>
      </w:tcPr>
    </w:tblStylePr>
    <w:tblStylePr w:type="lastRow">
      <w:pPr>
        <w:spacing w:before="0" w:after="0" w:line="240" w:lineRule="auto"/>
      </w:pPr>
      <w:rPr>
        <w:b/>
        <w:bCs/>
      </w:rPr>
      <w:tblPr/>
      <w:tcPr>
        <w:tcBorders>
          <w:top w:val="double" w:sz="6" w:space="0" w:color="DCDDDE" w:themeColor="accent4"/>
          <w:left w:val="single" w:sz="8" w:space="0" w:color="DCDDDE" w:themeColor="accent4"/>
          <w:bottom w:val="single" w:sz="8" w:space="0" w:color="DCDDDE" w:themeColor="accent4"/>
          <w:right w:val="single" w:sz="8" w:space="0" w:color="DCDDDE" w:themeColor="accent4"/>
        </w:tcBorders>
      </w:tcPr>
    </w:tblStylePr>
    <w:tblStylePr w:type="firstCol">
      <w:rPr>
        <w:b/>
        <w:bCs/>
      </w:rPr>
    </w:tblStylePr>
    <w:tblStylePr w:type="lastCol">
      <w:rPr>
        <w:b/>
        <w:bCs/>
      </w:rPr>
    </w:tblStylePr>
    <w:tblStylePr w:type="band1Vert">
      <w:tblPr/>
      <w:tcPr>
        <w:tcBorders>
          <w:top w:val="single" w:sz="8" w:space="0" w:color="DCDDDE" w:themeColor="accent4"/>
          <w:left w:val="single" w:sz="8" w:space="0" w:color="DCDDDE" w:themeColor="accent4"/>
          <w:bottom w:val="single" w:sz="8" w:space="0" w:color="DCDDDE" w:themeColor="accent4"/>
          <w:right w:val="single" w:sz="8" w:space="0" w:color="DCDDDE" w:themeColor="accent4"/>
        </w:tcBorders>
      </w:tcPr>
    </w:tblStylePr>
    <w:tblStylePr w:type="band1Horz">
      <w:tblPr/>
      <w:tcPr>
        <w:tcBorders>
          <w:top w:val="single" w:sz="8" w:space="0" w:color="DCDDDE" w:themeColor="accent4"/>
          <w:left w:val="single" w:sz="8" w:space="0" w:color="DCDDDE" w:themeColor="accent4"/>
          <w:bottom w:val="single" w:sz="8" w:space="0" w:color="DCDDDE" w:themeColor="accent4"/>
          <w:right w:val="single" w:sz="8" w:space="0" w:color="DCDDDE"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E69AD" w:themeColor="accent5"/>
        <w:left w:val="single" w:sz="8" w:space="0" w:color="DE69AD" w:themeColor="accent5"/>
        <w:bottom w:val="single" w:sz="8" w:space="0" w:color="DE69AD" w:themeColor="accent5"/>
        <w:right w:val="single" w:sz="8" w:space="0" w:color="DE69AD" w:themeColor="accent5"/>
      </w:tblBorders>
    </w:tblPr>
    <w:tblStylePr w:type="firstRow">
      <w:pPr>
        <w:spacing w:before="0" w:after="0" w:line="240" w:lineRule="auto"/>
      </w:pPr>
      <w:rPr>
        <w:b/>
        <w:bCs/>
        <w:color w:val="FFFFFF" w:themeColor="background1"/>
      </w:rPr>
      <w:tblPr/>
      <w:tcPr>
        <w:shd w:val="clear" w:color="auto" w:fill="DE69AD" w:themeFill="accent5"/>
      </w:tcPr>
    </w:tblStylePr>
    <w:tblStylePr w:type="lastRow">
      <w:pPr>
        <w:spacing w:before="0" w:after="0" w:line="240" w:lineRule="auto"/>
      </w:pPr>
      <w:rPr>
        <w:b/>
        <w:bCs/>
      </w:rPr>
      <w:tblPr/>
      <w:tcPr>
        <w:tcBorders>
          <w:top w:val="double" w:sz="6" w:space="0" w:color="DE69AD" w:themeColor="accent5"/>
          <w:left w:val="single" w:sz="8" w:space="0" w:color="DE69AD" w:themeColor="accent5"/>
          <w:bottom w:val="single" w:sz="8" w:space="0" w:color="DE69AD" w:themeColor="accent5"/>
          <w:right w:val="single" w:sz="8" w:space="0" w:color="DE69AD" w:themeColor="accent5"/>
        </w:tcBorders>
      </w:tcPr>
    </w:tblStylePr>
    <w:tblStylePr w:type="firstCol">
      <w:rPr>
        <w:b/>
        <w:bCs/>
      </w:rPr>
    </w:tblStylePr>
    <w:tblStylePr w:type="lastCol">
      <w:rPr>
        <w:b/>
        <w:bCs/>
      </w:rPr>
    </w:tblStylePr>
    <w:tblStylePr w:type="band1Vert">
      <w:tblPr/>
      <w:tcPr>
        <w:tcBorders>
          <w:top w:val="single" w:sz="8" w:space="0" w:color="DE69AD" w:themeColor="accent5"/>
          <w:left w:val="single" w:sz="8" w:space="0" w:color="DE69AD" w:themeColor="accent5"/>
          <w:bottom w:val="single" w:sz="8" w:space="0" w:color="DE69AD" w:themeColor="accent5"/>
          <w:right w:val="single" w:sz="8" w:space="0" w:color="DE69AD" w:themeColor="accent5"/>
        </w:tcBorders>
      </w:tcPr>
    </w:tblStylePr>
    <w:tblStylePr w:type="band1Horz">
      <w:tblPr/>
      <w:tcPr>
        <w:tcBorders>
          <w:top w:val="single" w:sz="8" w:space="0" w:color="DE69AD" w:themeColor="accent5"/>
          <w:left w:val="single" w:sz="8" w:space="0" w:color="DE69AD" w:themeColor="accent5"/>
          <w:bottom w:val="single" w:sz="8" w:space="0" w:color="DE69AD" w:themeColor="accent5"/>
          <w:right w:val="single" w:sz="8" w:space="0" w:color="DE69AD"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E4C9EA" w:themeColor="accent6"/>
        <w:left w:val="single" w:sz="8" w:space="0" w:color="E4C9EA" w:themeColor="accent6"/>
        <w:bottom w:val="single" w:sz="8" w:space="0" w:color="E4C9EA" w:themeColor="accent6"/>
        <w:right w:val="single" w:sz="8" w:space="0" w:color="E4C9EA" w:themeColor="accent6"/>
      </w:tblBorders>
    </w:tblPr>
    <w:tblStylePr w:type="firstRow">
      <w:pPr>
        <w:spacing w:before="0" w:after="0" w:line="240" w:lineRule="auto"/>
      </w:pPr>
      <w:rPr>
        <w:b/>
        <w:bCs/>
        <w:color w:val="FFFFFF" w:themeColor="background1"/>
      </w:rPr>
      <w:tblPr/>
      <w:tcPr>
        <w:shd w:val="clear" w:color="auto" w:fill="E4C9EA" w:themeFill="accent6"/>
      </w:tcPr>
    </w:tblStylePr>
    <w:tblStylePr w:type="lastRow">
      <w:pPr>
        <w:spacing w:before="0" w:after="0" w:line="240" w:lineRule="auto"/>
      </w:pPr>
      <w:rPr>
        <w:b/>
        <w:bCs/>
      </w:rPr>
      <w:tblPr/>
      <w:tcPr>
        <w:tcBorders>
          <w:top w:val="double" w:sz="6" w:space="0" w:color="E4C9EA" w:themeColor="accent6"/>
          <w:left w:val="single" w:sz="8" w:space="0" w:color="E4C9EA" w:themeColor="accent6"/>
          <w:bottom w:val="single" w:sz="8" w:space="0" w:color="E4C9EA" w:themeColor="accent6"/>
          <w:right w:val="single" w:sz="8" w:space="0" w:color="E4C9EA" w:themeColor="accent6"/>
        </w:tcBorders>
      </w:tcPr>
    </w:tblStylePr>
    <w:tblStylePr w:type="firstCol">
      <w:rPr>
        <w:b/>
        <w:bCs/>
      </w:rPr>
    </w:tblStylePr>
    <w:tblStylePr w:type="lastCol">
      <w:rPr>
        <w:b/>
        <w:bCs/>
      </w:rPr>
    </w:tblStylePr>
    <w:tblStylePr w:type="band1Vert">
      <w:tblPr/>
      <w:tcPr>
        <w:tcBorders>
          <w:top w:val="single" w:sz="8" w:space="0" w:color="E4C9EA" w:themeColor="accent6"/>
          <w:left w:val="single" w:sz="8" w:space="0" w:color="E4C9EA" w:themeColor="accent6"/>
          <w:bottom w:val="single" w:sz="8" w:space="0" w:color="E4C9EA" w:themeColor="accent6"/>
          <w:right w:val="single" w:sz="8" w:space="0" w:color="E4C9EA" w:themeColor="accent6"/>
        </w:tcBorders>
      </w:tcPr>
    </w:tblStylePr>
    <w:tblStylePr w:type="band1Horz">
      <w:tblPr/>
      <w:tcPr>
        <w:tcBorders>
          <w:top w:val="single" w:sz="8" w:space="0" w:color="E4C9EA" w:themeColor="accent6"/>
          <w:left w:val="single" w:sz="8" w:space="0" w:color="E4C9EA" w:themeColor="accent6"/>
          <w:bottom w:val="single" w:sz="8" w:space="0" w:color="E4C9EA" w:themeColor="accent6"/>
          <w:right w:val="single" w:sz="8" w:space="0" w:color="E4C9EA"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421C4C" w:themeColor="accent1" w:themeShade="BF"/>
    </w:rPr>
    <w:tblPr>
      <w:tblStyleRowBandSize w:val="1"/>
      <w:tblStyleColBandSize w:val="1"/>
      <w:tblBorders>
        <w:top w:val="single" w:sz="8" w:space="0" w:color="592666" w:themeColor="accent1"/>
        <w:bottom w:val="single" w:sz="8" w:space="0" w:color="592666" w:themeColor="accent1"/>
      </w:tblBorders>
    </w:tblPr>
    <w:tblStylePr w:type="firstRow">
      <w:pPr>
        <w:spacing w:before="0" w:after="0" w:line="240" w:lineRule="auto"/>
      </w:pPr>
      <w:rPr>
        <w:b/>
        <w:bCs/>
      </w:rPr>
      <w:tblPr/>
      <w:tcPr>
        <w:tcBorders>
          <w:top w:val="single" w:sz="8" w:space="0" w:color="592666" w:themeColor="accent1"/>
          <w:left w:val="nil"/>
          <w:bottom w:val="single" w:sz="8" w:space="0" w:color="592666" w:themeColor="accent1"/>
          <w:right w:val="nil"/>
          <w:insideH w:val="nil"/>
          <w:insideV w:val="nil"/>
        </w:tcBorders>
      </w:tcPr>
    </w:tblStylePr>
    <w:tblStylePr w:type="lastRow">
      <w:pPr>
        <w:spacing w:before="0" w:after="0" w:line="240" w:lineRule="auto"/>
      </w:pPr>
      <w:rPr>
        <w:b/>
        <w:bCs/>
      </w:rPr>
      <w:tblPr/>
      <w:tcPr>
        <w:tcBorders>
          <w:top w:val="single" w:sz="8" w:space="0" w:color="592666" w:themeColor="accent1"/>
          <w:left w:val="nil"/>
          <w:bottom w:val="single" w:sz="8" w:space="0" w:color="5926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BCE6" w:themeFill="accent1" w:themeFillTint="3F"/>
      </w:tcPr>
    </w:tblStylePr>
    <w:tblStylePr w:type="band1Horz">
      <w:tblPr/>
      <w:tcPr>
        <w:tcBorders>
          <w:left w:val="nil"/>
          <w:right w:val="nil"/>
          <w:insideH w:val="nil"/>
          <w:insideV w:val="nil"/>
        </w:tcBorders>
        <w:shd w:val="clear" w:color="auto" w:fill="DDBCE6" w:themeFill="accent1" w:themeFillTint="3F"/>
      </w:tcPr>
    </w:tblStylePr>
  </w:style>
  <w:style w:type="table" w:styleId="LightShading-Accent2">
    <w:name w:val="Light Shading Accent 2"/>
    <w:basedOn w:val="TableNormal"/>
    <w:uiPriority w:val="60"/>
    <w:locked/>
    <w:rsid w:val="00F80750"/>
    <w:pPr>
      <w:spacing w:after="0"/>
    </w:pPr>
    <w:rPr>
      <w:color w:val="7F1B55" w:themeColor="accent2" w:themeShade="BF"/>
    </w:rPr>
    <w:tblPr>
      <w:tblStyleRowBandSize w:val="1"/>
      <w:tblStyleColBandSize w:val="1"/>
      <w:tblBorders>
        <w:top w:val="single" w:sz="8" w:space="0" w:color="AA2572" w:themeColor="accent2"/>
        <w:bottom w:val="single" w:sz="8" w:space="0" w:color="AA2572" w:themeColor="accent2"/>
      </w:tblBorders>
    </w:tblPr>
    <w:tblStylePr w:type="firstRow">
      <w:pPr>
        <w:spacing w:before="0" w:after="0" w:line="240" w:lineRule="auto"/>
      </w:pPr>
      <w:rPr>
        <w:b/>
        <w:bCs/>
      </w:rPr>
      <w:tblPr/>
      <w:tcPr>
        <w:tcBorders>
          <w:top w:val="single" w:sz="8" w:space="0" w:color="AA2572" w:themeColor="accent2"/>
          <w:left w:val="nil"/>
          <w:bottom w:val="single" w:sz="8" w:space="0" w:color="AA2572" w:themeColor="accent2"/>
          <w:right w:val="nil"/>
          <w:insideH w:val="nil"/>
          <w:insideV w:val="nil"/>
        </w:tcBorders>
      </w:tcPr>
    </w:tblStylePr>
    <w:tblStylePr w:type="lastRow">
      <w:pPr>
        <w:spacing w:before="0" w:after="0" w:line="240" w:lineRule="auto"/>
      </w:pPr>
      <w:rPr>
        <w:b/>
        <w:bCs/>
      </w:rPr>
      <w:tblPr/>
      <w:tcPr>
        <w:tcBorders>
          <w:top w:val="single" w:sz="8" w:space="0" w:color="AA2572" w:themeColor="accent2"/>
          <w:left w:val="nil"/>
          <w:bottom w:val="single" w:sz="8" w:space="0" w:color="AA257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DD" w:themeFill="accent2" w:themeFillTint="3F"/>
      </w:tcPr>
    </w:tblStylePr>
    <w:tblStylePr w:type="band1Horz">
      <w:tblPr/>
      <w:tcPr>
        <w:tcBorders>
          <w:left w:val="nil"/>
          <w:right w:val="nil"/>
          <w:insideH w:val="nil"/>
          <w:insideV w:val="nil"/>
        </w:tcBorders>
        <w:shd w:val="clear" w:color="auto" w:fill="F1C1DD" w:themeFill="accent2" w:themeFillTint="3F"/>
      </w:tcPr>
    </w:tblStylePr>
  </w:style>
  <w:style w:type="table" w:styleId="LightShading-Accent3">
    <w:name w:val="Light Shading Accent 3"/>
    <w:basedOn w:val="TableNormal"/>
    <w:uiPriority w:val="60"/>
    <w:locked/>
    <w:rsid w:val="00F80750"/>
    <w:pPr>
      <w:spacing w:after="0"/>
    </w:pPr>
    <w:rPr>
      <w:color w:val="343435" w:themeColor="accent3" w:themeShade="BF"/>
    </w:rPr>
    <w:tblPr>
      <w:tblStyleRowBandSize w:val="1"/>
      <w:tblStyleColBandSize w:val="1"/>
      <w:tblBorders>
        <w:top w:val="single" w:sz="8" w:space="0" w:color="464648" w:themeColor="accent3"/>
        <w:bottom w:val="single" w:sz="8" w:space="0" w:color="464648" w:themeColor="accent3"/>
      </w:tblBorders>
    </w:tblPr>
    <w:tblStylePr w:type="firstRow">
      <w:pPr>
        <w:spacing w:before="0" w:after="0" w:line="240" w:lineRule="auto"/>
      </w:pPr>
      <w:rPr>
        <w:b/>
        <w:bCs/>
      </w:rPr>
      <w:tblPr/>
      <w:tcPr>
        <w:tcBorders>
          <w:top w:val="single" w:sz="8" w:space="0" w:color="464648" w:themeColor="accent3"/>
          <w:left w:val="nil"/>
          <w:bottom w:val="single" w:sz="8" w:space="0" w:color="464648" w:themeColor="accent3"/>
          <w:right w:val="nil"/>
          <w:insideH w:val="nil"/>
          <w:insideV w:val="nil"/>
        </w:tcBorders>
      </w:tcPr>
    </w:tblStylePr>
    <w:tblStylePr w:type="lastRow">
      <w:pPr>
        <w:spacing w:before="0" w:after="0" w:line="240" w:lineRule="auto"/>
      </w:pPr>
      <w:rPr>
        <w:b/>
        <w:bCs/>
      </w:rPr>
      <w:tblPr/>
      <w:tcPr>
        <w:tcBorders>
          <w:top w:val="single" w:sz="8" w:space="0" w:color="464648" w:themeColor="accent3"/>
          <w:left w:val="nil"/>
          <w:bottom w:val="single" w:sz="8" w:space="0" w:color="46464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0D2" w:themeFill="accent3" w:themeFillTint="3F"/>
      </w:tcPr>
    </w:tblStylePr>
    <w:tblStylePr w:type="band1Horz">
      <w:tblPr/>
      <w:tcPr>
        <w:tcBorders>
          <w:left w:val="nil"/>
          <w:right w:val="nil"/>
          <w:insideH w:val="nil"/>
          <w:insideV w:val="nil"/>
        </w:tcBorders>
        <w:shd w:val="clear" w:color="auto" w:fill="D0D0D2" w:themeFill="accent3" w:themeFillTint="3F"/>
      </w:tcPr>
    </w:tblStylePr>
  </w:style>
  <w:style w:type="table" w:styleId="LightShading-Accent4">
    <w:name w:val="Light Shading Accent 4"/>
    <w:basedOn w:val="TableNormal"/>
    <w:uiPriority w:val="60"/>
    <w:locked/>
    <w:rsid w:val="00F80750"/>
    <w:pPr>
      <w:spacing w:after="0"/>
    </w:pPr>
    <w:rPr>
      <w:color w:val="A2A5A8" w:themeColor="accent4" w:themeShade="BF"/>
    </w:rPr>
    <w:tblPr>
      <w:tblStyleRowBandSize w:val="1"/>
      <w:tblStyleColBandSize w:val="1"/>
      <w:tblBorders>
        <w:top w:val="single" w:sz="8" w:space="0" w:color="DCDDDE" w:themeColor="accent4"/>
        <w:bottom w:val="single" w:sz="8" w:space="0" w:color="DCDDDE" w:themeColor="accent4"/>
      </w:tblBorders>
    </w:tblPr>
    <w:tblStylePr w:type="firstRow">
      <w:pPr>
        <w:spacing w:before="0" w:after="0" w:line="240" w:lineRule="auto"/>
      </w:pPr>
      <w:rPr>
        <w:b/>
        <w:bCs/>
      </w:rPr>
      <w:tblPr/>
      <w:tcPr>
        <w:tcBorders>
          <w:top w:val="single" w:sz="8" w:space="0" w:color="DCDDDE" w:themeColor="accent4"/>
          <w:left w:val="nil"/>
          <w:bottom w:val="single" w:sz="8" w:space="0" w:color="DCDDDE" w:themeColor="accent4"/>
          <w:right w:val="nil"/>
          <w:insideH w:val="nil"/>
          <w:insideV w:val="nil"/>
        </w:tcBorders>
      </w:tcPr>
    </w:tblStylePr>
    <w:tblStylePr w:type="lastRow">
      <w:pPr>
        <w:spacing w:before="0" w:after="0" w:line="240" w:lineRule="auto"/>
      </w:pPr>
      <w:rPr>
        <w:b/>
        <w:bCs/>
      </w:rPr>
      <w:tblPr/>
      <w:tcPr>
        <w:tcBorders>
          <w:top w:val="single" w:sz="8" w:space="0" w:color="DCDDDE" w:themeColor="accent4"/>
          <w:left w:val="nil"/>
          <w:bottom w:val="single" w:sz="8" w:space="0" w:color="DCDDD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4" w:themeFillTint="3F"/>
      </w:tcPr>
    </w:tblStylePr>
    <w:tblStylePr w:type="band1Horz">
      <w:tblPr/>
      <w:tcPr>
        <w:tcBorders>
          <w:left w:val="nil"/>
          <w:right w:val="nil"/>
          <w:insideH w:val="nil"/>
          <w:insideV w:val="nil"/>
        </w:tcBorders>
        <w:shd w:val="clear" w:color="auto" w:fill="F6F6F6" w:themeFill="accent4" w:themeFillTint="3F"/>
      </w:tcPr>
    </w:tblStylePr>
  </w:style>
  <w:style w:type="table" w:styleId="LightShading-Accent5">
    <w:name w:val="Light Shading Accent 5"/>
    <w:basedOn w:val="TableNormal"/>
    <w:uiPriority w:val="60"/>
    <w:locked/>
    <w:rsid w:val="00F80750"/>
    <w:pPr>
      <w:spacing w:after="0"/>
    </w:pPr>
    <w:rPr>
      <w:color w:val="C82C86" w:themeColor="accent5" w:themeShade="BF"/>
    </w:rPr>
    <w:tblPr>
      <w:tblStyleRowBandSize w:val="1"/>
      <w:tblStyleColBandSize w:val="1"/>
      <w:tblBorders>
        <w:top w:val="single" w:sz="8" w:space="0" w:color="DE69AD" w:themeColor="accent5"/>
        <w:bottom w:val="single" w:sz="8" w:space="0" w:color="DE69AD" w:themeColor="accent5"/>
      </w:tblBorders>
    </w:tblPr>
    <w:tblStylePr w:type="firstRow">
      <w:pPr>
        <w:spacing w:before="0" w:after="0" w:line="240" w:lineRule="auto"/>
      </w:pPr>
      <w:rPr>
        <w:b/>
        <w:bCs/>
      </w:rPr>
      <w:tblPr/>
      <w:tcPr>
        <w:tcBorders>
          <w:top w:val="single" w:sz="8" w:space="0" w:color="DE69AD" w:themeColor="accent5"/>
          <w:left w:val="nil"/>
          <w:bottom w:val="single" w:sz="8" w:space="0" w:color="DE69AD" w:themeColor="accent5"/>
          <w:right w:val="nil"/>
          <w:insideH w:val="nil"/>
          <w:insideV w:val="nil"/>
        </w:tcBorders>
      </w:tcPr>
    </w:tblStylePr>
    <w:tblStylePr w:type="lastRow">
      <w:pPr>
        <w:spacing w:before="0" w:after="0" w:line="240" w:lineRule="auto"/>
      </w:pPr>
      <w:rPr>
        <w:b/>
        <w:bCs/>
      </w:rPr>
      <w:tblPr/>
      <w:tcPr>
        <w:tcBorders>
          <w:top w:val="single" w:sz="8" w:space="0" w:color="DE69AD" w:themeColor="accent5"/>
          <w:left w:val="nil"/>
          <w:bottom w:val="single" w:sz="8" w:space="0" w:color="DE69A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9EA" w:themeFill="accent5" w:themeFillTint="3F"/>
      </w:tcPr>
    </w:tblStylePr>
    <w:tblStylePr w:type="band1Horz">
      <w:tblPr/>
      <w:tcPr>
        <w:tcBorders>
          <w:left w:val="nil"/>
          <w:right w:val="nil"/>
          <w:insideH w:val="nil"/>
          <w:insideV w:val="nil"/>
        </w:tcBorders>
        <w:shd w:val="clear" w:color="auto" w:fill="F6D9EA" w:themeFill="accent5" w:themeFillTint="3F"/>
      </w:tcPr>
    </w:tblStylePr>
  </w:style>
  <w:style w:type="table" w:styleId="LightShading-Accent6">
    <w:name w:val="Light Shading Accent 6"/>
    <w:basedOn w:val="TableNormal"/>
    <w:uiPriority w:val="60"/>
    <w:locked/>
    <w:rsid w:val="00F80750"/>
    <w:pPr>
      <w:spacing w:after="0"/>
    </w:pPr>
    <w:rPr>
      <w:color w:val="BC7ACB" w:themeColor="accent6" w:themeShade="BF"/>
    </w:rPr>
    <w:tblPr>
      <w:tblStyleRowBandSize w:val="1"/>
      <w:tblStyleColBandSize w:val="1"/>
      <w:tblBorders>
        <w:top w:val="single" w:sz="8" w:space="0" w:color="E4C9EA" w:themeColor="accent6"/>
        <w:bottom w:val="single" w:sz="8" w:space="0" w:color="E4C9EA" w:themeColor="accent6"/>
      </w:tblBorders>
    </w:tblPr>
    <w:tblStylePr w:type="firstRow">
      <w:pPr>
        <w:spacing w:before="0" w:after="0" w:line="240" w:lineRule="auto"/>
      </w:pPr>
      <w:rPr>
        <w:b/>
        <w:bCs/>
      </w:rPr>
      <w:tblPr/>
      <w:tcPr>
        <w:tcBorders>
          <w:top w:val="single" w:sz="8" w:space="0" w:color="E4C9EA" w:themeColor="accent6"/>
          <w:left w:val="nil"/>
          <w:bottom w:val="single" w:sz="8" w:space="0" w:color="E4C9EA" w:themeColor="accent6"/>
          <w:right w:val="nil"/>
          <w:insideH w:val="nil"/>
          <w:insideV w:val="nil"/>
        </w:tcBorders>
      </w:tcPr>
    </w:tblStylePr>
    <w:tblStylePr w:type="lastRow">
      <w:pPr>
        <w:spacing w:before="0" w:after="0" w:line="240" w:lineRule="auto"/>
      </w:pPr>
      <w:rPr>
        <w:b/>
        <w:bCs/>
      </w:rPr>
      <w:tblPr/>
      <w:tcPr>
        <w:tcBorders>
          <w:top w:val="single" w:sz="8" w:space="0" w:color="E4C9EA" w:themeColor="accent6"/>
          <w:left w:val="nil"/>
          <w:bottom w:val="single" w:sz="8" w:space="0" w:color="E4C9E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1F9" w:themeFill="accent6" w:themeFillTint="3F"/>
      </w:tcPr>
    </w:tblStylePr>
    <w:tblStylePr w:type="band1Horz">
      <w:tblPr/>
      <w:tcPr>
        <w:tcBorders>
          <w:left w:val="nil"/>
          <w:right w:val="nil"/>
          <w:insideH w:val="nil"/>
          <w:insideV w:val="nil"/>
        </w:tcBorders>
        <w:shd w:val="clear" w:color="auto" w:fill="F8F1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18"/>
    <w:semiHidden/>
    <w:rsid w:val="00F80750"/>
    <w:pPr>
      <w:numPr>
        <w:numId w:val="34"/>
      </w:numPr>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933FA9" w:themeColor="accent1" w:themeTint="BF"/>
        <w:left w:val="single" w:sz="8" w:space="0" w:color="933FA9" w:themeColor="accent1" w:themeTint="BF"/>
        <w:bottom w:val="single" w:sz="8" w:space="0" w:color="933FA9" w:themeColor="accent1" w:themeTint="BF"/>
        <w:right w:val="single" w:sz="8" w:space="0" w:color="933FA9" w:themeColor="accent1" w:themeTint="BF"/>
        <w:insideH w:val="single" w:sz="8" w:space="0" w:color="933FA9" w:themeColor="accent1" w:themeTint="BF"/>
        <w:insideV w:val="single" w:sz="8" w:space="0" w:color="933FA9" w:themeColor="accent1" w:themeTint="BF"/>
      </w:tblBorders>
    </w:tblPr>
    <w:tcPr>
      <w:shd w:val="clear" w:color="auto" w:fill="DDBCE6" w:themeFill="accent1" w:themeFillTint="3F"/>
    </w:tcPr>
    <w:tblStylePr w:type="firstRow">
      <w:rPr>
        <w:b/>
        <w:bCs/>
      </w:rPr>
    </w:tblStylePr>
    <w:tblStylePr w:type="lastRow">
      <w:rPr>
        <w:b/>
        <w:bCs/>
      </w:rPr>
      <w:tblPr/>
      <w:tcPr>
        <w:tcBorders>
          <w:top w:val="single" w:sz="18" w:space="0" w:color="933FA9" w:themeColor="accent1" w:themeTint="BF"/>
        </w:tcBorders>
      </w:tcPr>
    </w:tblStylePr>
    <w:tblStylePr w:type="firstCol">
      <w:rPr>
        <w:b/>
        <w:bCs/>
      </w:rPr>
    </w:tblStylePr>
    <w:tblStylePr w:type="lastCol">
      <w:rPr>
        <w:b/>
        <w:bCs/>
      </w:rPr>
    </w:tblStylePr>
    <w:tblStylePr w:type="band1Vert">
      <w:tblPr/>
      <w:tcPr>
        <w:shd w:val="clear" w:color="auto" w:fill="BB78CD" w:themeFill="accent1" w:themeFillTint="7F"/>
      </w:tcPr>
    </w:tblStylePr>
    <w:tblStylePr w:type="band1Horz">
      <w:tblPr/>
      <w:tcPr>
        <w:shd w:val="clear" w:color="auto" w:fill="BB78CD"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D64498" w:themeColor="accent2" w:themeTint="BF"/>
        <w:left w:val="single" w:sz="8" w:space="0" w:color="D64498" w:themeColor="accent2" w:themeTint="BF"/>
        <w:bottom w:val="single" w:sz="8" w:space="0" w:color="D64498" w:themeColor="accent2" w:themeTint="BF"/>
        <w:right w:val="single" w:sz="8" w:space="0" w:color="D64498" w:themeColor="accent2" w:themeTint="BF"/>
        <w:insideH w:val="single" w:sz="8" w:space="0" w:color="D64498" w:themeColor="accent2" w:themeTint="BF"/>
        <w:insideV w:val="single" w:sz="8" w:space="0" w:color="D64498" w:themeColor="accent2" w:themeTint="BF"/>
      </w:tblBorders>
    </w:tblPr>
    <w:tcPr>
      <w:shd w:val="clear" w:color="auto" w:fill="F1C1DD" w:themeFill="accent2" w:themeFillTint="3F"/>
    </w:tcPr>
    <w:tblStylePr w:type="firstRow">
      <w:rPr>
        <w:b/>
        <w:bCs/>
      </w:rPr>
    </w:tblStylePr>
    <w:tblStylePr w:type="lastRow">
      <w:rPr>
        <w:b/>
        <w:bCs/>
      </w:rPr>
      <w:tblPr/>
      <w:tcPr>
        <w:tcBorders>
          <w:top w:val="single" w:sz="18" w:space="0" w:color="D64498" w:themeColor="accent2" w:themeTint="BF"/>
        </w:tcBorders>
      </w:tcPr>
    </w:tblStylePr>
    <w:tblStylePr w:type="firstCol">
      <w:rPr>
        <w:b/>
        <w:bCs/>
      </w:rPr>
    </w:tblStylePr>
    <w:tblStylePr w:type="lastCol">
      <w:rPr>
        <w:b/>
        <w:bCs/>
      </w:rPr>
    </w:tblStylePr>
    <w:tblStylePr w:type="band1Vert">
      <w:tblPr/>
      <w:tcPr>
        <w:shd w:val="clear" w:color="auto" w:fill="E482BA" w:themeFill="accent2" w:themeFillTint="7F"/>
      </w:tcPr>
    </w:tblStylePr>
    <w:tblStylePr w:type="band1Horz">
      <w:tblPr/>
      <w:tcPr>
        <w:shd w:val="clear" w:color="auto" w:fill="E482BA"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37376" w:themeColor="accent3" w:themeTint="BF"/>
        <w:left w:val="single" w:sz="8" w:space="0" w:color="737376" w:themeColor="accent3" w:themeTint="BF"/>
        <w:bottom w:val="single" w:sz="8" w:space="0" w:color="737376" w:themeColor="accent3" w:themeTint="BF"/>
        <w:right w:val="single" w:sz="8" w:space="0" w:color="737376" w:themeColor="accent3" w:themeTint="BF"/>
        <w:insideH w:val="single" w:sz="8" w:space="0" w:color="737376" w:themeColor="accent3" w:themeTint="BF"/>
        <w:insideV w:val="single" w:sz="8" w:space="0" w:color="737376" w:themeColor="accent3" w:themeTint="BF"/>
      </w:tblBorders>
    </w:tblPr>
    <w:tcPr>
      <w:shd w:val="clear" w:color="auto" w:fill="D0D0D2" w:themeFill="accent3" w:themeFillTint="3F"/>
    </w:tcPr>
    <w:tblStylePr w:type="firstRow">
      <w:rPr>
        <w:b/>
        <w:bCs/>
      </w:rPr>
    </w:tblStylePr>
    <w:tblStylePr w:type="lastRow">
      <w:rPr>
        <w:b/>
        <w:bCs/>
      </w:rPr>
      <w:tblPr/>
      <w:tcPr>
        <w:tcBorders>
          <w:top w:val="single" w:sz="18" w:space="0" w:color="737376" w:themeColor="accent3" w:themeTint="BF"/>
        </w:tcBorders>
      </w:tcPr>
    </w:tblStylePr>
    <w:tblStylePr w:type="firstCol">
      <w:rPr>
        <w:b/>
        <w:bCs/>
      </w:rPr>
    </w:tblStylePr>
    <w:tblStylePr w:type="lastCol">
      <w:rPr>
        <w:b/>
        <w:bCs/>
      </w:rPr>
    </w:tblStylePr>
    <w:tblStylePr w:type="band1Vert">
      <w:tblPr/>
      <w:tcPr>
        <w:shd w:val="clear" w:color="auto" w:fill="A2A2A4" w:themeFill="accent3" w:themeFillTint="7F"/>
      </w:tcPr>
    </w:tblStylePr>
    <w:tblStylePr w:type="band1Horz">
      <w:tblPr/>
      <w:tcPr>
        <w:shd w:val="clear" w:color="auto" w:fill="A2A2A4"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E4E5E6" w:themeColor="accent4" w:themeTint="BF"/>
        <w:left w:val="single" w:sz="8" w:space="0" w:color="E4E5E6" w:themeColor="accent4" w:themeTint="BF"/>
        <w:bottom w:val="single" w:sz="8" w:space="0" w:color="E4E5E6" w:themeColor="accent4" w:themeTint="BF"/>
        <w:right w:val="single" w:sz="8" w:space="0" w:color="E4E5E6" w:themeColor="accent4" w:themeTint="BF"/>
        <w:insideH w:val="single" w:sz="8" w:space="0" w:color="E4E5E6" w:themeColor="accent4" w:themeTint="BF"/>
        <w:insideV w:val="single" w:sz="8" w:space="0" w:color="E4E5E6" w:themeColor="accent4" w:themeTint="BF"/>
      </w:tblBorders>
    </w:tblPr>
    <w:tcPr>
      <w:shd w:val="clear" w:color="auto" w:fill="F6F6F6" w:themeFill="accent4" w:themeFillTint="3F"/>
    </w:tcPr>
    <w:tblStylePr w:type="firstRow">
      <w:rPr>
        <w:b/>
        <w:bCs/>
      </w:rPr>
    </w:tblStylePr>
    <w:tblStylePr w:type="lastRow">
      <w:rPr>
        <w:b/>
        <w:bCs/>
      </w:rPr>
      <w:tblPr/>
      <w:tcPr>
        <w:tcBorders>
          <w:top w:val="single" w:sz="18" w:space="0" w:color="E4E5E6" w:themeColor="accent4" w:themeTint="BF"/>
        </w:tcBorders>
      </w:tcPr>
    </w:tblStylePr>
    <w:tblStylePr w:type="firstCol">
      <w:rPr>
        <w:b/>
        <w:bCs/>
      </w:rPr>
    </w:tblStylePr>
    <w:tblStylePr w:type="lastCol">
      <w:rPr>
        <w:b/>
        <w:bCs/>
      </w:rPr>
    </w:tblStylePr>
    <w:tblStylePr w:type="band1Vert">
      <w:tblPr/>
      <w:tcPr>
        <w:shd w:val="clear" w:color="auto" w:fill="EDEDEE" w:themeFill="accent4" w:themeFillTint="7F"/>
      </w:tcPr>
    </w:tblStylePr>
    <w:tblStylePr w:type="band1Horz">
      <w:tblPr/>
      <w:tcPr>
        <w:shd w:val="clear" w:color="auto" w:fill="EDEDEE"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68EC1" w:themeColor="accent5" w:themeTint="BF"/>
        <w:left w:val="single" w:sz="8" w:space="0" w:color="E68EC1" w:themeColor="accent5" w:themeTint="BF"/>
        <w:bottom w:val="single" w:sz="8" w:space="0" w:color="E68EC1" w:themeColor="accent5" w:themeTint="BF"/>
        <w:right w:val="single" w:sz="8" w:space="0" w:color="E68EC1" w:themeColor="accent5" w:themeTint="BF"/>
        <w:insideH w:val="single" w:sz="8" w:space="0" w:color="E68EC1" w:themeColor="accent5" w:themeTint="BF"/>
        <w:insideV w:val="single" w:sz="8" w:space="0" w:color="E68EC1" w:themeColor="accent5" w:themeTint="BF"/>
      </w:tblBorders>
    </w:tblPr>
    <w:tcPr>
      <w:shd w:val="clear" w:color="auto" w:fill="F6D9EA" w:themeFill="accent5" w:themeFillTint="3F"/>
    </w:tcPr>
    <w:tblStylePr w:type="firstRow">
      <w:rPr>
        <w:b/>
        <w:bCs/>
      </w:rPr>
    </w:tblStylePr>
    <w:tblStylePr w:type="lastRow">
      <w:rPr>
        <w:b/>
        <w:bCs/>
      </w:rPr>
      <w:tblPr/>
      <w:tcPr>
        <w:tcBorders>
          <w:top w:val="single" w:sz="18" w:space="0" w:color="E68EC1" w:themeColor="accent5" w:themeTint="BF"/>
        </w:tcBorders>
      </w:tcPr>
    </w:tblStylePr>
    <w:tblStylePr w:type="firstCol">
      <w:rPr>
        <w:b/>
        <w:bCs/>
      </w:rPr>
    </w:tblStylePr>
    <w:tblStylePr w:type="lastCol">
      <w:rPr>
        <w:b/>
        <w:bCs/>
      </w:rPr>
    </w:tblStylePr>
    <w:tblStylePr w:type="band1Vert">
      <w:tblPr/>
      <w:tcPr>
        <w:shd w:val="clear" w:color="auto" w:fill="EEB4D6" w:themeFill="accent5" w:themeFillTint="7F"/>
      </w:tcPr>
    </w:tblStylePr>
    <w:tblStylePr w:type="band1Horz">
      <w:tblPr/>
      <w:tcPr>
        <w:shd w:val="clear" w:color="auto" w:fill="EEB4D6"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EAD6EF" w:themeColor="accent6" w:themeTint="BF"/>
        <w:left w:val="single" w:sz="8" w:space="0" w:color="EAD6EF" w:themeColor="accent6" w:themeTint="BF"/>
        <w:bottom w:val="single" w:sz="8" w:space="0" w:color="EAD6EF" w:themeColor="accent6" w:themeTint="BF"/>
        <w:right w:val="single" w:sz="8" w:space="0" w:color="EAD6EF" w:themeColor="accent6" w:themeTint="BF"/>
        <w:insideH w:val="single" w:sz="8" w:space="0" w:color="EAD6EF" w:themeColor="accent6" w:themeTint="BF"/>
        <w:insideV w:val="single" w:sz="8" w:space="0" w:color="EAD6EF" w:themeColor="accent6" w:themeTint="BF"/>
      </w:tblBorders>
    </w:tblPr>
    <w:tcPr>
      <w:shd w:val="clear" w:color="auto" w:fill="F8F1F9" w:themeFill="accent6" w:themeFillTint="3F"/>
    </w:tcPr>
    <w:tblStylePr w:type="firstRow">
      <w:rPr>
        <w:b/>
        <w:bCs/>
      </w:rPr>
    </w:tblStylePr>
    <w:tblStylePr w:type="lastRow">
      <w:rPr>
        <w:b/>
        <w:bCs/>
      </w:rPr>
      <w:tblPr/>
      <w:tcPr>
        <w:tcBorders>
          <w:top w:val="single" w:sz="18" w:space="0" w:color="EAD6EF" w:themeColor="accent6" w:themeTint="BF"/>
        </w:tcBorders>
      </w:tcPr>
    </w:tblStylePr>
    <w:tblStylePr w:type="firstCol">
      <w:rPr>
        <w:b/>
        <w:bCs/>
      </w:rPr>
    </w:tblStylePr>
    <w:tblStylePr w:type="lastCol">
      <w:rPr>
        <w:b/>
        <w:bCs/>
      </w:rPr>
    </w:tblStylePr>
    <w:tblStylePr w:type="band1Vert">
      <w:tblPr/>
      <w:tcPr>
        <w:shd w:val="clear" w:color="auto" w:fill="F1E3F4" w:themeFill="accent6" w:themeFillTint="7F"/>
      </w:tcPr>
    </w:tblStylePr>
    <w:tblStylePr w:type="band1Horz">
      <w:tblPr/>
      <w:tcPr>
        <w:shd w:val="clear" w:color="auto" w:fill="F1E3F4"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592666" w:themeColor="accent1"/>
        <w:left w:val="single" w:sz="8" w:space="0" w:color="592666" w:themeColor="accent1"/>
        <w:bottom w:val="single" w:sz="8" w:space="0" w:color="592666" w:themeColor="accent1"/>
        <w:right w:val="single" w:sz="8" w:space="0" w:color="592666" w:themeColor="accent1"/>
        <w:insideH w:val="single" w:sz="8" w:space="0" w:color="592666" w:themeColor="accent1"/>
        <w:insideV w:val="single" w:sz="8" w:space="0" w:color="592666" w:themeColor="accent1"/>
      </w:tblBorders>
    </w:tblPr>
    <w:tcPr>
      <w:shd w:val="clear" w:color="auto" w:fill="DDBCE6" w:themeFill="accent1" w:themeFillTint="3F"/>
    </w:tcPr>
    <w:tblStylePr w:type="firstRow">
      <w:rPr>
        <w:b/>
        <w:bCs/>
        <w:color w:val="000000" w:themeColor="text1"/>
      </w:rPr>
      <w:tblPr/>
      <w:tcPr>
        <w:shd w:val="clear" w:color="auto" w:fill="F1E4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9EB" w:themeFill="accent1" w:themeFillTint="33"/>
      </w:tcPr>
    </w:tblStylePr>
    <w:tblStylePr w:type="band1Vert">
      <w:tblPr/>
      <w:tcPr>
        <w:shd w:val="clear" w:color="auto" w:fill="BB78CD" w:themeFill="accent1" w:themeFillTint="7F"/>
      </w:tcPr>
    </w:tblStylePr>
    <w:tblStylePr w:type="band1Horz">
      <w:tblPr/>
      <w:tcPr>
        <w:tcBorders>
          <w:insideH w:val="single" w:sz="6" w:space="0" w:color="592666" w:themeColor="accent1"/>
          <w:insideV w:val="single" w:sz="6" w:space="0" w:color="592666" w:themeColor="accent1"/>
        </w:tcBorders>
        <w:shd w:val="clear" w:color="auto" w:fill="BB78C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AA2572" w:themeColor="accent2"/>
        <w:left w:val="single" w:sz="8" w:space="0" w:color="AA2572" w:themeColor="accent2"/>
        <w:bottom w:val="single" w:sz="8" w:space="0" w:color="AA2572" w:themeColor="accent2"/>
        <w:right w:val="single" w:sz="8" w:space="0" w:color="AA2572" w:themeColor="accent2"/>
        <w:insideH w:val="single" w:sz="8" w:space="0" w:color="AA2572" w:themeColor="accent2"/>
        <w:insideV w:val="single" w:sz="8" w:space="0" w:color="AA2572" w:themeColor="accent2"/>
      </w:tblBorders>
    </w:tblPr>
    <w:tcPr>
      <w:shd w:val="clear" w:color="auto" w:fill="F1C1DD" w:themeFill="accent2" w:themeFillTint="3F"/>
    </w:tcPr>
    <w:tblStylePr w:type="firstRow">
      <w:rPr>
        <w:b/>
        <w:bCs/>
        <w:color w:val="000000" w:themeColor="text1"/>
      </w:rPr>
      <w:tblPr/>
      <w:tcPr>
        <w:shd w:val="clear" w:color="auto" w:fill="F9E6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E3" w:themeFill="accent2" w:themeFillTint="33"/>
      </w:tcPr>
    </w:tblStylePr>
    <w:tblStylePr w:type="band1Vert">
      <w:tblPr/>
      <w:tcPr>
        <w:shd w:val="clear" w:color="auto" w:fill="E482BA" w:themeFill="accent2" w:themeFillTint="7F"/>
      </w:tcPr>
    </w:tblStylePr>
    <w:tblStylePr w:type="band1Horz">
      <w:tblPr/>
      <w:tcPr>
        <w:tcBorders>
          <w:insideH w:val="single" w:sz="6" w:space="0" w:color="AA2572" w:themeColor="accent2"/>
          <w:insideV w:val="single" w:sz="6" w:space="0" w:color="AA2572" w:themeColor="accent2"/>
        </w:tcBorders>
        <w:shd w:val="clear" w:color="auto" w:fill="E482B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64648" w:themeColor="accent3"/>
        <w:left w:val="single" w:sz="8" w:space="0" w:color="464648" w:themeColor="accent3"/>
        <w:bottom w:val="single" w:sz="8" w:space="0" w:color="464648" w:themeColor="accent3"/>
        <w:right w:val="single" w:sz="8" w:space="0" w:color="464648" w:themeColor="accent3"/>
        <w:insideH w:val="single" w:sz="8" w:space="0" w:color="464648" w:themeColor="accent3"/>
        <w:insideV w:val="single" w:sz="8" w:space="0" w:color="464648" w:themeColor="accent3"/>
      </w:tblBorders>
    </w:tblPr>
    <w:tcPr>
      <w:shd w:val="clear" w:color="auto" w:fill="D0D0D2" w:themeFill="accent3" w:themeFillTint="3F"/>
    </w:tcPr>
    <w:tblStylePr w:type="firstRow">
      <w:rPr>
        <w:b/>
        <w:bCs/>
        <w:color w:val="000000" w:themeColor="text1"/>
      </w:rPr>
      <w:tblPr/>
      <w:tcPr>
        <w:shd w:val="clear" w:color="auto" w:fill="ECEC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D9DA" w:themeFill="accent3" w:themeFillTint="33"/>
      </w:tcPr>
    </w:tblStylePr>
    <w:tblStylePr w:type="band1Vert">
      <w:tblPr/>
      <w:tcPr>
        <w:shd w:val="clear" w:color="auto" w:fill="A2A2A4" w:themeFill="accent3" w:themeFillTint="7F"/>
      </w:tcPr>
    </w:tblStylePr>
    <w:tblStylePr w:type="band1Horz">
      <w:tblPr/>
      <w:tcPr>
        <w:tcBorders>
          <w:insideH w:val="single" w:sz="6" w:space="0" w:color="464648" w:themeColor="accent3"/>
          <w:insideV w:val="single" w:sz="6" w:space="0" w:color="464648" w:themeColor="accent3"/>
        </w:tcBorders>
        <w:shd w:val="clear" w:color="auto" w:fill="A2A2A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DCDDDE" w:themeColor="accent4"/>
        <w:left w:val="single" w:sz="8" w:space="0" w:color="DCDDDE" w:themeColor="accent4"/>
        <w:bottom w:val="single" w:sz="8" w:space="0" w:color="DCDDDE" w:themeColor="accent4"/>
        <w:right w:val="single" w:sz="8" w:space="0" w:color="DCDDDE" w:themeColor="accent4"/>
        <w:insideH w:val="single" w:sz="8" w:space="0" w:color="DCDDDE" w:themeColor="accent4"/>
        <w:insideV w:val="single" w:sz="8" w:space="0" w:color="DCDDDE" w:themeColor="accent4"/>
      </w:tblBorders>
    </w:tblPr>
    <w:tcPr>
      <w:shd w:val="clear" w:color="auto" w:fill="F6F6F6" w:themeFill="accent4" w:themeFillTint="3F"/>
    </w:tcPr>
    <w:tblStylePr w:type="firstRow">
      <w:rPr>
        <w:b/>
        <w:bCs/>
        <w:color w:val="000000" w:themeColor="text1"/>
      </w:rPr>
      <w:tblPr/>
      <w:tcPr>
        <w:shd w:val="clear" w:color="auto" w:fill="FBFB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8F8" w:themeFill="accent4" w:themeFillTint="33"/>
      </w:tcPr>
    </w:tblStylePr>
    <w:tblStylePr w:type="band1Vert">
      <w:tblPr/>
      <w:tcPr>
        <w:shd w:val="clear" w:color="auto" w:fill="EDEDEE" w:themeFill="accent4" w:themeFillTint="7F"/>
      </w:tcPr>
    </w:tblStylePr>
    <w:tblStylePr w:type="band1Horz">
      <w:tblPr/>
      <w:tcPr>
        <w:tcBorders>
          <w:insideH w:val="single" w:sz="6" w:space="0" w:color="DCDDDE" w:themeColor="accent4"/>
          <w:insideV w:val="single" w:sz="6" w:space="0" w:color="DCDDDE" w:themeColor="accent4"/>
        </w:tcBorders>
        <w:shd w:val="clear" w:color="auto" w:fill="EDED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DE69AD" w:themeColor="accent5"/>
        <w:left w:val="single" w:sz="8" w:space="0" w:color="DE69AD" w:themeColor="accent5"/>
        <w:bottom w:val="single" w:sz="8" w:space="0" w:color="DE69AD" w:themeColor="accent5"/>
        <w:right w:val="single" w:sz="8" w:space="0" w:color="DE69AD" w:themeColor="accent5"/>
        <w:insideH w:val="single" w:sz="8" w:space="0" w:color="DE69AD" w:themeColor="accent5"/>
        <w:insideV w:val="single" w:sz="8" w:space="0" w:color="DE69AD" w:themeColor="accent5"/>
      </w:tblBorders>
    </w:tblPr>
    <w:tcPr>
      <w:shd w:val="clear" w:color="auto" w:fill="F6D9EA" w:themeFill="accent5" w:themeFillTint="3F"/>
    </w:tcPr>
    <w:tblStylePr w:type="firstRow">
      <w:rPr>
        <w:b/>
        <w:bCs/>
        <w:color w:val="000000" w:themeColor="text1"/>
      </w:rPr>
      <w:tblPr/>
      <w:tcPr>
        <w:shd w:val="clear" w:color="auto" w:fill="FBF0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0EE" w:themeFill="accent5" w:themeFillTint="33"/>
      </w:tcPr>
    </w:tblStylePr>
    <w:tblStylePr w:type="band1Vert">
      <w:tblPr/>
      <w:tcPr>
        <w:shd w:val="clear" w:color="auto" w:fill="EEB4D6" w:themeFill="accent5" w:themeFillTint="7F"/>
      </w:tcPr>
    </w:tblStylePr>
    <w:tblStylePr w:type="band1Horz">
      <w:tblPr/>
      <w:tcPr>
        <w:tcBorders>
          <w:insideH w:val="single" w:sz="6" w:space="0" w:color="DE69AD" w:themeColor="accent5"/>
          <w:insideV w:val="single" w:sz="6" w:space="0" w:color="DE69AD" w:themeColor="accent5"/>
        </w:tcBorders>
        <w:shd w:val="clear" w:color="auto" w:fill="EEB4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E4C9EA" w:themeColor="accent6"/>
        <w:left w:val="single" w:sz="8" w:space="0" w:color="E4C9EA" w:themeColor="accent6"/>
        <w:bottom w:val="single" w:sz="8" w:space="0" w:color="E4C9EA" w:themeColor="accent6"/>
        <w:right w:val="single" w:sz="8" w:space="0" w:color="E4C9EA" w:themeColor="accent6"/>
        <w:insideH w:val="single" w:sz="8" w:space="0" w:color="E4C9EA" w:themeColor="accent6"/>
        <w:insideV w:val="single" w:sz="8" w:space="0" w:color="E4C9EA" w:themeColor="accent6"/>
      </w:tblBorders>
    </w:tblPr>
    <w:tcPr>
      <w:shd w:val="clear" w:color="auto" w:fill="F8F1F9" w:themeFill="accent6" w:themeFillTint="3F"/>
    </w:tcPr>
    <w:tblStylePr w:type="firstRow">
      <w:rPr>
        <w:b/>
        <w:bCs/>
        <w:color w:val="000000" w:themeColor="text1"/>
      </w:rPr>
      <w:tblPr/>
      <w:tcPr>
        <w:shd w:val="clear" w:color="auto" w:fill="FCF9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4FA" w:themeFill="accent6" w:themeFillTint="33"/>
      </w:tcPr>
    </w:tblStylePr>
    <w:tblStylePr w:type="band1Vert">
      <w:tblPr/>
      <w:tcPr>
        <w:shd w:val="clear" w:color="auto" w:fill="F1E3F4" w:themeFill="accent6" w:themeFillTint="7F"/>
      </w:tcPr>
    </w:tblStylePr>
    <w:tblStylePr w:type="band1Horz">
      <w:tblPr/>
      <w:tcPr>
        <w:tcBorders>
          <w:insideH w:val="single" w:sz="6" w:space="0" w:color="E4C9EA" w:themeColor="accent6"/>
          <w:insideV w:val="single" w:sz="6" w:space="0" w:color="E4C9EA" w:themeColor="accent6"/>
        </w:tcBorders>
        <w:shd w:val="clear" w:color="auto" w:fill="F1E3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B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26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26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26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26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78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78CD"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257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257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257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257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2B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2BA"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0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464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464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464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464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A2A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A2A4"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DDD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DDD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DDD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DDD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DEE"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9A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9A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9A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9A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4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4D6"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1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C9E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C9E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C9E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C9E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E3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E3F4"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9266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592666" w:themeColor="accent1"/>
        <w:bottom w:val="single" w:sz="8" w:space="0" w:color="592666" w:themeColor="accent1"/>
      </w:tblBorders>
    </w:tblPr>
    <w:tblStylePr w:type="firstRow">
      <w:rPr>
        <w:rFonts w:asciiTheme="majorHAnsi" w:eastAsiaTheme="majorEastAsia" w:hAnsiTheme="majorHAnsi" w:cstheme="majorBidi"/>
      </w:rPr>
      <w:tblPr/>
      <w:tcPr>
        <w:tcBorders>
          <w:top w:val="nil"/>
          <w:bottom w:val="single" w:sz="8" w:space="0" w:color="592666" w:themeColor="accent1"/>
        </w:tcBorders>
      </w:tcPr>
    </w:tblStylePr>
    <w:tblStylePr w:type="lastRow">
      <w:rPr>
        <w:b/>
        <w:bCs/>
        <w:color w:val="592666" w:themeColor="text2"/>
      </w:rPr>
      <w:tblPr/>
      <w:tcPr>
        <w:tcBorders>
          <w:top w:val="single" w:sz="8" w:space="0" w:color="592666" w:themeColor="accent1"/>
          <w:bottom w:val="single" w:sz="8" w:space="0" w:color="592666" w:themeColor="accent1"/>
        </w:tcBorders>
      </w:tcPr>
    </w:tblStylePr>
    <w:tblStylePr w:type="firstCol">
      <w:rPr>
        <w:b/>
        <w:bCs/>
      </w:rPr>
    </w:tblStylePr>
    <w:tblStylePr w:type="lastCol">
      <w:rPr>
        <w:b/>
        <w:bCs/>
      </w:rPr>
      <w:tblPr/>
      <w:tcPr>
        <w:tcBorders>
          <w:top w:val="single" w:sz="8" w:space="0" w:color="592666" w:themeColor="accent1"/>
          <w:bottom w:val="single" w:sz="8" w:space="0" w:color="592666" w:themeColor="accent1"/>
        </w:tcBorders>
      </w:tcPr>
    </w:tblStylePr>
    <w:tblStylePr w:type="band1Vert">
      <w:tblPr/>
      <w:tcPr>
        <w:shd w:val="clear" w:color="auto" w:fill="DDBCE6" w:themeFill="accent1" w:themeFillTint="3F"/>
      </w:tcPr>
    </w:tblStylePr>
    <w:tblStylePr w:type="band1Horz">
      <w:tblPr/>
      <w:tcPr>
        <w:shd w:val="clear" w:color="auto" w:fill="DDBCE6"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AA2572" w:themeColor="accent2"/>
        <w:bottom w:val="single" w:sz="8" w:space="0" w:color="AA2572" w:themeColor="accent2"/>
      </w:tblBorders>
    </w:tblPr>
    <w:tblStylePr w:type="firstRow">
      <w:rPr>
        <w:rFonts w:asciiTheme="majorHAnsi" w:eastAsiaTheme="majorEastAsia" w:hAnsiTheme="majorHAnsi" w:cstheme="majorBidi"/>
      </w:rPr>
      <w:tblPr/>
      <w:tcPr>
        <w:tcBorders>
          <w:top w:val="nil"/>
          <w:bottom w:val="single" w:sz="8" w:space="0" w:color="AA2572" w:themeColor="accent2"/>
        </w:tcBorders>
      </w:tcPr>
    </w:tblStylePr>
    <w:tblStylePr w:type="lastRow">
      <w:rPr>
        <w:b/>
        <w:bCs/>
        <w:color w:val="592666" w:themeColor="text2"/>
      </w:rPr>
      <w:tblPr/>
      <w:tcPr>
        <w:tcBorders>
          <w:top w:val="single" w:sz="8" w:space="0" w:color="AA2572" w:themeColor="accent2"/>
          <w:bottom w:val="single" w:sz="8" w:space="0" w:color="AA2572" w:themeColor="accent2"/>
        </w:tcBorders>
      </w:tcPr>
    </w:tblStylePr>
    <w:tblStylePr w:type="firstCol">
      <w:rPr>
        <w:b/>
        <w:bCs/>
      </w:rPr>
    </w:tblStylePr>
    <w:tblStylePr w:type="lastCol">
      <w:rPr>
        <w:b/>
        <w:bCs/>
      </w:rPr>
      <w:tblPr/>
      <w:tcPr>
        <w:tcBorders>
          <w:top w:val="single" w:sz="8" w:space="0" w:color="AA2572" w:themeColor="accent2"/>
          <w:bottom w:val="single" w:sz="8" w:space="0" w:color="AA2572" w:themeColor="accent2"/>
        </w:tcBorders>
      </w:tcPr>
    </w:tblStylePr>
    <w:tblStylePr w:type="band1Vert">
      <w:tblPr/>
      <w:tcPr>
        <w:shd w:val="clear" w:color="auto" w:fill="F1C1DD" w:themeFill="accent2" w:themeFillTint="3F"/>
      </w:tcPr>
    </w:tblStylePr>
    <w:tblStylePr w:type="band1Horz">
      <w:tblPr/>
      <w:tcPr>
        <w:shd w:val="clear" w:color="auto" w:fill="F1C1DD"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464648" w:themeColor="accent3"/>
        <w:bottom w:val="single" w:sz="8" w:space="0" w:color="464648" w:themeColor="accent3"/>
      </w:tblBorders>
    </w:tblPr>
    <w:tblStylePr w:type="firstRow">
      <w:rPr>
        <w:rFonts w:asciiTheme="majorHAnsi" w:eastAsiaTheme="majorEastAsia" w:hAnsiTheme="majorHAnsi" w:cstheme="majorBidi"/>
      </w:rPr>
      <w:tblPr/>
      <w:tcPr>
        <w:tcBorders>
          <w:top w:val="nil"/>
          <w:bottom w:val="single" w:sz="8" w:space="0" w:color="464648" w:themeColor="accent3"/>
        </w:tcBorders>
      </w:tcPr>
    </w:tblStylePr>
    <w:tblStylePr w:type="lastRow">
      <w:rPr>
        <w:b/>
        <w:bCs/>
        <w:color w:val="592666" w:themeColor="text2"/>
      </w:rPr>
      <w:tblPr/>
      <w:tcPr>
        <w:tcBorders>
          <w:top w:val="single" w:sz="8" w:space="0" w:color="464648" w:themeColor="accent3"/>
          <w:bottom w:val="single" w:sz="8" w:space="0" w:color="464648" w:themeColor="accent3"/>
        </w:tcBorders>
      </w:tcPr>
    </w:tblStylePr>
    <w:tblStylePr w:type="firstCol">
      <w:rPr>
        <w:b/>
        <w:bCs/>
      </w:rPr>
    </w:tblStylePr>
    <w:tblStylePr w:type="lastCol">
      <w:rPr>
        <w:b/>
        <w:bCs/>
      </w:rPr>
      <w:tblPr/>
      <w:tcPr>
        <w:tcBorders>
          <w:top w:val="single" w:sz="8" w:space="0" w:color="464648" w:themeColor="accent3"/>
          <w:bottom w:val="single" w:sz="8" w:space="0" w:color="464648" w:themeColor="accent3"/>
        </w:tcBorders>
      </w:tcPr>
    </w:tblStylePr>
    <w:tblStylePr w:type="band1Vert">
      <w:tblPr/>
      <w:tcPr>
        <w:shd w:val="clear" w:color="auto" w:fill="D0D0D2" w:themeFill="accent3" w:themeFillTint="3F"/>
      </w:tcPr>
    </w:tblStylePr>
    <w:tblStylePr w:type="band1Horz">
      <w:tblPr/>
      <w:tcPr>
        <w:shd w:val="clear" w:color="auto" w:fill="D0D0D2"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DCDDDE" w:themeColor="accent4"/>
        <w:bottom w:val="single" w:sz="8" w:space="0" w:color="DCDDDE" w:themeColor="accent4"/>
      </w:tblBorders>
    </w:tblPr>
    <w:tblStylePr w:type="firstRow">
      <w:rPr>
        <w:rFonts w:asciiTheme="majorHAnsi" w:eastAsiaTheme="majorEastAsia" w:hAnsiTheme="majorHAnsi" w:cstheme="majorBidi"/>
      </w:rPr>
      <w:tblPr/>
      <w:tcPr>
        <w:tcBorders>
          <w:top w:val="nil"/>
          <w:bottom w:val="single" w:sz="8" w:space="0" w:color="DCDDDE" w:themeColor="accent4"/>
        </w:tcBorders>
      </w:tcPr>
    </w:tblStylePr>
    <w:tblStylePr w:type="lastRow">
      <w:rPr>
        <w:b/>
        <w:bCs/>
        <w:color w:val="592666" w:themeColor="text2"/>
      </w:rPr>
      <w:tblPr/>
      <w:tcPr>
        <w:tcBorders>
          <w:top w:val="single" w:sz="8" w:space="0" w:color="DCDDDE" w:themeColor="accent4"/>
          <w:bottom w:val="single" w:sz="8" w:space="0" w:color="DCDDDE" w:themeColor="accent4"/>
        </w:tcBorders>
      </w:tcPr>
    </w:tblStylePr>
    <w:tblStylePr w:type="firstCol">
      <w:rPr>
        <w:b/>
        <w:bCs/>
      </w:rPr>
    </w:tblStylePr>
    <w:tblStylePr w:type="lastCol">
      <w:rPr>
        <w:b/>
        <w:bCs/>
      </w:rPr>
      <w:tblPr/>
      <w:tcPr>
        <w:tcBorders>
          <w:top w:val="single" w:sz="8" w:space="0" w:color="DCDDDE" w:themeColor="accent4"/>
          <w:bottom w:val="single" w:sz="8" w:space="0" w:color="DCDDDE" w:themeColor="accent4"/>
        </w:tcBorders>
      </w:tcPr>
    </w:tblStylePr>
    <w:tblStylePr w:type="band1Vert">
      <w:tblPr/>
      <w:tcPr>
        <w:shd w:val="clear" w:color="auto" w:fill="F6F6F6" w:themeFill="accent4" w:themeFillTint="3F"/>
      </w:tcPr>
    </w:tblStylePr>
    <w:tblStylePr w:type="band1Horz">
      <w:tblPr/>
      <w:tcPr>
        <w:shd w:val="clear" w:color="auto" w:fill="F6F6F6"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DE69AD" w:themeColor="accent5"/>
        <w:bottom w:val="single" w:sz="8" w:space="0" w:color="DE69AD" w:themeColor="accent5"/>
      </w:tblBorders>
    </w:tblPr>
    <w:tblStylePr w:type="firstRow">
      <w:rPr>
        <w:rFonts w:asciiTheme="majorHAnsi" w:eastAsiaTheme="majorEastAsia" w:hAnsiTheme="majorHAnsi" w:cstheme="majorBidi"/>
      </w:rPr>
      <w:tblPr/>
      <w:tcPr>
        <w:tcBorders>
          <w:top w:val="nil"/>
          <w:bottom w:val="single" w:sz="8" w:space="0" w:color="DE69AD" w:themeColor="accent5"/>
        </w:tcBorders>
      </w:tcPr>
    </w:tblStylePr>
    <w:tblStylePr w:type="lastRow">
      <w:rPr>
        <w:b/>
        <w:bCs/>
        <w:color w:val="592666" w:themeColor="text2"/>
      </w:rPr>
      <w:tblPr/>
      <w:tcPr>
        <w:tcBorders>
          <w:top w:val="single" w:sz="8" w:space="0" w:color="DE69AD" w:themeColor="accent5"/>
          <w:bottom w:val="single" w:sz="8" w:space="0" w:color="DE69AD" w:themeColor="accent5"/>
        </w:tcBorders>
      </w:tcPr>
    </w:tblStylePr>
    <w:tblStylePr w:type="firstCol">
      <w:rPr>
        <w:b/>
        <w:bCs/>
      </w:rPr>
    </w:tblStylePr>
    <w:tblStylePr w:type="lastCol">
      <w:rPr>
        <w:b/>
        <w:bCs/>
      </w:rPr>
      <w:tblPr/>
      <w:tcPr>
        <w:tcBorders>
          <w:top w:val="single" w:sz="8" w:space="0" w:color="DE69AD" w:themeColor="accent5"/>
          <w:bottom w:val="single" w:sz="8" w:space="0" w:color="DE69AD" w:themeColor="accent5"/>
        </w:tcBorders>
      </w:tcPr>
    </w:tblStylePr>
    <w:tblStylePr w:type="band1Vert">
      <w:tblPr/>
      <w:tcPr>
        <w:shd w:val="clear" w:color="auto" w:fill="F6D9EA" w:themeFill="accent5" w:themeFillTint="3F"/>
      </w:tcPr>
    </w:tblStylePr>
    <w:tblStylePr w:type="band1Horz">
      <w:tblPr/>
      <w:tcPr>
        <w:shd w:val="clear" w:color="auto" w:fill="F6D9EA"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E4C9EA" w:themeColor="accent6"/>
        <w:bottom w:val="single" w:sz="8" w:space="0" w:color="E4C9EA" w:themeColor="accent6"/>
      </w:tblBorders>
    </w:tblPr>
    <w:tblStylePr w:type="firstRow">
      <w:rPr>
        <w:rFonts w:asciiTheme="majorHAnsi" w:eastAsiaTheme="majorEastAsia" w:hAnsiTheme="majorHAnsi" w:cstheme="majorBidi"/>
      </w:rPr>
      <w:tblPr/>
      <w:tcPr>
        <w:tcBorders>
          <w:top w:val="nil"/>
          <w:bottom w:val="single" w:sz="8" w:space="0" w:color="E4C9EA" w:themeColor="accent6"/>
        </w:tcBorders>
      </w:tcPr>
    </w:tblStylePr>
    <w:tblStylePr w:type="lastRow">
      <w:rPr>
        <w:b/>
        <w:bCs/>
        <w:color w:val="592666" w:themeColor="text2"/>
      </w:rPr>
      <w:tblPr/>
      <w:tcPr>
        <w:tcBorders>
          <w:top w:val="single" w:sz="8" w:space="0" w:color="E4C9EA" w:themeColor="accent6"/>
          <w:bottom w:val="single" w:sz="8" w:space="0" w:color="E4C9EA" w:themeColor="accent6"/>
        </w:tcBorders>
      </w:tcPr>
    </w:tblStylePr>
    <w:tblStylePr w:type="firstCol">
      <w:rPr>
        <w:b/>
        <w:bCs/>
      </w:rPr>
    </w:tblStylePr>
    <w:tblStylePr w:type="lastCol">
      <w:rPr>
        <w:b/>
        <w:bCs/>
      </w:rPr>
      <w:tblPr/>
      <w:tcPr>
        <w:tcBorders>
          <w:top w:val="single" w:sz="8" w:space="0" w:color="E4C9EA" w:themeColor="accent6"/>
          <w:bottom w:val="single" w:sz="8" w:space="0" w:color="E4C9EA" w:themeColor="accent6"/>
        </w:tcBorders>
      </w:tcPr>
    </w:tblStylePr>
    <w:tblStylePr w:type="band1Vert">
      <w:tblPr/>
      <w:tcPr>
        <w:shd w:val="clear" w:color="auto" w:fill="F8F1F9" w:themeFill="accent6" w:themeFillTint="3F"/>
      </w:tcPr>
    </w:tblStylePr>
    <w:tblStylePr w:type="band1Horz">
      <w:tblPr/>
      <w:tcPr>
        <w:shd w:val="clear" w:color="auto" w:fill="F8F1F9"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592666" w:themeColor="accent1"/>
        <w:left w:val="single" w:sz="8" w:space="0" w:color="592666" w:themeColor="accent1"/>
        <w:bottom w:val="single" w:sz="8" w:space="0" w:color="592666" w:themeColor="accent1"/>
        <w:right w:val="single" w:sz="8" w:space="0" w:color="592666" w:themeColor="accent1"/>
      </w:tblBorders>
    </w:tblPr>
    <w:tblStylePr w:type="firstRow">
      <w:rPr>
        <w:sz w:val="24"/>
        <w:szCs w:val="24"/>
      </w:rPr>
      <w:tblPr/>
      <w:tcPr>
        <w:tcBorders>
          <w:top w:val="nil"/>
          <w:left w:val="nil"/>
          <w:bottom w:val="single" w:sz="24" w:space="0" w:color="592666" w:themeColor="accent1"/>
          <w:right w:val="nil"/>
          <w:insideH w:val="nil"/>
          <w:insideV w:val="nil"/>
        </w:tcBorders>
        <w:shd w:val="clear" w:color="auto" w:fill="FFFFFF" w:themeFill="background1"/>
      </w:tcPr>
    </w:tblStylePr>
    <w:tblStylePr w:type="lastRow">
      <w:tblPr/>
      <w:tcPr>
        <w:tcBorders>
          <w:top w:val="single" w:sz="8" w:space="0" w:color="59266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2666" w:themeColor="accent1"/>
          <w:insideH w:val="nil"/>
          <w:insideV w:val="nil"/>
        </w:tcBorders>
        <w:shd w:val="clear" w:color="auto" w:fill="FFFFFF" w:themeFill="background1"/>
      </w:tcPr>
    </w:tblStylePr>
    <w:tblStylePr w:type="lastCol">
      <w:tblPr/>
      <w:tcPr>
        <w:tcBorders>
          <w:top w:val="nil"/>
          <w:left w:val="single" w:sz="8" w:space="0" w:color="5926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BCE6" w:themeFill="accent1" w:themeFillTint="3F"/>
      </w:tcPr>
    </w:tblStylePr>
    <w:tblStylePr w:type="band1Horz">
      <w:tblPr/>
      <w:tcPr>
        <w:tcBorders>
          <w:top w:val="nil"/>
          <w:bottom w:val="nil"/>
          <w:insideH w:val="nil"/>
          <w:insideV w:val="nil"/>
        </w:tcBorders>
        <w:shd w:val="clear" w:color="auto" w:fill="DDB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AA2572" w:themeColor="accent2"/>
        <w:left w:val="single" w:sz="8" w:space="0" w:color="AA2572" w:themeColor="accent2"/>
        <w:bottom w:val="single" w:sz="8" w:space="0" w:color="AA2572" w:themeColor="accent2"/>
        <w:right w:val="single" w:sz="8" w:space="0" w:color="AA2572" w:themeColor="accent2"/>
      </w:tblBorders>
    </w:tblPr>
    <w:tblStylePr w:type="firstRow">
      <w:rPr>
        <w:sz w:val="24"/>
        <w:szCs w:val="24"/>
      </w:rPr>
      <w:tblPr/>
      <w:tcPr>
        <w:tcBorders>
          <w:top w:val="nil"/>
          <w:left w:val="nil"/>
          <w:bottom w:val="single" w:sz="24" w:space="0" w:color="AA2572" w:themeColor="accent2"/>
          <w:right w:val="nil"/>
          <w:insideH w:val="nil"/>
          <w:insideV w:val="nil"/>
        </w:tcBorders>
        <w:shd w:val="clear" w:color="auto" w:fill="FFFFFF" w:themeFill="background1"/>
      </w:tcPr>
    </w:tblStylePr>
    <w:tblStylePr w:type="lastRow">
      <w:tblPr/>
      <w:tcPr>
        <w:tcBorders>
          <w:top w:val="single" w:sz="8" w:space="0" w:color="AA257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2572" w:themeColor="accent2"/>
          <w:insideH w:val="nil"/>
          <w:insideV w:val="nil"/>
        </w:tcBorders>
        <w:shd w:val="clear" w:color="auto" w:fill="FFFFFF" w:themeFill="background1"/>
      </w:tcPr>
    </w:tblStylePr>
    <w:tblStylePr w:type="lastCol">
      <w:tblPr/>
      <w:tcPr>
        <w:tcBorders>
          <w:top w:val="nil"/>
          <w:left w:val="single" w:sz="8" w:space="0" w:color="AA257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DD" w:themeFill="accent2" w:themeFillTint="3F"/>
      </w:tcPr>
    </w:tblStylePr>
    <w:tblStylePr w:type="band1Horz">
      <w:tblPr/>
      <w:tcPr>
        <w:tcBorders>
          <w:top w:val="nil"/>
          <w:bottom w:val="nil"/>
          <w:insideH w:val="nil"/>
          <w:insideV w:val="nil"/>
        </w:tcBorders>
        <w:shd w:val="clear" w:color="auto" w:fill="F1C1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64648" w:themeColor="accent3"/>
        <w:left w:val="single" w:sz="8" w:space="0" w:color="464648" w:themeColor="accent3"/>
        <w:bottom w:val="single" w:sz="8" w:space="0" w:color="464648" w:themeColor="accent3"/>
        <w:right w:val="single" w:sz="8" w:space="0" w:color="464648" w:themeColor="accent3"/>
      </w:tblBorders>
    </w:tblPr>
    <w:tblStylePr w:type="firstRow">
      <w:rPr>
        <w:sz w:val="24"/>
        <w:szCs w:val="24"/>
      </w:rPr>
      <w:tblPr/>
      <w:tcPr>
        <w:tcBorders>
          <w:top w:val="nil"/>
          <w:left w:val="nil"/>
          <w:bottom w:val="single" w:sz="24" w:space="0" w:color="464648" w:themeColor="accent3"/>
          <w:right w:val="nil"/>
          <w:insideH w:val="nil"/>
          <w:insideV w:val="nil"/>
        </w:tcBorders>
        <w:shd w:val="clear" w:color="auto" w:fill="FFFFFF" w:themeFill="background1"/>
      </w:tcPr>
    </w:tblStylePr>
    <w:tblStylePr w:type="lastRow">
      <w:tblPr/>
      <w:tcPr>
        <w:tcBorders>
          <w:top w:val="single" w:sz="8" w:space="0" w:color="46464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4648" w:themeColor="accent3"/>
          <w:insideH w:val="nil"/>
          <w:insideV w:val="nil"/>
        </w:tcBorders>
        <w:shd w:val="clear" w:color="auto" w:fill="FFFFFF" w:themeFill="background1"/>
      </w:tcPr>
    </w:tblStylePr>
    <w:tblStylePr w:type="lastCol">
      <w:tblPr/>
      <w:tcPr>
        <w:tcBorders>
          <w:top w:val="nil"/>
          <w:left w:val="single" w:sz="8" w:space="0" w:color="46464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0D2" w:themeFill="accent3" w:themeFillTint="3F"/>
      </w:tcPr>
    </w:tblStylePr>
    <w:tblStylePr w:type="band1Horz">
      <w:tblPr/>
      <w:tcPr>
        <w:tcBorders>
          <w:top w:val="nil"/>
          <w:bottom w:val="nil"/>
          <w:insideH w:val="nil"/>
          <w:insideV w:val="nil"/>
        </w:tcBorders>
        <w:shd w:val="clear" w:color="auto" w:fill="D0D0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DCDDDE" w:themeColor="accent4"/>
        <w:left w:val="single" w:sz="8" w:space="0" w:color="DCDDDE" w:themeColor="accent4"/>
        <w:bottom w:val="single" w:sz="8" w:space="0" w:color="DCDDDE" w:themeColor="accent4"/>
        <w:right w:val="single" w:sz="8" w:space="0" w:color="DCDDDE" w:themeColor="accent4"/>
      </w:tblBorders>
    </w:tblPr>
    <w:tblStylePr w:type="firstRow">
      <w:rPr>
        <w:sz w:val="24"/>
        <w:szCs w:val="24"/>
      </w:rPr>
      <w:tblPr/>
      <w:tcPr>
        <w:tcBorders>
          <w:top w:val="nil"/>
          <w:left w:val="nil"/>
          <w:bottom w:val="single" w:sz="24" w:space="0" w:color="DCDDDE" w:themeColor="accent4"/>
          <w:right w:val="nil"/>
          <w:insideH w:val="nil"/>
          <w:insideV w:val="nil"/>
        </w:tcBorders>
        <w:shd w:val="clear" w:color="auto" w:fill="FFFFFF" w:themeFill="background1"/>
      </w:tcPr>
    </w:tblStylePr>
    <w:tblStylePr w:type="lastRow">
      <w:tblPr/>
      <w:tcPr>
        <w:tcBorders>
          <w:top w:val="single" w:sz="8" w:space="0" w:color="DCDDD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DDDE" w:themeColor="accent4"/>
          <w:insideH w:val="nil"/>
          <w:insideV w:val="nil"/>
        </w:tcBorders>
        <w:shd w:val="clear" w:color="auto" w:fill="FFFFFF" w:themeFill="background1"/>
      </w:tcPr>
    </w:tblStylePr>
    <w:tblStylePr w:type="lastCol">
      <w:tblPr/>
      <w:tcPr>
        <w:tcBorders>
          <w:top w:val="nil"/>
          <w:left w:val="single" w:sz="8" w:space="0" w:color="DCDDD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4" w:themeFillTint="3F"/>
      </w:tcPr>
    </w:tblStylePr>
    <w:tblStylePr w:type="band1Horz">
      <w:tblPr/>
      <w:tcPr>
        <w:tcBorders>
          <w:top w:val="nil"/>
          <w:bottom w:val="nil"/>
          <w:insideH w:val="nil"/>
          <w:insideV w:val="nil"/>
        </w:tcBorders>
        <w:shd w:val="clear" w:color="auto" w:fill="F6F6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DE69AD" w:themeColor="accent5"/>
        <w:left w:val="single" w:sz="8" w:space="0" w:color="DE69AD" w:themeColor="accent5"/>
        <w:bottom w:val="single" w:sz="8" w:space="0" w:color="DE69AD" w:themeColor="accent5"/>
        <w:right w:val="single" w:sz="8" w:space="0" w:color="DE69AD" w:themeColor="accent5"/>
      </w:tblBorders>
    </w:tblPr>
    <w:tblStylePr w:type="firstRow">
      <w:rPr>
        <w:sz w:val="24"/>
        <w:szCs w:val="24"/>
      </w:rPr>
      <w:tblPr/>
      <w:tcPr>
        <w:tcBorders>
          <w:top w:val="nil"/>
          <w:left w:val="nil"/>
          <w:bottom w:val="single" w:sz="24" w:space="0" w:color="DE69AD" w:themeColor="accent5"/>
          <w:right w:val="nil"/>
          <w:insideH w:val="nil"/>
          <w:insideV w:val="nil"/>
        </w:tcBorders>
        <w:shd w:val="clear" w:color="auto" w:fill="FFFFFF" w:themeFill="background1"/>
      </w:tcPr>
    </w:tblStylePr>
    <w:tblStylePr w:type="lastRow">
      <w:tblPr/>
      <w:tcPr>
        <w:tcBorders>
          <w:top w:val="single" w:sz="8" w:space="0" w:color="DE69A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69AD" w:themeColor="accent5"/>
          <w:insideH w:val="nil"/>
          <w:insideV w:val="nil"/>
        </w:tcBorders>
        <w:shd w:val="clear" w:color="auto" w:fill="FFFFFF" w:themeFill="background1"/>
      </w:tcPr>
    </w:tblStylePr>
    <w:tblStylePr w:type="lastCol">
      <w:tblPr/>
      <w:tcPr>
        <w:tcBorders>
          <w:top w:val="nil"/>
          <w:left w:val="single" w:sz="8" w:space="0" w:color="DE69A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9EA" w:themeFill="accent5" w:themeFillTint="3F"/>
      </w:tcPr>
    </w:tblStylePr>
    <w:tblStylePr w:type="band1Horz">
      <w:tblPr/>
      <w:tcPr>
        <w:tcBorders>
          <w:top w:val="nil"/>
          <w:bottom w:val="nil"/>
          <w:insideH w:val="nil"/>
          <w:insideV w:val="nil"/>
        </w:tcBorders>
        <w:shd w:val="clear" w:color="auto" w:fill="F6D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E4C9EA" w:themeColor="accent6"/>
        <w:left w:val="single" w:sz="8" w:space="0" w:color="E4C9EA" w:themeColor="accent6"/>
        <w:bottom w:val="single" w:sz="8" w:space="0" w:color="E4C9EA" w:themeColor="accent6"/>
        <w:right w:val="single" w:sz="8" w:space="0" w:color="E4C9EA" w:themeColor="accent6"/>
      </w:tblBorders>
    </w:tblPr>
    <w:tblStylePr w:type="firstRow">
      <w:rPr>
        <w:sz w:val="24"/>
        <w:szCs w:val="24"/>
      </w:rPr>
      <w:tblPr/>
      <w:tcPr>
        <w:tcBorders>
          <w:top w:val="nil"/>
          <w:left w:val="nil"/>
          <w:bottom w:val="single" w:sz="24" w:space="0" w:color="E4C9EA" w:themeColor="accent6"/>
          <w:right w:val="nil"/>
          <w:insideH w:val="nil"/>
          <w:insideV w:val="nil"/>
        </w:tcBorders>
        <w:shd w:val="clear" w:color="auto" w:fill="FFFFFF" w:themeFill="background1"/>
      </w:tcPr>
    </w:tblStylePr>
    <w:tblStylePr w:type="lastRow">
      <w:tblPr/>
      <w:tcPr>
        <w:tcBorders>
          <w:top w:val="single" w:sz="8" w:space="0" w:color="E4C9E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C9EA" w:themeColor="accent6"/>
          <w:insideH w:val="nil"/>
          <w:insideV w:val="nil"/>
        </w:tcBorders>
        <w:shd w:val="clear" w:color="auto" w:fill="FFFFFF" w:themeFill="background1"/>
      </w:tcPr>
    </w:tblStylePr>
    <w:tblStylePr w:type="lastCol">
      <w:tblPr/>
      <w:tcPr>
        <w:tcBorders>
          <w:top w:val="nil"/>
          <w:left w:val="single" w:sz="8" w:space="0" w:color="E4C9E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1F9" w:themeFill="accent6" w:themeFillTint="3F"/>
      </w:tcPr>
    </w:tblStylePr>
    <w:tblStylePr w:type="band1Horz">
      <w:tblPr/>
      <w:tcPr>
        <w:tcBorders>
          <w:top w:val="nil"/>
          <w:bottom w:val="nil"/>
          <w:insideH w:val="nil"/>
          <w:insideV w:val="nil"/>
        </w:tcBorders>
        <w:shd w:val="clear" w:color="auto" w:fill="F8F1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933FA9" w:themeColor="accent1" w:themeTint="BF"/>
        <w:left w:val="single" w:sz="8" w:space="0" w:color="933FA9" w:themeColor="accent1" w:themeTint="BF"/>
        <w:bottom w:val="single" w:sz="8" w:space="0" w:color="933FA9" w:themeColor="accent1" w:themeTint="BF"/>
        <w:right w:val="single" w:sz="8" w:space="0" w:color="933FA9" w:themeColor="accent1" w:themeTint="BF"/>
        <w:insideH w:val="single" w:sz="8" w:space="0" w:color="933FA9" w:themeColor="accent1" w:themeTint="BF"/>
      </w:tblBorders>
    </w:tblPr>
    <w:tblStylePr w:type="firstRow">
      <w:pPr>
        <w:spacing w:before="0" w:after="0" w:line="240" w:lineRule="auto"/>
      </w:pPr>
      <w:rPr>
        <w:b/>
        <w:bCs/>
        <w:color w:val="FFFFFF" w:themeColor="background1"/>
      </w:rPr>
      <w:tblPr/>
      <w:tcPr>
        <w:tcBorders>
          <w:top w:val="single" w:sz="8" w:space="0" w:color="933FA9" w:themeColor="accent1" w:themeTint="BF"/>
          <w:left w:val="single" w:sz="8" w:space="0" w:color="933FA9" w:themeColor="accent1" w:themeTint="BF"/>
          <w:bottom w:val="single" w:sz="8" w:space="0" w:color="933FA9" w:themeColor="accent1" w:themeTint="BF"/>
          <w:right w:val="single" w:sz="8" w:space="0" w:color="933FA9" w:themeColor="accent1" w:themeTint="BF"/>
          <w:insideH w:val="nil"/>
          <w:insideV w:val="nil"/>
        </w:tcBorders>
        <w:shd w:val="clear" w:color="auto" w:fill="592666" w:themeFill="accent1"/>
      </w:tcPr>
    </w:tblStylePr>
    <w:tblStylePr w:type="lastRow">
      <w:pPr>
        <w:spacing w:before="0" w:after="0" w:line="240" w:lineRule="auto"/>
      </w:pPr>
      <w:rPr>
        <w:b/>
        <w:bCs/>
      </w:rPr>
      <w:tblPr/>
      <w:tcPr>
        <w:tcBorders>
          <w:top w:val="double" w:sz="6" w:space="0" w:color="933FA9" w:themeColor="accent1" w:themeTint="BF"/>
          <w:left w:val="single" w:sz="8" w:space="0" w:color="933FA9" w:themeColor="accent1" w:themeTint="BF"/>
          <w:bottom w:val="single" w:sz="8" w:space="0" w:color="933FA9" w:themeColor="accent1" w:themeTint="BF"/>
          <w:right w:val="single" w:sz="8" w:space="0" w:color="933FA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DBCE6" w:themeFill="accent1" w:themeFillTint="3F"/>
      </w:tcPr>
    </w:tblStylePr>
    <w:tblStylePr w:type="band1Horz">
      <w:tblPr/>
      <w:tcPr>
        <w:tcBorders>
          <w:insideH w:val="nil"/>
          <w:insideV w:val="nil"/>
        </w:tcBorders>
        <w:shd w:val="clear" w:color="auto" w:fill="DDB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D64498" w:themeColor="accent2" w:themeTint="BF"/>
        <w:left w:val="single" w:sz="8" w:space="0" w:color="D64498" w:themeColor="accent2" w:themeTint="BF"/>
        <w:bottom w:val="single" w:sz="8" w:space="0" w:color="D64498" w:themeColor="accent2" w:themeTint="BF"/>
        <w:right w:val="single" w:sz="8" w:space="0" w:color="D64498" w:themeColor="accent2" w:themeTint="BF"/>
        <w:insideH w:val="single" w:sz="8" w:space="0" w:color="D64498" w:themeColor="accent2" w:themeTint="BF"/>
      </w:tblBorders>
    </w:tblPr>
    <w:tblStylePr w:type="firstRow">
      <w:pPr>
        <w:spacing w:before="0" w:after="0" w:line="240" w:lineRule="auto"/>
      </w:pPr>
      <w:rPr>
        <w:b/>
        <w:bCs/>
        <w:color w:val="FFFFFF" w:themeColor="background1"/>
      </w:rPr>
      <w:tblPr/>
      <w:tcPr>
        <w:tcBorders>
          <w:top w:val="single" w:sz="8" w:space="0" w:color="D64498" w:themeColor="accent2" w:themeTint="BF"/>
          <w:left w:val="single" w:sz="8" w:space="0" w:color="D64498" w:themeColor="accent2" w:themeTint="BF"/>
          <w:bottom w:val="single" w:sz="8" w:space="0" w:color="D64498" w:themeColor="accent2" w:themeTint="BF"/>
          <w:right w:val="single" w:sz="8" w:space="0" w:color="D64498" w:themeColor="accent2" w:themeTint="BF"/>
          <w:insideH w:val="nil"/>
          <w:insideV w:val="nil"/>
        </w:tcBorders>
        <w:shd w:val="clear" w:color="auto" w:fill="AA2572" w:themeFill="accent2"/>
      </w:tcPr>
    </w:tblStylePr>
    <w:tblStylePr w:type="lastRow">
      <w:pPr>
        <w:spacing w:before="0" w:after="0" w:line="240" w:lineRule="auto"/>
      </w:pPr>
      <w:rPr>
        <w:b/>
        <w:bCs/>
      </w:rPr>
      <w:tblPr/>
      <w:tcPr>
        <w:tcBorders>
          <w:top w:val="double" w:sz="6" w:space="0" w:color="D64498" w:themeColor="accent2" w:themeTint="BF"/>
          <w:left w:val="single" w:sz="8" w:space="0" w:color="D64498" w:themeColor="accent2" w:themeTint="BF"/>
          <w:bottom w:val="single" w:sz="8" w:space="0" w:color="D64498" w:themeColor="accent2" w:themeTint="BF"/>
          <w:right w:val="single" w:sz="8" w:space="0" w:color="D6449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DD" w:themeFill="accent2" w:themeFillTint="3F"/>
      </w:tcPr>
    </w:tblStylePr>
    <w:tblStylePr w:type="band1Horz">
      <w:tblPr/>
      <w:tcPr>
        <w:tcBorders>
          <w:insideH w:val="nil"/>
          <w:insideV w:val="nil"/>
        </w:tcBorders>
        <w:shd w:val="clear" w:color="auto" w:fill="F1C1D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37376" w:themeColor="accent3" w:themeTint="BF"/>
        <w:left w:val="single" w:sz="8" w:space="0" w:color="737376" w:themeColor="accent3" w:themeTint="BF"/>
        <w:bottom w:val="single" w:sz="8" w:space="0" w:color="737376" w:themeColor="accent3" w:themeTint="BF"/>
        <w:right w:val="single" w:sz="8" w:space="0" w:color="737376" w:themeColor="accent3" w:themeTint="BF"/>
        <w:insideH w:val="single" w:sz="8" w:space="0" w:color="737376" w:themeColor="accent3" w:themeTint="BF"/>
      </w:tblBorders>
    </w:tblPr>
    <w:tblStylePr w:type="firstRow">
      <w:pPr>
        <w:spacing w:before="0" w:after="0" w:line="240" w:lineRule="auto"/>
      </w:pPr>
      <w:rPr>
        <w:b/>
        <w:bCs/>
        <w:color w:val="FFFFFF" w:themeColor="background1"/>
      </w:rPr>
      <w:tblPr/>
      <w:tcPr>
        <w:tcBorders>
          <w:top w:val="single" w:sz="8" w:space="0" w:color="737376" w:themeColor="accent3" w:themeTint="BF"/>
          <w:left w:val="single" w:sz="8" w:space="0" w:color="737376" w:themeColor="accent3" w:themeTint="BF"/>
          <w:bottom w:val="single" w:sz="8" w:space="0" w:color="737376" w:themeColor="accent3" w:themeTint="BF"/>
          <w:right w:val="single" w:sz="8" w:space="0" w:color="737376" w:themeColor="accent3" w:themeTint="BF"/>
          <w:insideH w:val="nil"/>
          <w:insideV w:val="nil"/>
        </w:tcBorders>
        <w:shd w:val="clear" w:color="auto" w:fill="464648" w:themeFill="accent3"/>
      </w:tcPr>
    </w:tblStylePr>
    <w:tblStylePr w:type="lastRow">
      <w:pPr>
        <w:spacing w:before="0" w:after="0" w:line="240" w:lineRule="auto"/>
      </w:pPr>
      <w:rPr>
        <w:b/>
        <w:bCs/>
      </w:rPr>
      <w:tblPr/>
      <w:tcPr>
        <w:tcBorders>
          <w:top w:val="double" w:sz="6" w:space="0" w:color="737376" w:themeColor="accent3" w:themeTint="BF"/>
          <w:left w:val="single" w:sz="8" w:space="0" w:color="737376" w:themeColor="accent3" w:themeTint="BF"/>
          <w:bottom w:val="single" w:sz="8" w:space="0" w:color="737376" w:themeColor="accent3" w:themeTint="BF"/>
          <w:right w:val="single" w:sz="8" w:space="0" w:color="73737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0D0D2" w:themeFill="accent3" w:themeFillTint="3F"/>
      </w:tcPr>
    </w:tblStylePr>
    <w:tblStylePr w:type="band1Horz">
      <w:tblPr/>
      <w:tcPr>
        <w:tcBorders>
          <w:insideH w:val="nil"/>
          <w:insideV w:val="nil"/>
        </w:tcBorders>
        <w:shd w:val="clear" w:color="auto" w:fill="D0D0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E4E5E6" w:themeColor="accent4" w:themeTint="BF"/>
        <w:left w:val="single" w:sz="8" w:space="0" w:color="E4E5E6" w:themeColor="accent4" w:themeTint="BF"/>
        <w:bottom w:val="single" w:sz="8" w:space="0" w:color="E4E5E6" w:themeColor="accent4" w:themeTint="BF"/>
        <w:right w:val="single" w:sz="8" w:space="0" w:color="E4E5E6" w:themeColor="accent4" w:themeTint="BF"/>
        <w:insideH w:val="single" w:sz="8" w:space="0" w:color="E4E5E6" w:themeColor="accent4" w:themeTint="BF"/>
      </w:tblBorders>
    </w:tblPr>
    <w:tblStylePr w:type="firstRow">
      <w:pPr>
        <w:spacing w:before="0" w:after="0" w:line="240" w:lineRule="auto"/>
      </w:pPr>
      <w:rPr>
        <w:b/>
        <w:bCs/>
        <w:color w:val="FFFFFF" w:themeColor="background1"/>
      </w:rPr>
      <w:tblPr/>
      <w:tcPr>
        <w:tcBorders>
          <w:top w:val="single" w:sz="8" w:space="0" w:color="E4E5E6" w:themeColor="accent4" w:themeTint="BF"/>
          <w:left w:val="single" w:sz="8" w:space="0" w:color="E4E5E6" w:themeColor="accent4" w:themeTint="BF"/>
          <w:bottom w:val="single" w:sz="8" w:space="0" w:color="E4E5E6" w:themeColor="accent4" w:themeTint="BF"/>
          <w:right w:val="single" w:sz="8" w:space="0" w:color="E4E5E6" w:themeColor="accent4" w:themeTint="BF"/>
          <w:insideH w:val="nil"/>
          <w:insideV w:val="nil"/>
        </w:tcBorders>
        <w:shd w:val="clear" w:color="auto" w:fill="DCDDDE" w:themeFill="accent4"/>
      </w:tcPr>
    </w:tblStylePr>
    <w:tblStylePr w:type="lastRow">
      <w:pPr>
        <w:spacing w:before="0" w:after="0" w:line="240" w:lineRule="auto"/>
      </w:pPr>
      <w:rPr>
        <w:b/>
        <w:bCs/>
      </w:rPr>
      <w:tblPr/>
      <w:tcPr>
        <w:tcBorders>
          <w:top w:val="double" w:sz="6" w:space="0" w:color="E4E5E6" w:themeColor="accent4" w:themeTint="BF"/>
          <w:left w:val="single" w:sz="8" w:space="0" w:color="E4E5E6" w:themeColor="accent4" w:themeTint="BF"/>
          <w:bottom w:val="single" w:sz="8" w:space="0" w:color="E4E5E6" w:themeColor="accent4" w:themeTint="BF"/>
          <w:right w:val="single" w:sz="8" w:space="0" w:color="E4E5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4" w:themeFillTint="3F"/>
      </w:tcPr>
    </w:tblStylePr>
    <w:tblStylePr w:type="band1Horz">
      <w:tblPr/>
      <w:tcPr>
        <w:tcBorders>
          <w:insideH w:val="nil"/>
          <w:insideV w:val="nil"/>
        </w:tcBorders>
        <w:shd w:val="clear" w:color="auto" w:fill="F6F6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68EC1" w:themeColor="accent5" w:themeTint="BF"/>
        <w:left w:val="single" w:sz="8" w:space="0" w:color="E68EC1" w:themeColor="accent5" w:themeTint="BF"/>
        <w:bottom w:val="single" w:sz="8" w:space="0" w:color="E68EC1" w:themeColor="accent5" w:themeTint="BF"/>
        <w:right w:val="single" w:sz="8" w:space="0" w:color="E68EC1" w:themeColor="accent5" w:themeTint="BF"/>
        <w:insideH w:val="single" w:sz="8" w:space="0" w:color="E68EC1" w:themeColor="accent5" w:themeTint="BF"/>
      </w:tblBorders>
    </w:tblPr>
    <w:tblStylePr w:type="firstRow">
      <w:pPr>
        <w:spacing w:before="0" w:after="0" w:line="240" w:lineRule="auto"/>
      </w:pPr>
      <w:rPr>
        <w:b/>
        <w:bCs/>
        <w:color w:val="FFFFFF" w:themeColor="background1"/>
      </w:rPr>
      <w:tblPr/>
      <w:tcPr>
        <w:tcBorders>
          <w:top w:val="single" w:sz="8" w:space="0" w:color="E68EC1" w:themeColor="accent5" w:themeTint="BF"/>
          <w:left w:val="single" w:sz="8" w:space="0" w:color="E68EC1" w:themeColor="accent5" w:themeTint="BF"/>
          <w:bottom w:val="single" w:sz="8" w:space="0" w:color="E68EC1" w:themeColor="accent5" w:themeTint="BF"/>
          <w:right w:val="single" w:sz="8" w:space="0" w:color="E68EC1" w:themeColor="accent5" w:themeTint="BF"/>
          <w:insideH w:val="nil"/>
          <w:insideV w:val="nil"/>
        </w:tcBorders>
        <w:shd w:val="clear" w:color="auto" w:fill="DE69AD" w:themeFill="accent5"/>
      </w:tcPr>
    </w:tblStylePr>
    <w:tblStylePr w:type="lastRow">
      <w:pPr>
        <w:spacing w:before="0" w:after="0" w:line="240" w:lineRule="auto"/>
      </w:pPr>
      <w:rPr>
        <w:b/>
        <w:bCs/>
      </w:rPr>
      <w:tblPr/>
      <w:tcPr>
        <w:tcBorders>
          <w:top w:val="double" w:sz="6" w:space="0" w:color="E68EC1" w:themeColor="accent5" w:themeTint="BF"/>
          <w:left w:val="single" w:sz="8" w:space="0" w:color="E68EC1" w:themeColor="accent5" w:themeTint="BF"/>
          <w:bottom w:val="single" w:sz="8" w:space="0" w:color="E68EC1" w:themeColor="accent5" w:themeTint="BF"/>
          <w:right w:val="single" w:sz="8" w:space="0" w:color="E68EC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D9EA" w:themeFill="accent5" w:themeFillTint="3F"/>
      </w:tcPr>
    </w:tblStylePr>
    <w:tblStylePr w:type="band1Horz">
      <w:tblPr/>
      <w:tcPr>
        <w:tcBorders>
          <w:insideH w:val="nil"/>
          <w:insideV w:val="nil"/>
        </w:tcBorders>
        <w:shd w:val="clear" w:color="auto" w:fill="F6D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EAD6EF" w:themeColor="accent6" w:themeTint="BF"/>
        <w:left w:val="single" w:sz="8" w:space="0" w:color="EAD6EF" w:themeColor="accent6" w:themeTint="BF"/>
        <w:bottom w:val="single" w:sz="8" w:space="0" w:color="EAD6EF" w:themeColor="accent6" w:themeTint="BF"/>
        <w:right w:val="single" w:sz="8" w:space="0" w:color="EAD6EF" w:themeColor="accent6" w:themeTint="BF"/>
        <w:insideH w:val="single" w:sz="8" w:space="0" w:color="EAD6EF" w:themeColor="accent6" w:themeTint="BF"/>
      </w:tblBorders>
    </w:tblPr>
    <w:tblStylePr w:type="firstRow">
      <w:pPr>
        <w:spacing w:before="0" w:after="0" w:line="240" w:lineRule="auto"/>
      </w:pPr>
      <w:rPr>
        <w:b/>
        <w:bCs/>
        <w:color w:val="FFFFFF" w:themeColor="background1"/>
      </w:rPr>
      <w:tblPr/>
      <w:tcPr>
        <w:tcBorders>
          <w:top w:val="single" w:sz="8" w:space="0" w:color="EAD6EF" w:themeColor="accent6" w:themeTint="BF"/>
          <w:left w:val="single" w:sz="8" w:space="0" w:color="EAD6EF" w:themeColor="accent6" w:themeTint="BF"/>
          <w:bottom w:val="single" w:sz="8" w:space="0" w:color="EAD6EF" w:themeColor="accent6" w:themeTint="BF"/>
          <w:right w:val="single" w:sz="8" w:space="0" w:color="EAD6EF" w:themeColor="accent6" w:themeTint="BF"/>
          <w:insideH w:val="nil"/>
          <w:insideV w:val="nil"/>
        </w:tcBorders>
        <w:shd w:val="clear" w:color="auto" w:fill="E4C9EA" w:themeFill="accent6"/>
      </w:tcPr>
    </w:tblStylePr>
    <w:tblStylePr w:type="lastRow">
      <w:pPr>
        <w:spacing w:before="0" w:after="0" w:line="240" w:lineRule="auto"/>
      </w:pPr>
      <w:rPr>
        <w:b/>
        <w:bCs/>
      </w:rPr>
      <w:tblPr/>
      <w:tcPr>
        <w:tcBorders>
          <w:top w:val="double" w:sz="6" w:space="0" w:color="EAD6EF" w:themeColor="accent6" w:themeTint="BF"/>
          <w:left w:val="single" w:sz="8" w:space="0" w:color="EAD6EF" w:themeColor="accent6" w:themeTint="BF"/>
          <w:bottom w:val="single" w:sz="8" w:space="0" w:color="EAD6EF" w:themeColor="accent6" w:themeTint="BF"/>
          <w:right w:val="single" w:sz="8" w:space="0" w:color="EAD6E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F1F9" w:themeFill="accent6" w:themeFillTint="3F"/>
      </w:tcPr>
    </w:tblStylePr>
    <w:tblStylePr w:type="band1Horz">
      <w:tblPr/>
      <w:tcPr>
        <w:tcBorders>
          <w:insideH w:val="nil"/>
          <w:insideV w:val="nil"/>
        </w:tcBorders>
        <w:shd w:val="clear" w:color="auto" w:fill="F8F1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26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2666" w:themeFill="accent1"/>
      </w:tcPr>
    </w:tblStylePr>
    <w:tblStylePr w:type="lastCol">
      <w:rPr>
        <w:b/>
        <w:bCs/>
        <w:color w:val="FFFFFF" w:themeColor="background1"/>
      </w:rPr>
      <w:tblPr/>
      <w:tcPr>
        <w:tcBorders>
          <w:left w:val="nil"/>
          <w:right w:val="nil"/>
          <w:insideH w:val="nil"/>
          <w:insideV w:val="nil"/>
        </w:tcBorders>
        <w:shd w:val="clear" w:color="auto" w:fill="5926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257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2572" w:themeFill="accent2"/>
      </w:tcPr>
    </w:tblStylePr>
    <w:tblStylePr w:type="lastCol">
      <w:rPr>
        <w:b/>
        <w:bCs/>
        <w:color w:val="FFFFFF" w:themeColor="background1"/>
      </w:rPr>
      <w:tblPr/>
      <w:tcPr>
        <w:tcBorders>
          <w:left w:val="nil"/>
          <w:right w:val="nil"/>
          <w:insideH w:val="nil"/>
          <w:insideV w:val="nil"/>
        </w:tcBorders>
        <w:shd w:val="clear" w:color="auto" w:fill="AA257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464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4648" w:themeFill="accent3"/>
      </w:tcPr>
    </w:tblStylePr>
    <w:tblStylePr w:type="lastCol">
      <w:rPr>
        <w:b/>
        <w:bCs/>
        <w:color w:val="FFFFFF" w:themeColor="background1"/>
      </w:rPr>
      <w:tblPr/>
      <w:tcPr>
        <w:tcBorders>
          <w:left w:val="nil"/>
          <w:right w:val="nil"/>
          <w:insideH w:val="nil"/>
          <w:insideV w:val="nil"/>
        </w:tcBorders>
        <w:shd w:val="clear" w:color="auto" w:fill="46464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DDD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DDDE" w:themeFill="accent4"/>
      </w:tcPr>
    </w:tblStylePr>
    <w:tblStylePr w:type="lastCol">
      <w:rPr>
        <w:b/>
        <w:bCs/>
        <w:color w:val="FFFFFF" w:themeColor="background1"/>
      </w:rPr>
      <w:tblPr/>
      <w:tcPr>
        <w:tcBorders>
          <w:left w:val="nil"/>
          <w:right w:val="nil"/>
          <w:insideH w:val="nil"/>
          <w:insideV w:val="nil"/>
        </w:tcBorders>
        <w:shd w:val="clear" w:color="auto" w:fill="DCDDD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9A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9AD" w:themeFill="accent5"/>
      </w:tcPr>
    </w:tblStylePr>
    <w:tblStylePr w:type="lastCol">
      <w:rPr>
        <w:b/>
        <w:bCs/>
        <w:color w:val="FFFFFF" w:themeColor="background1"/>
      </w:rPr>
      <w:tblPr/>
      <w:tcPr>
        <w:tcBorders>
          <w:left w:val="nil"/>
          <w:right w:val="nil"/>
          <w:insideH w:val="nil"/>
          <w:insideV w:val="nil"/>
        </w:tcBorders>
        <w:shd w:val="clear" w:color="auto" w:fill="DE69A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C9E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4C9EA" w:themeFill="accent6"/>
      </w:tcPr>
    </w:tblStylePr>
    <w:tblStylePr w:type="lastCol">
      <w:rPr>
        <w:b/>
        <w:bCs/>
        <w:color w:val="FFFFFF" w:themeColor="background1"/>
      </w:rPr>
      <w:tblPr/>
      <w:tcPr>
        <w:tcBorders>
          <w:left w:val="nil"/>
          <w:right w:val="nil"/>
          <w:insideH w:val="nil"/>
          <w:insideV w:val="nil"/>
        </w:tcBorders>
        <w:shd w:val="clear" w:color="auto" w:fill="E4C9E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qFormat/>
    <w:rsid w:val="00F80750"/>
    <w:pPr>
      <w:spacing w:after="0"/>
    </w:pPr>
  </w:style>
  <w:style w:type="paragraph" w:styleId="NormalWeb">
    <w:name w:val="Normal (Web)"/>
    <w:basedOn w:val="Normal"/>
    <w:uiPriority w:val="99"/>
    <w:semiHidden/>
    <w:unhideWhenUs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592666"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592666"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AA257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BD05F8"/>
    <w:pPr>
      <w:tabs>
        <w:tab w:val="right" w:pos="9639"/>
      </w:tabs>
      <w:spacing w:after="57"/>
      <w:ind w:left="442"/>
      <w:contextualSpacing/>
    </w:pPr>
    <w:rPr>
      <w:color w:val="FFFFFF" w:themeColor="background1"/>
    </w:rPr>
  </w:style>
  <w:style w:type="paragraph" w:styleId="TOC3">
    <w:name w:val="toc 3"/>
    <w:basedOn w:val="Normal"/>
    <w:next w:val="Normal"/>
    <w:autoRedefine/>
    <w:uiPriority w:val="39"/>
    <w:rsid w:val="00BD05F8"/>
    <w:pPr>
      <w:tabs>
        <w:tab w:val="right" w:pos="9639"/>
      </w:tabs>
      <w:ind w:left="907"/>
      <w:contextualSpacing/>
    </w:pPr>
    <w:rPr>
      <w:b/>
      <w:color w:val="FFFFFF" w:themeColor="background1"/>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Source">
    <w:name w:val="Source"/>
    <w:basedOn w:val="Normal"/>
    <w:uiPriority w:val="19"/>
    <w:semiHidden/>
    <w:qFormat/>
    <w:locked/>
    <w:rsid w:val="003F61DD"/>
    <w:pPr>
      <w:spacing w:before="40" w:after="360"/>
    </w:pPr>
    <w:rPr>
      <w:i/>
    </w:rPr>
  </w:style>
  <w:style w:type="numbering" w:customStyle="1" w:styleId="CustomHeadingList">
    <w:name w:val="Custom Heading List"/>
    <w:uiPriority w:val="99"/>
    <w:locked/>
    <w:rsid w:val="003A3021"/>
    <w:pPr>
      <w:numPr>
        <w:numId w:val="26"/>
      </w:numPr>
    </w:pPr>
  </w:style>
  <w:style w:type="paragraph" w:customStyle="1" w:styleId="CallOut">
    <w:name w:val="Call Out"/>
    <w:basedOn w:val="Normal"/>
    <w:uiPriority w:val="11"/>
    <w:semiHidden/>
    <w:qFormat/>
    <w:locked/>
    <w:rsid w:val="003F61DD"/>
    <w:pPr>
      <w:shd w:val="clear" w:color="auto" w:fill="592666" w:themeFill="accent1"/>
    </w:pPr>
  </w:style>
  <w:style w:type="paragraph" w:customStyle="1" w:styleId="Introduction">
    <w:name w:val="Introduction"/>
    <w:basedOn w:val="Normal"/>
    <w:uiPriority w:val="11"/>
    <w:qFormat/>
    <w:rsid w:val="00B1301F"/>
    <w:pPr>
      <w:spacing w:after="510"/>
    </w:pPr>
    <w:rPr>
      <w:b/>
      <w:color w:val="008072"/>
      <w:sz w:val="28"/>
    </w:rPr>
  </w:style>
  <w:style w:type="paragraph" w:customStyle="1" w:styleId="CoverReportNumber">
    <w:name w:val="Cover Report Number"/>
    <w:basedOn w:val="Normal"/>
    <w:uiPriority w:val="21"/>
    <w:semiHidden/>
    <w:qFormat/>
    <w:locked/>
    <w:rsid w:val="00301301"/>
    <w:pPr>
      <w:spacing w:after="0"/>
    </w:pPr>
  </w:style>
  <w:style w:type="paragraph" w:customStyle="1" w:styleId="CoverVersionDate">
    <w:name w:val="Cover Version / Date"/>
    <w:basedOn w:val="CoverReportNumber"/>
    <w:uiPriority w:val="21"/>
    <w:semiHidden/>
    <w:qFormat/>
    <w:locked/>
    <w:rsid w:val="00301301"/>
  </w:style>
  <w:style w:type="table" w:styleId="TableGridLight">
    <w:name w:val="Grid Table Light"/>
    <w:basedOn w:val="TableNormal"/>
    <w:uiPriority w:val="40"/>
    <w:rsid w:val="00B645F4"/>
    <w:pPr>
      <w:spacing w:after="0"/>
    </w:pPr>
    <w:tblPr>
      <w:tblCellMar>
        <w:left w:w="0" w:type="dxa"/>
        <w:right w:w="0" w:type="dxa"/>
      </w:tblCellMar>
    </w:tblPr>
    <w:trPr>
      <w:cantSplit/>
    </w:trPr>
  </w:style>
  <w:style w:type="numbering" w:customStyle="1" w:styleId="AppendixList">
    <w:name w:val="Appendix List"/>
    <w:uiPriority w:val="99"/>
    <w:locked/>
    <w:rsid w:val="00FD06D5"/>
    <w:pPr>
      <w:numPr>
        <w:numId w:val="31"/>
      </w:numPr>
    </w:pPr>
  </w:style>
  <w:style w:type="paragraph" w:customStyle="1" w:styleId="AppendixHeading">
    <w:name w:val="Appendix Heading"/>
    <w:basedOn w:val="Heading1"/>
    <w:uiPriority w:val="10"/>
    <w:semiHidden/>
    <w:qFormat/>
    <w:locked/>
    <w:rsid w:val="006E7607"/>
    <w:pPr>
      <w:framePr w:wrap="around" w:hAnchor="text"/>
      <w:numPr>
        <w:ilvl w:val="5"/>
      </w:numPr>
    </w:pPr>
  </w:style>
  <w:style w:type="paragraph" w:customStyle="1" w:styleId="AppendixHeading2">
    <w:name w:val="Appendix Heading 2"/>
    <w:basedOn w:val="Heading2"/>
    <w:uiPriority w:val="10"/>
    <w:semiHidden/>
    <w:qFormat/>
    <w:locked/>
    <w:rsid w:val="006E7607"/>
    <w:pPr>
      <w:numPr>
        <w:ilvl w:val="6"/>
      </w:numPr>
    </w:pPr>
  </w:style>
  <w:style w:type="paragraph" w:customStyle="1" w:styleId="ChartHeading">
    <w:name w:val="Chart Heading"/>
    <w:basedOn w:val="Normal"/>
    <w:uiPriority w:val="17"/>
    <w:qFormat/>
    <w:rsid w:val="00E84EA8"/>
    <w:pPr>
      <w:pBdr>
        <w:bottom w:val="single" w:sz="12" w:space="1" w:color="808080" w:themeColor="background1" w:themeShade="80"/>
      </w:pBdr>
    </w:pPr>
    <w:rPr>
      <w:b/>
      <w:caps/>
      <w:color w:val="808080" w:themeColor="background1" w:themeShade="80"/>
    </w:rPr>
  </w:style>
  <w:style w:type="paragraph" w:customStyle="1" w:styleId="Pull-out-White">
    <w:name w:val="Pull-out - White"/>
    <w:basedOn w:val="Normal"/>
    <w:uiPriority w:val="17"/>
    <w:semiHidden/>
    <w:rsid w:val="00B720DD"/>
    <w:pPr>
      <w:spacing w:after="0"/>
    </w:pPr>
    <w:rPr>
      <w:b/>
      <w:color w:val="FFFFFF" w:themeColor="background1"/>
    </w:rPr>
  </w:style>
  <w:style w:type="paragraph" w:customStyle="1" w:styleId="PullOutHeading">
    <w:name w:val="Pull Out Heading"/>
    <w:basedOn w:val="Normal"/>
    <w:uiPriority w:val="17"/>
    <w:semiHidden/>
    <w:rsid w:val="009A07F6"/>
    <w:pPr>
      <w:spacing w:after="0"/>
    </w:pPr>
    <w:rPr>
      <w:b/>
      <w:caps/>
      <w:color w:val="F4CDE3" w:themeColor="background2" w:themeTint="33"/>
      <w:sz w:val="28"/>
    </w:rPr>
  </w:style>
  <w:style w:type="numbering" w:customStyle="1" w:styleId="Pull-outList">
    <w:name w:val="Pull-out List"/>
    <w:uiPriority w:val="99"/>
    <w:rsid w:val="006D12D6"/>
    <w:pPr>
      <w:numPr>
        <w:numId w:val="34"/>
      </w:numPr>
    </w:pPr>
  </w:style>
  <w:style w:type="paragraph" w:customStyle="1" w:styleId="Pull-out-Black">
    <w:name w:val="Pull-out - Black"/>
    <w:basedOn w:val="Normal"/>
    <w:uiPriority w:val="17"/>
    <w:semiHidden/>
    <w:rsid w:val="0043472F"/>
    <w:rPr>
      <w:b/>
    </w:rPr>
  </w:style>
  <w:style w:type="numbering" w:customStyle="1" w:styleId="Lists1">
    <w:name w:val="Lists1"/>
    <w:uiPriority w:val="99"/>
    <w:rsid w:val="00E331C6"/>
  </w:style>
  <w:style w:type="paragraph" w:customStyle="1" w:styleId="Introductionsinglecolumn">
    <w:name w:val="Introduction single column"/>
    <w:basedOn w:val="Introduction"/>
    <w:uiPriority w:val="20"/>
    <w:qFormat/>
    <w:rsid w:val="0052020B"/>
    <w:pPr>
      <w:framePr w:w="10206" w:wrap="notBeside" w:vAnchor="text" w:hAnchor="text" w:y="1"/>
      <w:spacing w:after="1440"/>
    </w:pPr>
  </w:style>
  <w:style w:type="table" w:customStyle="1" w:styleId="Casestudytable">
    <w:name w:val="Case study table"/>
    <w:basedOn w:val="TableNormal"/>
    <w:uiPriority w:val="99"/>
    <w:rsid w:val="0013002A"/>
    <w:pPr>
      <w:spacing w:after="0"/>
    </w:pPr>
    <w:tblPr/>
    <w:tcPr>
      <w:shd w:val="clear" w:color="auto" w:fill="DCDDDE" w:themeFill="accent4"/>
    </w:tcPr>
  </w:style>
  <w:style w:type="paragraph" w:customStyle="1" w:styleId="CaseStudyHeading">
    <w:name w:val="Case Study Heading"/>
    <w:basedOn w:val="Normal"/>
    <w:uiPriority w:val="20"/>
    <w:qFormat/>
    <w:rsid w:val="00B1301F"/>
    <w:pPr>
      <w:spacing w:before="240"/>
    </w:pPr>
    <w:rPr>
      <w:b/>
      <w:caps/>
      <w:color w:val="008072"/>
      <w:sz w:val="28"/>
    </w:rPr>
  </w:style>
  <w:style w:type="paragraph" w:customStyle="1" w:styleId="CaseStudySubHeading">
    <w:name w:val="Case Study Sub Heading"/>
    <w:basedOn w:val="CaseStudyHeading"/>
    <w:uiPriority w:val="20"/>
    <w:qFormat/>
    <w:rsid w:val="000010EE"/>
    <w:pPr>
      <w:spacing w:before="120"/>
    </w:pPr>
    <w:rPr>
      <w:caps w:val="0"/>
      <w:sz w:val="22"/>
    </w:rPr>
  </w:style>
  <w:style w:type="paragraph" w:customStyle="1" w:styleId="Calloutheading">
    <w:name w:val="Call out heading"/>
    <w:basedOn w:val="Callouttext"/>
    <w:next w:val="Callouttext"/>
    <w:uiPriority w:val="20"/>
    <w:semiHidden/>
    <w:qFormat/>
    <w:rsid w:val="00A859F7"/>
    <w:pPr>
      <w:framePr w:wrap="around"/>
    </w:pPr>
    <w:rPr>
      <w:b/>
      <w:sz w:val="40"/>
    </w:rPr>
  </w:style>
  <w:style w:type="table" w:customStyle="1" w:styleId="PopOutTable">
    <w:name w:val="Pop Out Table"/>
    <w:basedOn w:val="TableNormal"/>
    <w:uiPriority w:val="99"/>
    <w:rsid w:val="00217E2C"/>
    <w:pPr>
      <w:spacing w:after="0" w:line="216" w:lineRule="auto"/>
    </w:pPr>
    <w:rPr>
      <w:color w:val="FFFFFF" w:themeColor="background1"/>
      <w:sz w:val="24"/>
    </w:rPr>
    <w:tblPr>
      <w:tblCellMar>
        <w:top w:w="170" w:type="dxa"/>
        <w:left w:w="170" w:type="dxa"/>
        <w:bottom w:w="170" w:type="dxa"/>
        <w:right w:w="360" w:type="dxa"/>
      </w:tblCellMar>
    </w:tblPr>
    <w:tcPr>
      <w:shd w:val="clear" w:color="auto" w:fill="AA2572" w:themeFill="background2"/>
    </w:tcPr>
  </w:style>
  <w:style w:type="paragraph" w:styleId="Revision">
    <w:name w:val="Revision"/>
    <w:hidden/>
    <w:uiPriority w:val="99"/>
    <w:semiHidden/>
    <w:rsid w:val="00D7629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9374449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67733055">
      <w:bodyDiv w:val="1"/>
      <w:marLeft w:val="0"/>
      <w:marRight w:val="0"/>
      <w:marTop w:val="0"/>
      <w:marBottom w:val="0"/>
      <w:divBdr>
        <w:top w:val="none" w:sz="0" w:space="0" w:color="auto"/>
        <w:left w:val="none" w:sz="0" w:space="0" w:color="auto"/>
        <w:bottom w:val="none" w:sz="0" w:space="0" w:color="auto"/>
        <w:right w:val="none" w:sz="0" w:space="0" w:color="auto"/>
      </w:divBdr>
    </w:div>
    <w:div w:id="1531604103">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9995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quiries@mainroads.wa.gov.au"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AAD64BB21ED430CADBF361040C1D627"/>
        <w:category>
          <w:name w:val="General"/>
          <w:gallery w:val="placeholder"/>
        </w:category>
        <w:types>
          <w:type w:val="bbPlcHdr"/>
        </w:types>
        <w:behaviors>
          <w:behavior w:val="content"/>
        </w:behaviors>
        <w:guid w:val="{60D2EAFB-930A-4326-900D-30A389AF26D6}"/>
      </w:docPartPr>
      <w:docPartBody>
        <w:p w:rsidR="007B28E0" w:rsidRDefault="007B28E0">
          <w:pPr>
            <w:pStyle w:val="6AAD64BB21ED430CADBF361040C1D627"/>
          </w:pPr>
          <w:r w:rsidRPr="004F270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altName w:val="Calibri"/>
    <w:panose1 w:val="00000000000000000000"/>
    <w:charset w:val="00"/>
    <w:family w:val="swiss"/>
    <w:notTrueType/>
    <w:pitch w:val="variable"/>
    <w:sig w:usb0="A00002BF" w:usb1="5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edium">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8E0"/>
    <w:rsid w:val="00246116"/>
    <w:rsid w:val="007B28E0"/>
    <w:rsid w:val="008B51D3"/>
    <w:rsid w:val="0094085D"/>
    <w:rsid w:val="00DB6D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noProof w:val="0"/>
      <w:color w:val="000000" w:themeColor="text1"/>
      <w:sz w:val="22"/>
      <w:lang w:val="en-AU"/>
    </w:rPr>
  </w:style>
  <w:style w:type="paragraph" w:customStyle="1" w:styleId="6AAD64BB21ED430CADBF361040C1D627">
    <w:name w:val="6AAD64BB21ED430CADBF361040C1D6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ain Roads Purple">
      <a:dk1>
        <a:srgbClr val="000000"/>
      </a:dk1>
      <a:lt1>
        <a:srgbClr val="FFFFFF"/>
      </a:lt1>
      <a:dk2>
        <a:srgbClr val="592666"/>
      </a:dk2>
      <a:lt2>
        <a:srgbClr val="AA2572"/>
      </a:lt2>
      <a:accent1>
        <a:srgbClr val="592666"/>
      </a:accent1>
      <a:accent2>
        <a:srgbClr val="AA2572"/>
      </a:accent2>
      <a:accent3>
        <a:srgbClr val="464648"/>
      </a:accent3>
      <a:accent4>
        <a:srgbClr val="DCDDDE"/>
      </a:accent4>
      <a:accent5>
        <a:srgbClr val="DE69AD"/>
      </a:accent5>
      <a:accent6>
        <a:srgbClr val="E4C9EA"/>
      </a:accent6>
      <a:hlink>
        <a:srgbClr val="5F5F5F"/>
      </a:hlink>
      <a:folHlink>
        <a:srgbClr val="919191"/>
      </a:folHlink>
    </a:clrScheme>
    <a:fontScheme name="Main Road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EF2BC579797A49AEEE6BC7EBECB6A0" ma:contentTypeVersion="11" ma:contentTypeDescription="Create a new document." ma:contentTypeScope="" ma:versionID="ec6a297a9ed860ecc26fcb49e9cac9ff">
  <xsd:schema xmlns:xsd="http://www.w3.org/2001/XMLSchema" xmlns:xs="http://www.w3.org/2001/XMLSchema" xmlns:p="http://schemas.microsoft.com/office/2006/metadata/properties" xmlns:ns3="51cb2afe-6645-4524-857a-95d2477541bf" xmlns:ns4="621ef25e-af53-41c2-b8d0-81948e9c8edc" targetNamespace="http://schemas.microsoft.com/office/2006/metadata/properties" ma:root="true" ma:fieldsID="7dd299f322f04f497786986abed54e00" ns3:_="" ns4:_="">
    <xsd:import namespace="51cb2afe-6645-4524-857a-95d2477541bf"/>
    <xsd:import namespace="621ef25e-af53-41c2-b8d0-81948e9c8e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b2afe-6645-4524-857a-95d247754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ef25e-af53-41c2-b8d0-81948e9c8e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5991B-4CA3-4B64-8F40-A90C614D80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CDD188-1467-4DBF-A610-295CAA2A6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b2afe-6645-4524-857a-95d2477541bf"/>
    <ds:schemaRef ds:uri="621ef25e-af53-41c2-b8d0-81948e9c8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1A2681-0E06-4919-AD6C-882AADE555AB}">
  <ds:schemaRefs>
    <ds:schemaRef ds:uri="http://schemas.microsoft.com/sharepoint/v3/contenttype/forms"/>
  </ds:schemaRefs>
</ds:datastoreItem>
</file>

<file path=customXml/itemProps4.xml><?xml version="1.0" encoding="utf-8"?>
<ds:datastoreItem xmlns:ds="http://schemas.openxmlformats.org/officeDocument/2006/customXml" ds:itemID="{73D232F4-D997-48BF-85FD-3FA7686CD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GROENEVELD Marilyn (DVCO)</dc:creator>
  <cp:lastModifiedBy>RICKARD Chris (Con)</cp:lastModifiedBy>
  <cp:revision>3</cp:revision>
  <cp:lastPrinted>2019-08-15T07:48:00Z</cp:lastPrinted>
  <dcterms:created xsi:type="dcterms:W3CDTF">2022-02-03T01:32:00Z</dcterms:created>
  <dcterms:modified xsi:type="dcterms:W3CDTF">2022-02-03T01:32:00Z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0x010100E3EF2BC579797A49AEEE6BC7EBECB6A0</vt:lpwstr>
  </property>
</Properties>
</file>