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1C4C" w14:textId="60715B80" w:rsidR="0025479C" w:rsidRPr="0025479C" w:rsidRDefault="0025479C" w:rsidP="0025479C">
      <w:pPr>
        <w:spacing w:before="0"/>
        <w:rPr>
          <w:b/>
        </w:rPr>
      </w:pPr>
      <w:r w:rsidRPr="0025479C">
        <w:rPr>
          <w:b/>
        </w:rPr>
        <w:t xml:space="preserve">The Mitchell Freeway is being extended from Hester Avenue to Romeo Road. A comprehensive sustainability framework has been developed to manage the project’s impacts on the local environment.  </w:t>
      </w:r>
    </w:p>
    <w:p w14:paraId="69A994CB" w14:textId="77D01CBB" w:rsidR="0038519E" w:rsidRPr="0025479C" w:rsidRDefault="0038519E" w:rsidP="0025479C">
      <w:pPr>
        <w:pStyle w:val="SubHeading2"/>
      </w:pPr>
      <w:r w:rsidRPr="0025479C">
        <w:t xml:space="preserve">Vegetation </w:t>
      </w:r>
      <w:r w:rsidR="0025479C">
        <w:t>c</w:t>
      </w:r>
      <w:r w:rsidRPr="0025479C">
        <w:t xml:space="preserve">learing </w:t>
      </w:r>
    </w:p>
    <w:p w14:paraId="39C2F831" w14:textId="0E4EC7E9" w:rsidR="00CE2628" w:rsidRPr="0025479C" w:rsidRDefault="0038519E" w:rsidP="00193780">
      <w:r w:rsidRPr="00193780">
        <w:t xml:space="preserve">In early </w:t>
      </w:r>
      <w:r w:rsidR="00F96C38" w:rsidRPr="00193780">
        <w:t>May 2021</w:t>
      </w:r>
      <w:r w:rsidRPr="00193780">
        <w:t>, </w:t>
      </w:r>
      <w:r w:rsidR="00FF1EDA" w:rsidRPr="00193780">
        <w:t xml:space="preserve">the removal of </w:t>
      </w:r>
      <w:r w:rsidRPr="00193780">
        <w:t xml:space="preserve">vegetation </w:t>
      </w:r>
      <w:r w:rsidR="00F96C38" w:rsidRPr="00193780">
        <w:t>i</w:t>
      </w:r>
      <w:r w:rsidRPr="00193780">
        <w:t xml:space="preserve">n the road </w:t>
      </w:r>
      <w:r w:rsidR="007961C5" w:rsidRPr="00193780">
        <w:t>reserve, between Hester Avenue and Romeo Road</w:t>
      </w:r>
      <w:r w:rsidR="008E4E44" w:rsidRPr="00193780">
        <w:t>,</w:t>
      </w:r>
      <w:r w:rsidR="005450F1" w:rsidRPr="00193780">
        <w:t xml:space="preserve"> and Romeo Road and Marmion Avenue</w:t>
      </w:r>
      <w:r w:rsidR="00CE2628" w:rsidRPr="00193780">
        <w:t>,</w:t>
      </w:r>
      <w:r w:rsidRPr="00193780">
        <w:t xml:space="preserve"> will </w:t>
      </w:r>
      <w:r w:rsidR="00F0382A" w:rsidRPr="00193780">
        <w:t>begin</w:t>
      </w:r>
      <w:r w:rsidRPr="00193780">
        <w:t xml:space="preserve">. </w:t>
      </w:r>
    </w:p>
    <w:p w14:paraId="6CB8E2EF" w14:textId="32289820" w:rsidR="0038519E" w:rsidRPr="00193780" w:rsidRDefault="00CE2628" w:rsidP="00193780">
      <w:r w:rsidRPr="00193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E8A4" wp14:editId="707CE285">
                <wp:simplePos x="0" y="0"/>
                <wp:positionH relativeFrom="column">
                  <wp:posOffset>-635</wp:posOffset>
                </wp:positionH>
                <wp:positionV relativeFrom="paragraph">
                  <wp:posOffset>2811780</wp:posOffset>
                </wp:positionV>
                <wp:extent cx="3104515" cy="635"/>
                <wp:effectExtent l="0" t="0" r="635" b="698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FE946" w14:textId="74D909F1" w:rsidR="00F0382A" w:rsidRPr="00B958F5" w:rsidRDefault="00F0382A" w:rsidP="00F0382A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Grass Trees in the road reserve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EE8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221.4pt;width:244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" stroked="f">
                <v:textbox style="mso-fit-shape-to-text:t" inset="0,0,0,0">
                  <w:txbxContent>
                    <w:p w14:paraId="501FE946" w14:textId="74D909F1" w:rsidR="00F0382A" w:rsidRPr="00B958F5" w:rsidRDefault="00F0382A" w:rsidP="00F0382A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Grass Trees in the road reserve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9378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1E50A7" wp14:editId="67D4570C">
            <wp:simplePos x="0" y="0"/>
            <wp:positionH relativeFrom="column">
              <wp:posOffset>-635</wp:posOffset>
            </wp:positionH>
            <wp:positionV relativeFrom="paragraph">
              <wp:posOffset>598170</wp:posOffset>
            </wp:positionV>
            <wp:extent cx="3104515" cy="2204085"/>
            <wp:effectExtent l="0" t="0" r="635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19E" w:rsidRPr="00193780">
        <w:t>Th</w:t>
      </w:r>
      <w:r w:rsidRPr="00193780">
        <w:t>e clearing</w:t>
      </w:r>
      <w:r w:rsidR="0038519E" w:rsidRPr="00193780">
        <w:t xml:space="preserve"> is necessary to </w:t>
      </w:r>
      <w:r w:rsidR="00F96C38" w:rsidRPr="00193780">
        <w:t xml:space="preserve">extend the </w:t>
      </w:r>
      <w:r w:rsidR="0038519E" w:rsidRPr="00193780">
        <w:t xml:space="preserve">freeway, </w:t>
      </w:r>
      <w:r w:rsidRPr="00193780">
        <w:t xml:space="preserve">and </w:t>
      </w:r>
      <w:r w:rsidR="00286567" w:rsidRPr="00193780">
        <w:t xml:space="preserve">construct </w:t>
      </w:r>
      <w:r w:rsidR="0038519E" w:rsidRPr="00193780">
        <w:t>the </w:t>
      </w:r>
      <w:r w:rsidRPr="00193780">
        <w:t>P</w:t>
      </w:r>
      <w:r w:rsidR="0038519E" w:rsidRPr="00193780">
        <w:t>rincipal </w:t>
      </w:r>
      <w:r w:rsidRPr="00193780">
        <w:t>S</w:t>
      </w:r>
      <w:r w:rsidR="0038519E" w:rsidRPr="00193780">
        <w:t>hared</w:t>
      </w:r>
      <w:r w:rsidR="00286567" w:rsidRPr="00193780">
        <w:t xml:space="preserve"> </w:t>
      </w:r>
      <w:r w:rsidRPr="00193780">
        <w:t>P</w:t>
      </w:r>
      <w:r w:rsidR="0038519E" w:rsidRPr="00193780">
        <w:t>ath</w:t>
      </w:r>
      <w:r w:rsidR="00FF1EDA" w:rsidRPr="00193780">
        <w:t>, local roads</w:t>
      </w:r>
      <w:r w:rsidR="0038519E" w:rsidRPr="00193780">
        <w:t> </w:t>
      </w:r>
      <w:r w:rsidR="00286567" w:rsidRPr="00193780">
        <w:t>a</w:t>
      </w:r>
      <w:r w:rsidR="0038519E" w:rsidRPr="00193780">
        <w:t>nd noise walls.  </w:t>
      </w:r>
    </w:p>
    <w:p w14:paraId="1EC12D92" w14:textId="0B80D845" w:rsidR="0025479C" w:rsidRDefault="00193780" w:rsidP="001937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74FF4" wp14:editId="7BBCCDA1">
                <wp:simplePos x="0" y="0"/>
                <wp:positionH relativeFrom="margin">
                  <wp:posOffset>3374390</wp:posOffset>
                </wp:positionH>
                <wp:positionV relativeFrom="paragraph">
                  <wp:posOffset>3086735</wp:posOffset>
                </wp:positionV>
                <wp:extent cx="3104515" cy="635"/>
                <wp:effectExtent l="0" t="0" r="635" b="698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D0FDDA" w14:textId="2FC71277" w:rsidR="006755D3" w:rsidRPr="0068175D" w:rsidRDefault="006755D3" w:rsidP="006755D3">
                            <w:pPr>
                              <w:pStyle w:val="Caption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>Emus passing through the road reserve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4FF4" id="Text Box 11" o:spid="_x0000_s1027" type="#_x0000_t202" style="position:absolute;margin-left:265.7pt;margin-top:243.05pt;width:244.45pt;height: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" stroked="f">
                <v:textbox style="mso-fit-shape-to-text:t" inset="0,0,0,0">
                  <w:txbxContent>
                    <w:p w14:paraId="4DD0FDDA" w14:textId="2FC71277" w:rsidR="006755D3" w:rsidRPr="0068175D" w:rsidRDefault="006755D3" w:rsidP="006755D3">
                      <w:pPr>
                        <w:pStyle w:val="Caption"/>
                        <w:rPr>
                          <w:noProof/>
                          <w:sz w:val="20"/>
                        </w:rPr>
                      </w:pPr>
                      <w:r>
                        <w:t>Emus passing through the road reserve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479C" w:rsidRPr="0025479C">
        <w:t>V</w:t>
      </w:r>
      <w:r w:rsidR="0038519E" w:rsidRPr="0025479C">
        <w:t>egetation has been assessed and </w:t>
      </w:r>
      <w:r w:rsidR="006A356A" w:rsidRPr="0025479C">
        <w:t xml:space="preserve">strict clearing permits </w:t>
      </w:r>
      <w:r w:rsidR="00180BD6">
        <w:t xml:space="preserve">and approvals </w:t>
      </w:r>
      <w:r w:rsidR="006A356A" w:rsidRPr="0025479C">
        <w:t xml:space="preserve">have </w:t>
      </w:r>
      <w:r w:rsidR="002007E5" w:rsidRPr="0025479C">
        <w:t xml:space="preserve">been </w:t>
      </w:r>
      <w:r w:rsidR="006A356A" w:rsidRPr="0025479C">
        <w:t>issued by the relevant authorities.</w:t>
      </w:r>
      <w:r w:rsidR="008D033A">
        <w:t xml:space="preserve"> </w:t>
      </w:r>
    </w:p>
    <w:p w14:paraId="13AA47FC" w14:textId="799CB2B6" w:rsidR="0038519E" w:rsidRDefault="0038519E" w:rsidP="00193780">
      <w:r w:rsidRPr="00193780">
        <w:t xml:space="preserve">While the removal of vegetation </w:t>
      </w:r>
      <w:r w:rsidR="00D23C16" w:rsidRPr="00193780">
        <w:t xml:space="preserve">and the accompanying earth works </w:t>
      </w:r>
      <w:r w:rsidRPr="00193780">
        <w:t xml:space="preserve">may have the potential to increase the visibility of the </w:t>
      </w:r>
      <w:r w:rsidR="00D23C16" w:rsidRPr="00193780">
        <w:t xml:space="preserve">new </w:t>
      </w:r>
      <w:r w:rsidRPr="00193780">
        <w:t xml:space="preserve">freeway, the absence </w:t>
      </w:r>
      <w:r w:rsidRPr="0025479C">
        <w:t>of the vegetation </w:t>
      </w:r>
      <w:r w:rsidR="00D23C16" w:rsidRPr="0025479C">
        <w:t xml:space="preserve">will </w:t>
      </w:r>
      <w:r w:rsidRPr="0025479C">
        <w:t xml:space="preserve">not increase noise </w:t>
      </w:r>
      <w:r w:rsidR="00D23C16" w:rsidRPr="0025479C">
        <w:t>tra</w:t>
      </w:r>
      <w:r w:rsidR="00D935C4" w:rsidRPr="0025479C">
        <w:t>ns</w:t>
      </w:r>
      <w:r w:rsidR="00D23C16" w:rsidRPr="0025479C">
        <w:t xml:space="preserve">mission to </w:t>
      </w:r>
      <w:r w:rsidR="00D935C4" w:rsidRPr="0025479C">
        <w:t>neighbouring</w:t>
      </w:r>
      <w:r w:rsidR="00D23C16" w:rsidRPr="0025479C">
        <w:t xml:space="preserve"> residents</w:t>
      </w:r>
      <w:r w:rsidRPr="0025479C">
        <w:t>. </w:t>
      </w:r>
      <w:r w:rsidR="00BF3FB2" w:rsidRPr="0025479C">
        <w:t>Noise walls will be installed on residential boundaries.</w:t>
      </w:r>
    </w:p>
    <w:p w14:paraId="49395CD9" w14:textId="29DCAE1D" w:rsidR="0025479C" w:rsidRPr="0025479C" w:rsidRDefault="0025479C" w:rsidP="00193780">
      <w:pPr>
        <w:pStyle w:val="SubHeading2"/>
      </w:pPr>
      <w:r>
        <w:t>Replanting</w:t>
      </w:r>
      <w:r w:rsidR="005E0351">
        <w:t xml:space="preserve"> and revegetation</w:t>
      </w:r>
    </w:p>
    <w:p w14:paraId="0E9DE170" w14:textId="40511E39" w:rsidR="006C11F8" w:rsidRPr="0025479C" w:rsidRDefault="00A62E3A" w:rsidP="00193780">
      <w:r w:rsidRPr="0025479C">
        <w:t xml:space="preserve">Arrangements are </w:t>
      </w:r>
      <w:r w:rsidR="00544D97" w:rsidRPr="0025479C">
        <w:t xml:space="preserve">now </w:t>
      </w:r>
      <w:r w:rsidRPr="0025479C">
        <w:t xml:space="preserve">in place for </w:t>
      </w:r>
      <w:r w:rsidR="002440F7" w:rsidRPr="0025479C">
        <w:t xml:space="preserve">a selection of </w:t>
      </w:r>
      <w:r w:rsidRPr="0025479C">
        <w:t>n</w:t>
      </w:r>
      <w:r w:rsidR="005E0870" w:rsidRPr="0025479C">
        <w:t xml:space="preserve">ative plants that </w:t>
      </w:r>
      <w:r w:rsidRPr="0025479C">
        <w:t>respond well to relocation (such as grass trees)</w:t>
      </w:r>
      <w:r w:rsidR="002440F7" w:rsidRPr="0025479C">
        <w:t xml:space="preserve"> to be re</w:t>
      </w:r>
      <w:r w:rsidR="0025479C">
        <w:t>planted at</w:t>
      </w:r>
      <w:r w:rsidR="002440F7" w:rsidRPr="0025479C">
        <w:t xml:space="preserve"> local schools. Larger pieces of timber will also be made available to </w:t>
      </w:r>
      <w:r w:rsidR="006C11F8" w:rsidRPr="0025479C">
        <w:t xml:space="preserve">local schools for use in playgrounds. </w:t>
      </w:r>
    </w:p>
    <w:p w14:paraId="311E7E31" w14:textId="70F27FA9" w:rsidR="001573DB" w:rsidRPr="00744FCE" w:rsidRDefault="0038519E" w:rsidP="00193780">
      <w:r w:rsidRPr="0025479C">
        <w:t>The re</w:t>
      </w:r>
      <w:r w:rsidR="006C1E02" w:rsidRPr="0025479C">
        <w:t xml:space="preserve">maining </w:t>
      </w:r>
      <w:r w:rsidRPr="0025479C">
        <w:t xml:space="preserve">vegetation will be mulched and used </w:t>
      </w:r>
      <w:r w:rsidR="005E0351">
        <w:t>as part of t</w:t>
      </w:r>
      <w:r w:rsidRPr="0025479C">
        <w:t>he revegetation process.</w:t>
      </w:r>
      <w:r w:rsidR="005E0351">
        <w:t xml:space="preserve"> The r</w:t>
      </w:r>
      <w:r w:rsidRPr="0025479C">
        <w:t>evegetation of th</w:t>
      </w:r>
      <w:r w:rsidR="005E0351">
        <w:t>e</w:t>
      </w:r>
      <w:r w:rsidRPr="0025479C">
        <w:t xml:space="preserve"> </w:t>
      </w:r>
      <w:r w:rsidR="00673D60" w:rsidRPr="0025479C">
        <w:t xml:space="preserve">road reserve </w:t>
      </w:r>
      <w:r w:rsidRPr="0025479C">
        <w:t xml:space="preserve">will include native </w:t>
      </w:r>
      <w:r w:rsidR="00E21BB5" w:rsidRPr="0025479C">
        <w:t>vegetation species</w:t>
      </w:r>
      <w:r w:rsidR="005E0351">
        <w:t>,</w:t>
      </w:r>
      <w:r w:rsidR="00E21BB5" w:rsidRPr="0025479C">
        <w:t xml:space="preserve"> </w:t>
      </w:r>
      <w:r w:rsidR="00673D60" w:rsidRPr="0025479C">
        <w:t xml:space="preserve">and endemic </w:t>
      </w:r>
      <w:r w:rsidRPr="0025479C">
        <w:t>tube stock and seeds.</w:t>
      </w:r>
      <w:r w:rsidR="005E0351">
        <w:t xml:space="preserve"> </w:t>
      </w:r>
      <w:r w:rsidRPr="0025479C">
        <w:t xml:space="preserve">This will occur once construction works are complete and will be timed to coincide </w:t>
      </w:r>
      <w:r w:rsidR="00E21BB5" w:rsidRPr="0025479C">
        <w:t>with optimum wetter</w:t>
      </w:r>
      <w:r w:rsidRPr="0025479C">
        <w:t> months</w:t>
      </w:r>
      <w:r w:rsidR="00E21BB5" w:rsidRPr="0025479C">
        <w:t xml:space="preserve"> for planting</w:t>
      </w:r>
      <w:r w:rsidRPr="0025479C">
        <w:t>. </w:t>
      </w:r>
    </w:p>
    <w:p w14:paraId="393833A1" w14:textId="0DAA7297" w:rsidR="00D8445C" w:rsidRPr="00744FCE" w:rsidRDefault="00D8445C" w:rsidP="00D8445C">
      <w:pPr>
        <w:spacing w:line="259" w:lineRule="auto"/>
        <w:rPr>
          <w:rFonts w:cs="Segoe UI"/>
          <w:sz w:val="21"/>
          <w:szCs w:val="21"/>
        </w:rPr>
      </w:pPr>
      <w:r w:rsidRPr="00744FCE">
        <w:rPr>
          <w:rFonts w:eastAsiaTheme="majorEastAsia" w:cs="Segoe UI"/>
          <w:b/>
          <w:color w:val="008072"/>
          <w:sz w:val="21"/>
          <w:szCs w:val="21"/>
        </w:rPr>
        <w:t>Protecting Native Animals</w:t>
      </w:r>
    </w:p>
    <w:p w14:paraId="3C218693" w14:textId="4567F025" w:rsidR="00D8445C" w:rsidRPr="00744FCE" w:rsidRDefault="005E0351" w:rsidP="00193780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8FA4EBE" wp14:editId="02A86444">
            <wp:simplePos x="0" y="0"/>
            <wp:positionH relativeFrom="margin">
              <wp:posOffset>3374390</wp:posOffset>
            </wp:positionH>
            <wp:positionV relativeFrom="paragraph">
              <wp:posOffset>662305</wp:posOffset>
            </wp:positionV>
            <wp:extent cx="3104515" cy="232791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45C" w:rsidRPr="00744FCE">
        <w:t>A fauna fence will be installed along the entire western side of Neerabup National Park</w:t>
      </w:r>
      <w:r>
        <w:t xml:space="preserve"> to </w:t>
      </w:r>
      <w:r w:rsidR="00D8445C" w:rsidRPr="00744FCE">
        <w:t xml:space="preserve">prevent large fauna movements into the project site. </w:t>
      </w:r>
    </w:p>
    <w:p w14:paraId="5D6F4BBB" w14:textId="15298B02" w:rsidR="0004359A" w:rsidRDefault="0004359A" w:rsidP="00D8445C">
      <w:pPr>
        <w:spacing w:line="259" w:lineRule="auto"/>
        <w:rPr>
          <w:rFonts w:cs="Segoe UI"/>
          <w:sz w:val="21"/>
          <w:szCs w:val="21"/>
        </w:rPr>
      </w:pPr>
    </w:p>
    <w:p w14:paraId="75C68664" w14:textId="6927071A" w:rsidR="00193780" w:rsidRDefault="00193780" w:rsidP="00D8445C">
      <w:pPr>
        <w:spacing w:line="259" w:lineRule="auto"/>
        <w:rPr>
          <w:rFonts w:cs="Segoe UI"/>
          <w:sz w:val="21"/>
          <w:szCs w:val="21"/>
        </w:rPr>
      </w:pPr>
    </w:p>
    <w:p w14:paraId="19486809" w14:textId="77777777" w:rsidR="00193780" w:rsidRDefault="00193780" w:rsidP="00D8445C">
      <w:pPr>
        <w:spacing w:line="259" w:lineRule="auto"/>
        <w:rPr>
          <w:rFonts w:cs="Segoe UI"/>
          <w:sz w:val="21"/>
          <w:szCs w:val="21"/>
        </w:rPr>
      </w:pPr>
      <w:bookmarkStart w:id="0" w:name="_GoBack"/>
      <w:bookmarkEnd w:id="0"/>
    </w:p>
    <w:p w14:paraId="6D347C22" w14:textId="6589F112" w:rsidR="00D8445C" w:rsidRDefault="00D8445C" w:rsidP="00193780">
      <w:r w:rsidRPr="00744FCE">
        <w:lastRenderedPageBreak/>
        <w:t xml:space="preserve">Fauna trapping </w:t>
      </w:r>
      <w:r w:rsidR="0023393D">
        <w:t xml:space="preserve">will be undertaken </w:t>
      </w:r>
      <w:r w:rsidRPr="00744FCE">
        <w:t xml:space="preserve">by </w:t>
      </w:r>
      <w:r w:rsidR="0023393D">
        <w:t xml:space="preserve">ecologists to relocate fauna of significance </w:t>
      </w:r>
      <w:r w:rsidRPr="00744FCE">
        <w:t xml:space="preserve">to </w:t>
      </w:r>
      <w:r w:rsidR="0023393D">
        <w:t>adjacent National Park areas</w:t>
      </w:r>
      <w:r w:rsidR="004211B4">
        <w:t xml:space="preserve">. </w:t>
      </w:r>
      <w:r w:rsidR="0023393D">
        <w:t xml:space="preserve">Fauna trapping is </w:t>
      </w:r>
      <w:r w:rsidR="004211B4">
        <w:t xml:space="preserve">scheduled </w:t>
      </w:r>
      <w:r w:rsidR="0023393D">
        <w:t xml:space="preserve">to commence in </w:t>
      </w:r>
      <w:r w:rsidR="00E21BB5">
        <w:t xml:space="preserve">late </w:t>
      </w:r>
      <w:r w:rsidR="0023393D">
        <w:t>April 202</w:t>
      </w:r>
      <w:r w:rsidR="004211B4">
        <w:t>1</w:t>
      </w:r>
      <w:r w:rsidR="00DA6ED3">
        <w:t>, prior to</w:t>
      </w:r>
      <w:r w:rsidR="0023393D">
        <w:t xml:space="preserve"> vegetation clearing</w:t>
      </w:r>
      <w:r w:rsidR="00DA6ED3">
        <w:t xml:space="preserve"> in</w:t>
      </w:r>
      <w:r w:rsidR="0023393D">
        <w:t xml:space="preserve"> May 202</w:t>
      </w:r>
      <w:r w:rsidR="004211B4">
        <w:t>1</w:t>
      </w:r>
      <w:r w:rsidR="005E0351">
        <w:t>.</w:t>
      </w:r>
    </w:p>
    <w:p w14:paraId="118B102D" w14:textId="02D927CD" w:rsidR="00D8445C" w:rsidRDefault="001573DB" w:rsidP="00193780">
      <w:r>
        <w:t>Th</w:t>
      </w:r>
      <w:r w:rsidR="00D8445C" w:rsidRPr="00744FCE">
        <w:t xml:space="preserve">e species identified by the project as </w:t>
      </w:r>
      <w:bookmarkStart w:id="1" w:name="_Hlk65670737"/>
      <w:r w:rsidR="00DA6ED3">
        <w:t xml:space="preserve">potentially requiring </w:t>
      </w:r>
      <w:r w:rsidR="00D8445C" w:rsidRPr="00744FCE">
        <w:t xml:space="preserve">relocation include the Southern </w:t>
      </w:r>
      <w:bookmarkEnd w:id="1"/>
      <w:r w:rsidR="00D8445C" w:rsidRPr="00744FCE">
        <w:t>Brown</w:t>
      </w:r>
      <w:r w:rsidR="00FC5B03">
        <w:t xml:space="preserve"> </w:t>
      </w:r>
      <w:r w:rsidR="00D8445C" w:rsidRPr="00744FCE">
        <w:t xml:space="preserve">Bandicoot, </w:t>
      </w:r>
      <w:r w:rsidR="00E21BB5">
        <w:t>Black</w:t>
      </w:r>
      <w:r w:rsidR="00DA6ED3">
        <w:t>-s</w:t>
      </w:r>
      <w:r w:rsidR="00E21BB5">
        <w:t xml:space="preserve">triped Snake, Jewelled </w:t>
      </w:r>
      <w:r w:rsidR="00DA6ED3">
        <w:t>S</w:t>
      </w:r>
      <w:r w:rsidR="00E21BB5">
        <w:t>outhwest Ctenotus</w:t>
      </w:r>
      <w:r w:rsidR="00DA6ED3">
        <w:t xml:space="preserve"> (skink)</w:t>
      </w:r>
      <w:r w:rsidR="00E21BB5">
        <w:t xml:space="preserve"> </w:t>
      </w:r>
      <w:r w:rsidR="00DA6ED3">
        <w:t>and</w:t>
      </w:r>
      <w:r w:rsidR="00FC5B03">
        <w:t xml:space="preserve"> </w:t>
      </w:r>
      <w:r w:rsidR="00D8445C" w:rsidRPr="00744FCE">
        <w:t>Western Brush Wallaby.</w:t>
      </w:r>
    </w:p>
    <w:p w14:paraId="318A50D3" w14:textId="5FD89D51" w:rsidR="0023393D" w:rsidRDefault="0023393D" w:rsidP="00193780">
      <w:r>
        <w:t xml:space="preserve">A new fauna </w:t>
      </w:r>
      <w:r w:rsidR="004211B4">
        <w:t xml:space="preserve">and pedestrian </w:t>
      </w:r>
      <w:r>
        <w:t xml:space="preserve">underpass will be installed at Romeo Road </w:t>
      </w:r>
      <w:r w:rsidR="004211B4">
        <w:t xml:space="preserve">on the Yaberoo Budjara trail </w:t>
      </w:r>
      <w:r>
        <w:t xml:space="preserve">to allow fauna connectivity between north and south of Romeo Road. </w:t>
      </w:r>
    </w:p>
    <w:p w14:paraId="15D82781" w14:textId="074BCAC3" w:rsidR="00DA6ED3" w:rsidRDefault="00DA6ED3" w:rsidP="00193780">
      <w:r>
        <w:t xml:space="preserve">Tree hollows are being </w:t>
      </w:r>
      <w:r w:rsidR="0004359A">
        <w:t>identif</w:t>
      </w:r>
      <w:r>
        <w:t>ied</w:t>
      </w:r>
      <w:r w:rsidR="0004359A">
        <w:t xml:space="preserve"> </w:t>
      </w:r>
      <w:r w:rsidR="0023393D">
        <w:t>and relocat</w:t>
      </w:r>
      <w:r>
        <w:t xml:space="preserve">ed </w:t>
      </w:r>
      <w:r w:rsidR="00E21BB5">
        <w:t xml:space="preserve">to </w:t>
      </w:r>
      <w:r w:rsidR="004211B4">
        <w:t xml:space="preserve">the </w:t>
      </w:r>
      <w:r w:rsidR="0023393D">
        <w:t>Kaarakin B</w:t>
      </w:r>
      <w:r w:rsidR="00295EC3">
        <w:t>lack Cockatoo</w:t>
      </w:r>
      <w:r w:rsidR="0023393D">
        <w:t xml:space="preserve"> Centre </w:t>
      </w:r>
      <w:r w:rsidR="00E21BB5">
        <w:t>(</w:t>
      </w:r>
      <w:r w:rsidR="0023393D">
        <w:t>a specialist wildlife centre located in Perth Hills</w:t>
      </w:r>
      <w:r w:rsidR="00E21BB5">
        <w:t>)</w:t>
      </w:r>
      <w:r>
        <w:t>, where they</w:t>
      </w:r>
      <w:r w:rsidR="004211B4">
        <w:t xml:space="preserve"> will be</w:t>
      </w:r>
      <w:r w:rsidR="00E21BB5">
        <w:t xml:space="preserve"> reuse</w:t>
      </w:r>
      <w:r w:rsidR="004211B4">
        <w:t>d</w:t>
      </w:r>
      <w:r w:rsidR="00E21BB5">
        <w:t xml:space="preserve"> as fauna habitat</w:t>
      </w:r>
      <w:r w:rsidR="0023393D">
        <w:t xml:space="preserve">. </w:t>
      </w:r>
    </w:p>
    <w:p w14:paraId="4128A137" w14:textId="7960E904" w:rsidR="00D877DA" w:rsidRDefault="00E21BB5" w:rsidP="00193780">
      <w:r>
        <w:t xml:space="preserve">Salvaged </w:t>
      </w:r>
      <w:r w:rsidR="004211B4">
        <w:t>timber</w:t>
      </w:r>
      <w:r>
        <w:t xml:space="preserve"> will also be available for some schools. </w:t>
      </w:r>
      <w:r w:rsidR="0023393D">
        <w:t xml:space="preserve"> </w:t>
      </w:r>
      <w:r w:rsidR="00295EC3">
        <w:t xml:space="preserve"> </w:t>
      </w:r>
    </w:p>
    <w:p w14:paraId="062C732A" w14:textId="63523B22" w:rsidR="006B1C5C" w:rsidRDefault="004E1149" w:rsidP="001842D1">
      <w:pPr>
        <w:pStyle w:val="SubHeading2"/>
      </w:pPr>
      <w:bookmarkStart w:id="2" w:name="_Hlk66363851"/>
      <w:r>
        <w:t xml:space="preserve">Sustainability </w:t>
      </w:r>
    </w:p>
    <w:bookmarkEnd w:id="2"/>
    <w:p w14:paraId="5B3043A7" w14:textId="2BF69065" w:rsidR="001C1430" w:rsidRDefault="00C73478" w:rsidP="00193780">
      <w:r w:rsidRPr="00C73478">
        <w:t>The project is using the Infrastructure Sustainability Council of Australia 2.0 Rating Scheme</w:t>
      </w:r>
      <w:r w:rsidR="00DA6ED3">
        <w:t xml:space="preserve">, which </w:t>
      </w:r>
      <w:r w:rsidRPr="00C73478">
        <w:t>evaluates the sustainability performance of the quadruple bottom line (Governance, Economic, Environmental and Social) of infrastructure development.</w:t>
      </w:r>
    </w:p>
    <w:p w14:paraId="5EE56277" w14:textId="50EEC0A5" w:rsidR="004A72B7" w:rsidRDefault="00C73478" w:rsidP="00193780">
      <w:r>
        <w:t>In addition to assessing opportunities to deliver more sustainable infrastructure</w:t>
      </w:r>
      <w:r w:rsidR="00E00703">
        <w:t>,</w:t>
      </w:r>
      <w:r>
        <w:t xml:space="preserve"> the project is actively exploring the following </w:t>
      </w:r>
      <w:r w:rsidR="00E00703">
        <w:t>sustainability initiatives.</w:t>
      </w:r>
    </w:p>
    <w:p w14:paraId="33A00DDF" w14:textId="1716C08A" w:rsidR="004211B4" w:rsidRDefault="0042248C" w:rsidP="00193780">
      <w:r w:rsidRPr="00193780">
        <w:rPr>
          <w:b/>
        </w:rPr>
        <w:t>Use of Eco Blocks</w:t>
      </w:r>
      <w:r w:rsidR="009E426A">
        <w:t xml:space="preserve"> </w:t>
      </w:r>
      <w:r w:rsidR="00954953">
        <w:t>–</w:t>
      </w:r>
      <w:r w:rsidR="00741917">
        <w:t xml:space="preserve"> </w:t>
      </w:r>
      <w:r w:rsidR="00E85DF3">
        <w:t xml:space="preserve">Approximately 5km of noise and screening walls will be constructed using </w:t>
      </w:r>
      <w:r w:rsidR="004B49C5">
        <w:t>environmentally</w:t>
      </w:r>
      <w:r w:rsidR="009348F3">
        <w:t xml:space="preserve"> conscious </w:t>
      </w:r>
      <w:r w:rsidR="00E85DF3">
        <w:t>Eco Blocks.</w:t>
      </w:r>
      <w:r w:rsidR="009348F3">
        <w:t xml:space="preserve"> </w:t>
      </w:r>
      <w:r w:rsidR="004211B4">
        <w:t xml:space="preserve">These blocks are made from </w:t>
      </w:r>
      <w:r w:rsidR="005522A5">
        <w:t xml:space="preserve">crushed limestone and crushed </w:t>
      </w:r>
      <w:r w:rsidR="004211B4">
        <w:t>recycled concrete to deliver a high</w:t>
      </w:r>
      <w:r w:rsidR="00CC0D05">
        <w:t xml:space="preserve"> </w:t>
      </w:r>
      <w:r w:rsidR="004211B4">
        <w:t>quality product with similar appearance to reconstituted limestone blocks.</w:t>
      </w:r>
    </w:p>
    <w:p w14:paraId="3FF301EF" w14:textId="3FF9EEEA" w:rsidR="00092912" w:rsidRDefault="00092912" w:rsidP="00193780">
      <w:r w:rsidRPr="00193780">
        <w:rPr>
          <w:b/>
        </w:rPr>
        <w:t>Electrical Vehicle Trial</w:t>
      </w:r>
      <w:r>
        <w:t xml:space="preserve"> – Two PEVs (</w:t>
      </w:r>
      <w:r w:rsidR="00CC0D05">
        <w:t>P</w:t>
      </w:r>
      <w:r>
        <w:t xml:space="preserve">lug-in </w:t>
      </w:r>
      <w:r w:rsidR="00CC0D05">
        <w:t>E</w:t>
      </w:r>
      <w:r>
        <w:t xml:space="preserve">lectrical </w:t>
      </w:r>
      <w:r w:rsidR="00CC0D05">
        <w:t>V</w:t>
      </w:r>
      <w:r>
        <w:t xml:space="preserve">ehicles) have been purchased by the project as a part of a Main Roads trial to assess the suitability of PEVs on major infrastructure projects. </w:t>
      </w:r>
    </w:p>
    <w:p w14:paraId="1FFC784E" w14:textId="77777777" w:rsidR="004211B4" w:rsidRDefault="004211B4" w:rsidP="00C577CA">
      <w:pPr>
        <w:spacing w:line="259" w:lineRule="auto"/>
      </w:pPr>
    </w:p>
    <w:p w14:paraId="0BC8E9B0" w14:textId="77777777" w:rsidR="002A6B95" w:rsidRDefault="007613CB" w:rsidP="002A6B95">
      <w:pPr>
        <w:keepNext/>
        <w:spacing w:line="259" w:lineRule="auto"/>
      </w:pPr>
      <w:r>
        <w:rPr>
          <w:noProof/>
          <w:lang w:eastAsia="en-AU"/>
        </w:rPr>
        <w:drawing>
          <wp:inline distT="0" distB="0" distL="0" distR="0" wp14:anchorId="7AFCF04D" wp14:editId="002FE441">
            <wp:extent cx="3104515" cy="2205355"/>
            <wp:effectExtent l="0" t="0" r="63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6FBA" w14:textId="3A5892D7" w:rsidR="008F0C38" w:rsidRDefault="002A6B95" w:rsidP="002A6B95">
      <w:pPr>
        <w:pStyle w:val="Caption"/>
      </w:pPr>
      <w:r>
        <w:t>Cream Eco Blocks</w:t>
      </w:r>
    </w:p>
    <w:p w14:paraId="59CBBE7A" w14:textId="43C6AB04" w:rsidR="00954953" w:rsidRDefault="00954953" w:rsidP="00193780">
      <w:r w:rsidRPr="00193780">
        <w:rPr>
          <w:b/>
        </w:rPr>
        <w:t>Adaptability to climate change</w:t>
      </w:r>
      <w:r w:rsidR="00DE70C4">
        <w:t xml:space="preserve"> – The project is considering the impact of climate change over the </w:t>
      </w:r>
      <w:r w:rsidR="004B49C5">
        <w:t>100-year</w:t>
      </w:r>
      <w:r w:rsidR="00DE70C4">
        <w:t xml:space="preserve"> life of the asset</w:t>
      </w:r>
      <w:r w:rsidR="007613CB">
        <w:t>s</w:t>
      </w:r>
      <w:r w:rsidR="004515F3">
        <w:t xml:space="preserve"> and considering </w:t>
      </w:r>
      <w:r w:rsidR="007613CB">
        <w:t>initiatives</w:t>
      </w:r>
      <w:r w:rsidR="004515F3">
        <w:t xml:space="preserve"> to </w:t>
      </w:r>
      <w:r w:rsidR="007613CB">
        <w:t xml:space="preserve">create resilience in </w:t>
      </w:r>
      <w:r w:rsidR="004515F3">
        <w:t>respon</w:t>
      </w:r>
      <w:r w:rsidR="007613CB">
        <w:t>se</w:t>
      </w:r>
      <w:r w:rsidR="004515F3">
        <w:t xml:space="preserve"> to </w:t>
      </w:r>
      <w:r w:rsidR="00D16444">
        <w:t xml:space="preserve">changing climatic conditions. </w:t>
      </w:r>
      <w:r w:rsidR="004515F3">
        <w:t xml:space="preserve"> </w:t>
      </w:r>
      <w:r w:rsidR="00DE70C4">
        <w:t xml:space="preserve"> </w:t>
      </w:r>
    </w:p>
    <w:p w14:paraId="40E11AD1" w14:textId="724F668A" w:rsidR="00954953" w:rsidRDefault="00954953" w:rsidP="00193780">
      <w:r w:rsidRPr="00193780">
        <w:rPr>
          <w:b/>
        </w:rPr>
        <w:t xml:space="preserve">Future </w:t>
      </w:r>
      <w:r w:rsidR="00A86850" w:rsidRPr="00193780">
        <w:rPr>
          <w:b/>
        </w:rPr>
        <w:t>proofing</w:t>
      </w:r>
      <w:r w:rsidR="00B223CB">
        <w:t xml:space="preserve"> – </w:t>
      </w:r>
      <w:r w:rsidR="00A86850">
        <w:t xml:space="preserve">The future needs of other agencies, </w:t>
      </w:r>
      <w:r w:rsidR="001717B2">
        <w:t>including</w:t>
      </w:r>
      <w:r w:rsidR="00A86850">
        <w:t xml:space="preserve"> </w:t>
      </w:r>
      <w:r w:rsidR="00B223CB">
        <w:t>water and power</w:t>
      </w:r>
      <w:r w:rsidR="00A86850">
        <w:t xml:space="preserve"> have been considered in the project’s </w:t>
      </w:r>
      <w:r w:rsidR="009D62FC">
        <w:t xml:space="preserve">design. Their inclusion will reduce the </w:t>
      </w:r>
      <w:r w:rsidR="00EF6247">
        <w:t xml:space="preserve">need for </w:t>
      </w:r>
      <w:r w:rsidR="004365DE">
        <w:t xml:space="preserve">costly </w:t>
      </w:r>
      <w:r w:rsidR="001717B2">
        <w:t>retrofitting</w:t>
      </w:r>
      <w:r w:rsidR="004365DE">
        <w:t xml:space="preserve"> that often requires </w:t>
      </w:r>
      <w:r w:rsidR="008B3234">
        <w:t>demol</w:t>
      </w:r>
      <w:r w:rsidR="00EF6247">
        <w:t xml:space="preserve">ition </w:t>
      </w:r>
      <w:r w:rsidR="008B3234">
        <w:t>and reconstructi</w:t>
      </w:r>
      <w:r w:rsidR="00EF6247">
        <w:t>o</w:t>
      </w:r>
      <w:r w:rsidR="008B3234">
        <w:t>n</w:t>
      </w:r>
      <w:r w:rsidR="004365DE">
        <w:t xml:space="preserve"> of infrastructure assets. </w:t>
      </w:r>
      <w:r w:rsidR="008B3234">
        <w:t xml:space="preserve"> </w:t>
      </w:r>
    </w:p>
    <w:p w14:paraId="648C5255" w14:textId="4231D6CB" w:rsidR="00C73478" w:rsidRDefault="0040032E" w:rsidP="00193780">
      <w:r>
        <w:t xml:space="preserve">The project is also actively </w:t>
      </w:r>
      <w:r w:rsidR="001717B2">
        <w:t>exploring</w:t>
      </w:r>
      <w:r>
        <w:t xml:space="preserve"> </w:t>
      </w:r>
      <w:r w:rsidR="005522A5">
        <w:t xml:space="preserve">additional initiatives to utilise crushed </w:t>
      </w:r>
      <w:r w:rsidR="00991B9F">
        <w:t xml:space="preserve">recycled </w:t>
      </w:r>
      <w:r w:rsidR="001717B2">
        <w:t>concrete</w:t>
      </w:r>
      <w:r w:rsidR="00991B9F">
        <w:t xml:space="preserve"> (CRC) </w:t>
      </w:r>
      <w:r w:rsidR="00637F0C">
        <w:t xml:space="preserve">and the installation of energy efficient LED street lighting on the freeway and shared paths. </w:t>
      </w:r>
      <w:r w:rsidR="00991B9F">
        <w:t xml:space="preserve"> </w:t>
      </w:r>
      <w:r w:rsidR="005E5162">
        <w:t xml:space="preserve"> </w:t>
      </w:r>
    </w:p>
    <w:p w14:paraId="292159EA" w14:textId="5C78A93F" w:rsidR="006B1C5C" w:rsidRDefault="006B1C5C" w:rsidP="001842D1">
      <w:pPr>
        <w:pStyle w:val="SubHeading2"/>
      </w:pPr>
      <w:r>
        <w:t>Further information</w:t>
      </w:r>
    </w:p>
    <w:p w14:paraId="698E8E8B" w14:textId="6B1DACAC" w:rsidR="005E27AB" w:rsidRDefault="001C1606" w:rsidP="00193780">
      <w:r w:rsidRPr="001C1606">
        <w:t xml:space="preserve">If you would like further information, have any questions or concerns, you can contact us at </w:t>
      </w:r>
      <w:r w:rsidR="005E27AB">
        <w:t xml:space="preserve">138 138 or email: </w:t>
      </w:r>
      <w:hyperlink r:id="rId14" w:history="1">
        <w:r w:rsidR="00CF7D47" w:rsidRPr="00454B4E">
          <w:rPr>
            <w:rStyle w:val="Hyperlink"/>
          </w:rPr>
          <w:t>enquiries@mainroads.wa.gov.au</w:t>
        </w:r>
      </w:hyperlink>
      <w:r w:rsidR="00CF7D47">
        <w:t xml:space="preserve"> </w:t>
      </w:r>
      <w:r w:rsidR="004B0AE1">
        <w:t xml:space="preserve"> </w:t>
      </w:r>
      <w:r w:rsidR="005E27AB">
        <w:t xml:space="preserve">       </w:t>
      </w:r>
    </w:p>
    <w:p w14:paraId="63F9B5C5" w14:textId="39DA9BB7" w:rsidR="00EE2A31" w:rsidRDefault="005E27AB">
      <w:r>
        <w:t xml:space="preserve">You can also subscribe to receive updates directly to your inbox by registering your email on the project’s webpage: </w:t>
      </w:r>
      <w:hyperlink r:id="rId15" w:history="1">
        <w:r w:rsidR="00313B32" w:rsidRPr="00951655">
          <w:rPr>
            <w:rStyle w:val="Hyperlink"/>
          </w:rPr>
          <w:t>https://www.mainroads.wa.gov.au/Mitchell-fwy-extension</w:t>
        </w:r>
      </w:hyperlink>
      <w:r w:rsidR="00313B32">
        <w:t xml:space="preserve">  </w:t>
      </w:r>
    </w:p>
    <w:sectPr w:rsidR="00EE2A31" w:rsidSect="001842D1">
      <w:footerReference w:type="default" r:id="rId16"/>
      <w:headerReference w:type="first" r:id="rId17"/>
      <w:footerReference w:type="first" r:id="rId18"/>
      <w:pgSz w:w="11906" w:h="16838" w:code="9"/>
      <w:pgMar w:top="-1418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B6AB" w14:textId="77777777" w:rsidR="00572CC4" w:rsidRDefault="00572CC4" w:rsidP="0031060B">
      <w:pPr>
        <w:spacing w:after="0"/>
      </w:pPr>
      <w:r>
        <w:separator/>
      </w:r>
    </w:p>
  </w:endnote>
  <w:endnote w:type="continuationSeparator" w:id="0">
    <w:p w14:paraId="7B1D607B" w14:textId="77777777" w:rsidR="00572CC4" w:rsidRDefault="00572CC4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B8C8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B0068" wp14:editId="2DBB5001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C2CC4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53DD39" wp14:editId="265ABDE2">
                                <wp:extent cx="7728340" cy="97200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B00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1AAC2CC4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53DD39" wp14:editId="265ABDE2">
                          <wp:extent cx="7728340" cy="972000"/>
                          <wp:effectExtent l="0" t="0" r="0" b="0"/>
                          <wp:docPr id="47" name="Pictur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4205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B58E5" wp14:editId="3D3E50BD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F62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E84B8A" wp14:editId="28A6CF6E">
                                <wp:extent cx="7524000" cy="946287"/>
                                <wp:effectExtent l="0" t="0" r="1270" b="635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5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13B44F62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6E84B8A" wp14:editId="28A6CF6E">
                          <wp:extent cx="7524000" cy="946287"/>
                          <wp:effectExtent l="0" t="0" r="1270" b="635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D70C" w14:textId="77777777" w:rsidR="00572CC4" w:rsidRDefault="00572CC4" w:rsidP="0031060B">
      <w:pPr>
        <w:spacing w:after="0"/>
      </w:pPr>
      <w:r>
        <w:separator/>
      </w:r>
    </w:p>
  </w:footnote>
  <w:footnote w:type="continuationSeparator" w:id="0">
    <w:p w14:paraId="190CE819" w14:textId="77777777" w:rsidR="00572CC4" w:rsidRDefault="00572CC4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883C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F8EF03" wp14:editId="39F605DB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7B056" w14:textId="170952A2" w:rsidR="00A612AF" w:rsidRPr="00310518" w:rsidRDefault="001842D1" w:rsidP="00A612AF">
                          <w:pPr>
                            <w:pStyle w:val="ProjectUpdate"/>
                          </w:pPr>
                          <w:r>
                            <w:t>ENVIRONMENT</w:t>
                          </w:r>
                          <w:r w:rsidR="004211B4">
                            <w:t xml:space="preserve">AL </w:t>
                          </w:r>
                          <w:r w:rsidR="008E4E44">
                            <w:br/>
                          </w:r>
                          <w:r w:rsidR="004211B4">
                            <w:t>MANAGEMENT</w:t>
                          </w:r>
                          <w:r w:rsidR="008E4E44">
                            <w:t xml:space="preserve"> </w:t>
                          </w:r>
                          <w:r>
                            <w:t xml:space="preserve">&amp; </w:t>
                          </w:r>
                          <w:r w:rsidR="008E4E44">
                            <w:br/>
                          </w:r>
                          <w:r>
                            <w:t>SUSTAINABILITY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EF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14:paraId="1D77B056" w14:textId="170952A2" w:rsidR="00A612AF" w:rsidRPr="00310518" w:rsidRDefault="001842D1" w:rsidP="00A612AF">
                    <w:pPr>
                      <w:pStyle w:val="ProjectUpdate"/>
                    </w:pPr>
                    <w:r>
                      <w:t>ENVIRONMENT</w:t>
                    </w:r>
                    <w:r w:rsidR="004211B4">
                      <w:t xml:space="preserve">AL </w:t>
                    </w:r>
                    <w:r w:rsidR="008E4E44">
                      <w:br/>
                    </w:r>
                    <w:r w:rsidR="004211B4">
                      <w:t>MANAGEMENT</w:t>
                    </w:r>
                    <w:r w:rsidR="008E4E44">
                      <w:t xml:space="preserve"> </w:t>
                    </w:r>
                    <w:r>
                      <w:t xml:space="preserve">&amp; </w:t>
                    </w:r>
                    <w:r w:rsidR="008E4E44">
                      <w:br/>
                    </w:r>
                    <w:r>
                      <w:t>SUSTAINABILITY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B6C24" wp14:editId="1E8062CB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5410" cy="1292225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87B6" w14:textId="70CACCC5" w:rsidR="00A612AF" w:rsidRPr="00302811" w:rsidRDefault="005B01F4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B6C24" id="Text Box 12" o:spid="_x0000_s1030" type="#_x0000_t202" style="position:absolute;margin-left:0;margin-top:64.3pt;width:593.35pt;height:101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" filled="f" stroked="f" strokeweight=".5pt">
              <v:textbox inset="15mm,0,15mm,0">
                <w:txbxContent>
                  <w:p w14:paraId="135887B6" w14:textId="70CACCC5" w:rsidR="00A612AF" w:rsidRPr="00302811" w:rsidRDefault="005B01F4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5AC4B0" wp14:editId="3B385D98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75050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334958" wp14:editId="049157F7">
                                <wp:extent cx="7533640" cy="2556706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AC4B0" id="Text Box 1" o:spid="_x0000_s1031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F475050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334958" wp14:editId="049157F7">
                          <wp:extent cx="7533640" cy="2556706"/>
                          <wp:effectExtent l="0" t="0" r="0" b="0"/>
                          <wp:docPr id="48" name="Pictur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CA"/>
    <w:multiLevelType w:val="hybridMultilevel"/>
    <w:tmpl w:val="7FB8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664E"/>
    <w:multiLevelType w:val="hybridMultilevel"/>
    <w:tmpl w:val="C75E010C"/>
    <w:lvl w:ilvl="0" w:tplc="0DD628A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E77"/>
    <w:multiLevelType w:val="hybridMultilevel"/>
    <w:tmpl w:val="E124B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3102"/>
    <w:multiLevelType w:val="hybridMultilevel"/>
    <w:tmpl w:val="AEE2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6"/>
    <w:rsid w:val="00042889"/>
    <w:rsid w:val="0004359A"/>
    <w:rsid w:val="00055566"/>
    <w:rsid w:val="000739C6"/>
    <w:rsid w:val="00092912"/>
    <w:rsid w:val="000A6CC2"/>
    <w:rsid w:val="00116049"/>
    <w:rsid w:val="001573DB"/>
    <w:rsid w:val="001717B2"/>
    <w:rsid w:val="00171C85"/>
    <w:rsid w:val="00173F5A"/>
    <w:rsid w:val="00175685"/>
    <w:rsid w:val="00180BD6"/>
    <w:rsid w:val="001842D1"/>
    <w:rsid w:val="00193780"/>
    <w:rsid w:val="001C1430"/>
    <w:rsid w:val="001C1606"/>
    <w:rsid w:val="001E7BAB"/>
    <w:rsid w:val="002007E5"/>
    <w:rsid w:val="00204B4A"/>
    <w:rsid w:val="00210CA8"/>
    <w:rsid w:val="002119CE"/>
    <w:rsid w:val="00224A6F"/>
    <w:rsid w:val="002259B3"/>
    <w:rsid w:val="0023393D"/>
    <w:rsid w:val="002440F7"/>
    <w:rsid w:val="0025479C"/>
    <w:rsid w:val="00267891"/>
    <w:rsid w:val="002848D0"/>
    <w:rsid w:val="00286567"/>
    <w:rsid w:val="00295EC3"/>
    <w:rsid w:val="002A6B95"/>
    <w:rsid w:val="00302811"/>
    <w:rsid w:val="00310518"/>
    <w:rsid w:val="0031060B"/>
    <w:rsid w:val="00313B32"/>
    <w:rsid w:val="0031470C"/>
    <w:rsid w:val="00321CF4"/>
    <w:rsid w:val="00335C21"/>
    <w:rsid w:val="00350ED5"/>
    <w:rsid w:val="003653F8"/>
    <w:rsid w:val="00366056"/>
    <w:rsid w:val="0036753D"/>
    <w:rsid w:val="0038519E"/>
    <w:rsid w:val="003876FD"/>
    <w:rsid w:val="0039245E"/>
    <w:rsid w:val="003C42F7"/>
    <w:rsid w:val="0040032E"/>
    <w:rsid w:val="004152F6"/>
    <w:rsid w:val="004211B4"/>
    <w:rsid w:val="0042248C"/>
    <w:rsid w:val="00431DBE"/>
    <w:rsid w:val="004365DE"/>
    <w:rsid w:val="004420EB"/>
    <w:rsid w:val="004465C7"/>
    <w:rsid w:val="004515F3"/>
    <w:rsid w:val="00455F98"/>
    <w:rsid w:val="00474244"/>
    <w:rsid w:val="00491919"/>
    <w:rsid w:val="004A72B7"/>
    <w:rsid w:val="004B0AE1"/>
    <w:rsid w:val="004B49C5"/>
    <w:rsid w:val="004C38C2"/>
    <w:rsid w:val="004E1149"/>
    <w:rsid w:val="005301A3"/>
    <w:rsid w:val="00544D97"/>
    <w:rsid w:val="005450F1"/>
    <w:rsid w:val="00551218"/>
    <w:rsid w:val="005522A5"/>
    <w:rsid w:val="00555CC6"/>
    <w:rsid w:val="00572CC4"/>
    <w:rsid w:val="00582A9D"/>
    <w:rsid w:val="005B01F4"/>
    <w:rsid w:val="005B6802"/>
    <w:rsid w:val="005C168D"/>
    <w:rsid w:val="005E0351"/>
    <w:rsid w:val="005E0870"/>
    <w:rsid w:val="005E27AB"/>
    <w:rsid w:val="005E5162"/>
    <w:rsid w:val="005E7ADD"/>
    <w:rsid w:val="00600A3A"/>
    <w:rsid w:val="00607346"/>
    <w:rsid w:val="00625004"/>
    <w:rsid w:val="00637F0C"/>
    <w:rsid w:val="00642F24"/>
    <w:rsid w:val="00646FED"/>
    <w:rsid w:val="006508FB"/>
    <w:rsid w:val="006519A2"/>
    <w:rsid w:val="00673D60"/>
    <w:rsid w:val="006755D3"/>
    <w:rsid w:val="006A356A"/>
    <w:rsid w:val="006B1C5C"/>
    <w:rsid w:val="006C11F8"/>
    <w:rsid w:val="006C1E02"/>
    <w:rsid w:val="006D4987"/>
    <w:rsid w:val="00741917"/>
    <w:rsid w:val="0074382D"/>
    <w:rsid w:val="00744FCE"/>
    <w:rsid w:val="007466A0"/>
    <w:rsid w:val="007613CB"/>
    <w:rsid w:val="00766B23"/>
    <w:rsid w:val="00770AD9"/>
    <w:rsid w:val="00780AF2"/>
    <w:rsid w:val="007908C6"/>
    <w:rsid w:val="007961C5"/>
    <w:rsid w:val="007A7608"/>
    <w:rsid w:val="007C7A8A"/>
    <w:rsid w:val="007E0B5A"/>
    <w:rsid w:val="007F79E2"/>
    <w:rsid w:val="008060E0"/>
    <w:rsid w:val="00822183"/>
    <w:rsid w:val="008438BA"/>
    <w:rsid w:val="00855BBF"/>
    <w:rsid w:val="00855E3B"/>
    <w:rsid w:val="008B3234"/>
    <w:rsid w:val="008D033A"/>
    <w:rsid w:val="008D0FBD"/>
    <w:rsid w:val="008D765C"/>
    <w:rsid w:val="008E4E44"/>
    <w:rsid w:val="008F0C38"/>
    <w:rsid w:val="008F2E39"/>
    <w:rsid w:val="0091688E"/>
    <w:rsid w:val="00932B78"/>
    <w:rsid w:val="009348F3"/>
    <w:rsid w:val="00954953"/>
    <w:rsid w:val="00977665"/>
    <w:rsid w:val="00986F7A"/>
    <w:rsid w:val="00991B9F"/>
    <w:rsid w:val="009B31DB"/>
    <w:rsid w:val="009C4BC2"/>
    <w:rsid w:val="009D62FC"/>
    <w:rsid w:val="009D6554"/>
    <w:rsid w:val="009E426A"/>
    <w:rsid w:val="00A05969"/>
    <w:rsid w:val="00A06E17"/>
    <w:rsid w:val="00A44EB1"/>
    <w:rsid w:val="00A612AF"/>
    <w:rsid w:val="00A62796"/>
    <w:rsid w:val="00A62E3A"/>
    <w:rsid w:val="00A6363D"/>
    <w:rsid w:val="00A75FCE"/>
    <w:rsid w:val="00A85702"/>
    <w:rsid w:val="00A86850"/>
    <w:rsid w:val="00A86B31"/>
    <w:rsid w:val="00A9145B"/>
    <w:rsid w:val="00AA48BD"/>
    <w:rsid w:val="00AA7A2F"/>
    <w:rsid w:val="00AB7749"/>
    <w:rsid w:val="00AF5413"/>
    <w:rsid w:val="00B13A98"/>
    <w:rsid w:val="00B1750C"/>
    <w:rsid w:val="00B223CB"/>
    <w:rsid w:val="00B40227"/>
    <w:rsid w:val="00B51AB0"/>
    <w:rsid w:val="00B5220A"/>
    <w:rsid w:val="00B61316"/>
    <w:rsid w:val="00B640A4"/>
    <w:rsid w:val="00B83D11"/>
    <w:rsid w:val="00BB0F62"/>
    <w:rsid w:val="00BD33AD"/>
    <w:rsid w:val="00BF3FB2"/>
    <w:rsid w:val="00C21605"/>
    <w:rsid w:val="00C409BA"/>
    <w:rsid w:val="00C43844"/>
    <w:rsid w:val="00C43852"/>
    <w:rsid w:val="00C577CA"/>
    <w:rsid w:val="00C73478"/>
    <w:rsid w:val="00C736DC"/>
    <w:rsid w:val="00C91540"/>
    <w:rsid w:val="00C95E2C"/>
    <w:rsid w:val="00CA0907"/>
    <w:rsid w:val="00CA2437"/>
    <w:rsid w:val="00CC0D05"/>
    <w:rsid w:val="00CE2628"/>
    <w:rsid w:val="00CF7D47"/>
    <w:rsid w:val="00D16444"/>
    <w:rsid w:val="00D23C16"/>
    <w:rsid w:val="00D25827"/>
    <w:rsid w:val="00D51350"/>
    <w:rsid w:val="00D5516D"/>
    <w:rsid w:val="00D65656"/>
    <w:rsid w:val="00D8445C"/>
    <w:rsid w:val="00D877DA"/>
    <w:rsid w:val="00D935C4"/>
    <w:rsid w:val="00DA1486"/>
    <w:rsid w:val="00DA6ED3"/>
    <w:rsid w:val="00DC15B8"/>
    <w:rsid w:val="00DC5D7E"/>
    <w:rsid w:val="00DD5A89"/>
    <w:rsid w:val="00DD5B89"/>
    <w:rsid w:val="00DE70C4"/>
    <w:rsid w:val="00E00703"/>
    <w:rsid w:val="00E14E99"/>
    <w:rsid w:val="00E21BB5"/>
    <w:rsid w:val="00E4195E"/>
    <w:rsid w:val="00E5344E"/>
    <w:rsid w:val="00E6376E"/>
    <w:rsid w:val="00E85DF3"/>
    <w:rsid w:val="00E929C3"/>
    <w:rsid w:val="00EE2A31"/>
    <w:rsid w:val="00EE5BE1"/>
    <w:rsid w:val="00EF6247"/>
    <w:rsid w:val="00F0382A"/>
    <w:rsid w:val="00F453A6"/>
    <w:rsid w:val="00F63593"/>
    <w:rsid w:val="00F67909"/>
    <w:rsid w:val="00F93665"/>
    <w:rsid w:val="00F96C38"/>
    <w:rsid w:val="00FB739D"/>
    <w:rsid w:val="00FC59CE"/>
    <w:rsid w:val="00FC5B03"/>
    <w:rsid w:val="00FE613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BE77D6"/>
  <w15:chartTrackingRefBased/>
  <w15:docId w15:val="{AF0C9FED-586B-4F2B-94A2-C22CE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9C"/>
    <w:pPr>
      <w:spacing w:before="120" w:after="120"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500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855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AE1"/>
    <w:rPr>
      <w:color w:val="58595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AE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85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8519E"/>
  </w:style>
  <w:style w:type="character" w:customStyle="1" w:styleId="eop">
    <w:name w:val="eop"/>
    <w:basedOn w:val="DefaultParagraphFont"/>
    <w:rsid w:val="0038519E"/>
  </w:style>
  <w:style w:type="paragraph" w:styleId="Caption">
    <w:name w:val="caption"/>
    <w:basedOn w:val="Normal"/>
    <w:next w:val="Normal"/>
    <w:uiPriority w:val="35"/>
    <w:unhideWhenUsed/>
    <w:qFormat/>
    <w:rsid w:val="00B1750C"/>
    <w:pPr>
      <w:spacing w:after="200"/>
    </w:pPr>
    <w:rPr>
      <w:i/>
      <w:iCs/>
      <w:color w:val="008072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B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BD6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BD6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inroads.wa.gov.au/Mitchell-fwy-extens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mainroad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54B5A356D843B35C733EB0E7D9F7" ma:contentTypeVersion="13" ma:contentTypeDescription="Create a new document." ma:contentTypeScope="" ma:versionID="f34426eb1241095786796f1ca0cb3f50">
  <xsd:schema xmlns:xsd="http://www.w3.org/2001/XMLSchema" xmlns:xs="http://www.w3.org/2001/XMLSchema" xmlns:p="http://schemas.microsoft.com/office/2006/metadata/properties" xmlns:ns3="d14e6ad7-56fb-44b0-a9a4-7a5d67b79739" xmlns:ns4="7fba5307-bfc2-45c1-b302-3f42ff8f666f" targetNamespace="http://schemas.microsoft.com/office/2006/metadata/properties" ma:root="true" ma:fieldsID="9b8f6f047ddcd736d20a49dd2b792f04" ns3:_="" ns4:_="">
    <xsd:import namespace="d14e6ad7-56fb-44b0-a9a4-7a5d67b79739"/>
    <xsd:import namespace="7fba5307-bfc2-45c1-b302-3f42ff8f6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6ad7-56fb-44b0-a9a4-7a5d67b79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a5307-bfc2-45c1-b302-3f42ff8f6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5FD6F-8051-432E-B357-FB265B72F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e6ad7-56fb-44b0-a9a4-7a5d67b79739"/>
    <ds:schemaRef ds:uri="7fba5307-bfc2-45c1-b302-3f42ff8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14e6ad7-56fb-44b0-a9a4-7a5d67b79739"/>
    <ds:schemaRef ds:uri="http://purl.org/dc/elements/1.1/"/>
    <ds:schemaRef ds:uri="7fba5307-bfc2-45c1-b302-3f42ff8f666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9CFAAB-5E03-48F8-B12D-C5ED082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PADDICK Kathryn (CC/A)</dc:creator>
  <cp:keywords/>
  <dc:description/>
  <cp:lastModifiedBy>PADDICK Kathryn (CC/A)</cp:lastModifiedBy>
  <cp:revision>6</cp:revision>
  <dcterms:created xsi:type="dcterms:W3CDTF">2021-04-13T08:22:00Z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0x0101001D1D54B5A356D843B35C733EB0E7D9F7</vt:lpwstr>
  </property>
</Properties>
</file>