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A78C" w14:textId="28D26C07" w:rsidR="008F2E39" w:rsidRPr="009E1426" w:rsidRDefault="006C4FBF" w:rsidP="008F2E39">
      <w:pPr>
        <w:pStyle w:val="Heading1"/>
        <w:rPr>
          <w:rFonts w:cs="Segoe UI"/>
        </w:rPr>
      </w:pPr>
      <w:r>
        <w:rPr>
          <w:rFonts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E547B" wp14:editId="0934E8F6">
                <wp:simplePos x="0" y="0"/>
                <wp:positionH relativeFrom="margin">
                  <wp:posOffset>-102235</wp:posOffset>
                </wp:positionH>
                <wp:positionV relativeFrom="page">
                  <wp:posOffset>2667000</wp:posOffset>
                </wp:positionV>
                <wp:extent cx="6715125" cy="638175"/>
                <wp:effectExtent l="0" t="0" r="0" b="0"/>
                <wp:wrapThrough wrapText="bothSides">
                  <wp:wrapPolygon edited="0">
                    <wp:start x="184" y="0"/>
                    <wp:lineTo x="184" y="20633"/>
                    <wp:lineTo x="21386" y="20633"/>
                    <wp:lineTo x="21386" y="0"/>
                    <wp:lineTo x="18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2D77E" w14:textId="77777777" w:rsidR="006C4FBF" w:rsidRPr="00A219E4" w:rsidRDefault="006C4FBF" w:rsidP="006C4FBF">
                            <w:pPr>
                              <w:rPr>
                                <w:rFonts w:cs="Segoe UI"/>
                                <w:color w:val="008072"/>
                                <w:sz w:val="28"/>
                                <w:szCs w:val="28"/>
                              </w:rPr>
                            </w:pPr>
                            <w:r w:rsidRPr="00A219E4">
                              <w:rPr>
                                <w:rFonts w:cs="Segoe UI"/>
                                <w:color w:val="008072"/>
                                <w:sz w:val="28"/>
                                <w:szCs w:val="28"/>
                              </w:rPr>
                              <w:t>During April and May, initial works will begin for the Mitchell Freeway Extension project, including</w:t>
                            </w:r>
                            <w:r w:rsidRPr="00684E92">
                              <w:rPr>
                                <w:rFonts w:cs="Segoe UI"/>
                                <w:color w:val="008072"/>
                                <w:sz w:val="28"/>
                                <w:szCs w:val="28"/>
                              </w:rPr>
                              <w:t xml:space="preserve"> setting up</w:t>
                            </w:r>
                            <w:r w:rsidRPr="00A219E4">
                              <w:rPr>
                                <w:rFonts w:cs="Segoe UI"/>
                                <w:color w:val="00807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4E92">
                              <w:rPr>
                                <w:rFonts w:cs="Segoe UI"/>
                                <w:color w:val="008072"/>
                                <w:sz w:val="28"/>
                                <w:szCs w:val="28"/>
                              </w:rPr>
                              <w:t>temporary works depots</w:t>
                            </w:r>
                            <w:r w:rsidRPr="00A219E4">
                              <w:rPr>
                                <w:rFonts w:cs="Segoe UI"/>
                                <w:color w:val="008072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7F5D5DF" w14:textId="77777777" w:rsidR="006C4FBF" w:rsidRDefault="006C4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E5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210pt;width:528.75pt;height:50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" filled="f" stroked="f" strokeweight=".5pt">
                <v:textbox>
                  <w:txbxContent>
                    <w:p w14:paraId="4A82D77E" w14:textId="77777777" w:rsidR="006C4FBF" w:rsidRPr="00A219E4" w:rsidRDefault="006C4FBF" w:rsidP="006C4FBF">
                      <w:pPr>
                        <w:rPr>
                          <w:rFonts w:cs="Segoe UI"/>
                          <w:color w:val="008072"/>
                          <w:sz w:val="28"/>
                          <w:szCs w:val="28"/>
                        </w:rPr>
                      </w:pPr>
                      <w:r w:rsidRPr="00A219E4">
                        <w:rPr>
                          <w:rFonts w:cs="Segoe UI"/>
                          <w:color w:val="008072"/>
                          <w:sz w:val="28"/>
                          <w:szCs w:val="28"/>
                        </w:rPr>
                        <w:t>During April and May, initial works will begin for the Mitchell Freeway Extension project, including</w:t>
                      </w:r>
                      <w:r w:rsidRPr="00684E92">
                        <w:rPr>
                          <w:rFonts w:cs="Segoe UI"/>
                          <w:color w:val="008072"/>
                          <w:sz w:val="28"/>
                          <w:szCs w:val="28"/>
                        </w:rPr>
                        <w:t xml:space="preserve"> setting up</w:t>
                      </w:r>
                      <w:r w:rsidRPr="00A219E4">
                        <w:rPr>
                          <w:rFonts w:cs="Segoe UI"/>
                          <w:color w:val="008072"/>
                          <w:sz w:val="28"/>
                          <w:szCs w:val="28"/>
                        </w:rPr>
                        <w:t xml:space="preserve"> </w:t>
                      </w:r>
                      <w:r w:rsidRPr="00684E92">
                        <w:rPr>
                          <w:rFonts w:cs="Segoe UI"/>
                          <w:color w:val="008072"/>
                          <w:sz w:val="28"/>
                          <w:szCs w:val="28"/>
                        </w:rPr>
                        <w:t>temporary works depots</w:t>
                      </w:r>
                      <w:r w:rsidRPr="00A219E4">
                        <w:rPr>
                          <w:rFonts w:cs="Segoe UI"/>
                          <w:color w:val="008072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7F5D5DF" w14:textId="77777777" w:rsidR="006C4FBF" w:rsidRDefault="006C4FBF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30F4F" w:rsidRPr="009E1426">
        <w:rPr>
          <w:rFonts w:cs="Segoe UI"/>
        </w:rPr>
        <w:t xml:space="preserve">Project </w:t>
      </w:r>
      <w:r w:rsidR="00176066">
        <w:rPr>
          <w:rFonts w:cs="Segoe UI"/>
        </w:rPr>
        <w:t>w</w:t>
      </w:r>
      <w:r w:rsidR="00130F4F" w:rsidRPr="009E1426">
        <w:rPr>
          <w:rFonts w:cs="Segoe UI"/>
        </w:rPr>
        <w:t xml:space="preserve">orks </w:t>
      </w:r>
      <w:r w:rsidR="00176066">
        <w:rPr>
          <w:rFonts w:cs="Segoe UI"/>
        </w:rPr>
        <w:t>d</w:t>
      </w:r>
      <w:r w:rsidR="00F426B1" w:rsidRPr="009E1426">
        <w:rPr>
          <w:rFonts w:cs="Segoe UI"/>
        </w:rPr>
        <w:t xml:space="preserve">epot </w:t>
      </w:r>
      <w:r w:rsidR="00176066">
        <w:rPr>
          <w:rFonts w:cs="Segoe UI"/>
        </w:rPr>
        <w:t>e</w:t>
      </w:r>
      <w:r w:rsidR="00F426B1" w:rsidRPr="009E1426">
        <w:rPr>
          <w:rFonts w:cs="Segoe UI"/>
        </w:rPr>
        <w:t xml:space="preserve">stablishment </w:t>
      </w:r>
    </w:p>
    <w:p w14:paraId="518C6822" w14:textId="3D8BE011" w:rsidR="00176066" w:rsidRPr="008B2A18" w:rsidRDefault="00176066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>D</w:t>
      </w:r>
      <w:r w:rsidR="007E61FF" w:rsidRPr="008B2A18">
        <w:rPr>
          <w:rStyle w:val="normaltextrun"/>
          <w:rFonts w:cs="Segoe UI"/>
          <w:szCs w:val="20"/>
        </w:rPr>
        <w:t xml:space="preserve">epots will be established at </w:t>
      </w:r>
      <w:r w:rsidR="00F426B1" w:rsidRPr="008B2A18">
        <w:rPr>
          <w:rStyle w:val="normaltextrun"/>
          <w:rFonts w:cs="Segoe UI"/>
          <w:szCs w:val="20"/>
        </w:rPr>
        <w:t xml:space="preserve">the </w:t>
      </w:r>
      <w:r w:rsidR="007E61FF" w:rsidRPr="008B2A18">
        <w:rPr>
          <w:rStyle w:val="normaltextrun"/>
          <w:rFonts w:cs="Segoe UI"/>
          <w:szCs w:val="20"/>
        </w:rPr>
        <w:t xml:space="preserve">eastern ends of Butler </w:t>
      </w:r>
      <w:r w:rsidR="006E0143" w:rsidRPr="008B2A18">
        <w:rPr>
          <w:rStyle w:val="normaltextrun"/>
          <w:rFonts w:cs="Segoe UI"/>
          <w:szCs w:val="20"/>
        </w:rPr>
        <w:t>Boulevard and Lukin Drive</w:t>
      </w:r>
      <w:r w:rsidRPr="008B2A18">
        <w:rPr>
          <w:rStyle w:val="normaltextrun"/>
          <w:rFonts w:cs="Segoe UI"/>
          <w:szCs w:val="20"/>
        </w:rPr>
        <w:t xml:space="preserve"> in preparation for the start of construction works.</w:t>
      </w:r>
    </w:p>
    <w:p w14:paraId="348879BB" w14:textId="612EB591" w:rsidR="006E0143" w:rsidRPr="008B2A18" w:rsidRDefault="006E0143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>These depots will be created in April</w:t>
      </w:r>
      <w:r w:rsidR="00176066" w:rsidRPr="008B2A18">
        <w:rPr>
          <w:rStyle w:val="normaltextrun"/>
          <w:rFonts w:cs="Segoe UI"/>
          <w:szCs w:val="20"/>
        </w:rPr>
        <w:t xml:space="preserve"> and </w:t>
      </w:r>
      <w:r w:rsidR="00CF0F34" w:rsidRPr="008B2A18">
        <w:rPr>
          <w:rStyle w:val="normaltextrun"/>
          <w:rFonts w:cs="Segoe UI"/>
          <w:szCs w:val="20"/>
        </w:rPr>
        <w:t>May</w:t>
      </w:r>
      <w:r w:rsidRPr="008B2A18">
        <w:rPr>
          <w:rStyle w:val="normaltextrun"/>
          <w:rFonts w:cs="Segoe UI"/>
          <w:szCs w:val="20"/>
        </w:rPr>
        <w:t xml:space="preserve"> 2021 and will remain in place until the project’s completion in 2023. </w:t>
      </w:r>
    </w:p>
    <w:p w14:paraId="51B0A08F" w14:textId="7074F3E5" w:rsidR="00176066" w:rsidRPr="008B2A18" w:rsidRDefault="00176066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 xml:space="preserve">The depots will typically operate from 6am to 7pm, and occasionally during scheduled night works. </w:t>
      </w:r>
    </w:p>
    <w:p w14:paraId="3E1031C9" w14:textId="1607FDD5" w:rsidR="00105919" w:rsidRPr="008B2A18" w:rsidRDefault="006416B6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>The</w:t>
      </w:r>
      <w:r w:rsidR="00176066" w:rsidRPr="008B2A18">
        <w:rPr>
          <w:rStyle w:val="normaltextrun"/>
          <w:rFonts w:cs="Segoe UI"/>
          <w:szCs w:val="20"/>
        </w:rPr>
        <w:t>y</w:t>
      </w:r>
      <w:r w:rsidRPr="008B2A18">
        <w:rPr>
          <w:rStyle w:val="normaltextrun"/>
          <w:rFonts w:cs="Segoe UI"/>
          <w:szCs w:val="20"/>
        </w:rPr>
        <w:t xml:space="preserve"> will include </w:t>
      </w:r>
      <w:r w:rsidR="00427CCB" w:rsidRPr="008B2A18">
        <w:rPr>
          <w:rStyle w:val="normaltextrun"/>
          <w:rFonts w:cs="Segoe UI"/>
          <w:szCs w:val="20"/>
        </w:rPr>
        <w:t>car parking for light vehicles, construction equipment</w:t>
      </w:r>
      <w:r w:rsidR="00DC1C67" w:rsidRPr="008B2A18">
        <w:rPr>
          <w:rStyle w:val="normaltextrun"/>
          <w:rFonts w:cs="Segoe UI"/>
          <w:szCs w:val="20"/>
        </w:rPr>
        <w:t>,</w:t>
      </w:r>
      <w:r w:rsidR="00427CCB" w:rsidRPr="008B2A18">
        <w:rPr>
          <w:rStyle w:val="normaltextrun"/>
          <w:rFonts w:cs="Segoe UI"/>
          <w:szCs w:val="20"/>
        </w:rPr>
        <w:t xml:space="preserve"> trucks,</w:t>
      </w:r>
      <w:r w:rsidR="00DC1C67" w:rsidRPr="008B2A18">
        <w:rPr>
          <w:rStyle w:val="normaltextrun"/>
          <w:rFonts w:cs="Segoe UI"/>
          <w:szCs w:val="20"/>
        </w:rPr>
        <w:t xml:space="preserve"> </w:t>
      </w:r>
      <w:r w:rsidR="001743C5" w:rsidRPr="008B2A18">
        <w:rPr>
          <w:rStyle w:val="normaltextrun"/>
          <w:rFonts w:cs="Segoe UI"/>
          <w:szCs w:val="20"/>
        </w:rPr>
        <w:t xml:space="preserve">demountable </w:t>
      </w:r>
      <w:r w:rsidR="00427CCB" w:rsidRPr="008B2A18">
        <w:rPr>
          <w:rStyle w:val="normaltextrun"/>
          <w:rFonts w:cs="Segoe UI"/>
          <w:szCs w:val="20"/>
        </w:rPr>
        <w:t>accommodation for offices, meeting rooms and toilets</w:t>
      </w:r>
      <w:r w:rsidR="00176066" w:rsidRPr="008B2A18">
        <w:rPr>
          <w:rStyle w:val="normaltextrun"/>
          <w:rFonts w:cs="Segoe UI"/>
          <w:szCs w:val="20"/>
        </w:rPr>
        <w:t xml:space="preserve">, and </w:t>
      </w:r>
      <w:r w:rsidR="00DC1C67" w:rsidRPr="008B2A18">
        <w:rPr>
          <w:rStyle w:val="normaltextrun"/>
          <w:rFonts w:cs="Segoe UI"/>
          <w:szCs w:val="20"/>
        </w:rPr>
        <w:t xml:space="preserve">may be used to store construction materials </w:t>
      </w:r>
      <w:r w:rsidR="00105919" w:rsidRPr="008B2A18">
        <w:rPr>
          <w:rStyle w:val="normaltextrun"/>
          <w:rFonts w:cs="Segoe UI"/>
          <w:szCs w:val="20"/>
        </w:rPr>
        <w:t>at various stages of the project</w:t>
      </w:r>
      <w:r w:rsidR="00176066" w:rsidRPr="008B2A18">
        <w:rPr>
          <w:rStyle w:val="normaltextrun"/>
          <w:rFonts w:cs="Segoe UI"/>
          <w:szCs w:val="20"/>
        </w:rPr>
        <w:t xml:space="preserve"> in amongst other things</w:t>
      </w:r>
      <w:r w:rsidR="00105919" w:rsidRPr="008B2A18">
        <w:rPr>
          <w:rStyle w:val="normaltextrun"/>
          <w:rFonts w:cs="Segoe UI"/>
          <w:szCs w:val="20"/>
        </w:rPr>
        <w:t xml:space="preserve">. </w:t>
      </w:r>
    </w:p>
    <w:p w14:paraId="5931278C" w14:textId="0B1BAAB5" w:rsidR="00176066" w:rsidRPr="008B2A18" w:rsidRDefault="00176066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>Each depot will be fenced and security will include CCTV, lighting and motion detectors with regular security checks.</w:t>
      </w:r>
    </w:p>
    <w:p w14:paraId="039E0FEE" w14:textId="50902256" w:rsidR="00176066" w:rsidRPr="008B2A18" w:rsidRDefault="00105919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 xml:space="preserve">To limit interaction with local traffic, access to the depots will be via Butler </w:t>
      </w:r>
      <w:r w:rsidR="00176066" w:rsidRPr="008B2A18">
        <w:rPr>
          <w:rStyle w:val="normaltextrun"/>
          <w:rFonts w:cs="Segoe UI"/>
          <w:szCs w:val="20"/>
        </w:rPr>
        <w:t>Boulevard</w:t>
      </w:r>
      <w:r w:rsidRPr="008B2A18">
        <w:rPr>
          <w:rStyle w:val="normaltextrun"/>
          <w:rFonts w:cs="Segoe UI"/>
          <w:szCs w:val="20"/>
        </w:rPr>
        <w:t xml:space="preserve"> and Lukin</w:t>
      </w:r>
      <w:r w:rsidR="00DC1C67" w:rsidRPr="008B2A18">
        <w:rPr>
          <w:rStyle w:val="normaltextrun"/>
          <w:rFonts w:cs="Segoe UI"/>
          <w:szCs w:val="20"/>
        </w:rPr>
        <w:t xml:space="preserve"> </w:t>
      </w:r>
      <w:r w:rsidRPr="008B2A18">
        <w:rPr>
          <w:rStyle w:val="normaltextrun"/>
          <w:rFonts w:cs="Segoe UI"/>
          <w:szCs w:val="20"/>
        </w:rPr>
        <w:t xml:space="preserve">Drive. </w:t>
      </w:r>
    </w:p>
    <w:p w14:paraId="1C63335B" w14:textId="1ABEC29F" w:rsidR="00176066" w:rsidRPr="008B2A18" w:rsidRDefault="00176066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>Works, vehicle and machinery movements may be noticeable in the areas, however we will make every effort to minimise impacts where possible.</w:t>
      </w:r>
    </w:p>
    <w:p w14:paraId="06819C71" w14:textId="4AA5C389" w:rsidR="00176066" w:rsidRPr="008B2A18" w:rsidRDefault="0050673A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>We also</w:t>
      </w:r>
      <w:r w:rsidR="00176066" w:rsidRPr="008B2A18">
        <w:rPr>
          <w:rStyle w:val="normaltextrun"/>
          <w:rFonts w:cs="Segoe UI"/>
          <w:szCs w:val="20"/>
        </w:rPr>
        <w:t xml:space="preserve"> have</w:t>
      </w:r>
      <w:r w:rsidRPr="008B2A18">
        <w:rPr>
          <w:rStyle w:val="normaltextrun"/>
          <w:rFonts w:cs="Segoe UI"/>
          <w:szCs w:val="20"/>
        </w:rPr>
        <w:t xml:space="preserve"> </w:t>
      </w:r>
      <w:r w:rsidR="00130F4F" w:rsidRPr="008B2A18">
        <w:rPr>
          <w:rStyle w:val="normaltextrun"/>
          <w:rFonts w:cs="Segoe UI"/>
          <w:szCs w:val="20"/>
        </w:rPr>
        <w:t xml:space="preserve">a significant proportion of </w:t>
      </w:r>
      <w:r w:rsidRPr="008B2A18">
        <w:rPr>
          <w:rStyle w:val="normaltextrun"/>
          <w:rFonts w:cs="Segoe UI"/>
          <w:szCs w:val="20"/>
        </w:rPr>
        <w:t xml:space="preserve">the project workforce </w:t>
      </w:r>
      <w:r w:rsidR="00B16A11" w:rsidRPr="008B2A18">
        <w:rPr>
          <w:rStyle w:val="normaltextrun"/>
          <w:rFonts w:cs="Segoe UI"/>
          <w:szCs w:val="20"/>
        </w:rPr>
        <w:t xml:space="preserve">in </w:t>
      </w:r>
      <w:r w:rsidR="00176066" w:rsidRPr="008B2A18">
        <w:rPr>
          <w:rStyle w:val="normaltextrun"/>
          <w:rFonts w:cs="Segoe UI"/>
          <w:szCs w:val="20"/>
        </w:rPr>
        <w:t xml:space="preserve">an </w:t>
      </w:r>
      <w:r w:rsidR="00B16A11" w:rsidRPr="008B2A18">
        <w:rPr>
          <w:rStyle w:val="normaltextrun"/>
          <w:rFonts w:cs="Segoe UI"/>
          <w:szCs w:val="20"/>
        </w:rPr>
        <w:t xml:space="preserve">existing office space in Alkimos. </w:t>
      </w:r>
      <w:r w:rsidR="00427CCB" w:rsidRPr="008B2A18">
        <w:rPr>
          <w:rStyle w:val="normaltextrun"/>
          <w:rFonts w:cs="Segoe UI"/>
          <w:szCs w:val="20"/>
        </w:rPr>
        <w:t xml:space="preserve"> </w:t>
      </w:r>
    </w:p>
    <w:p w14:paraId="4130672C" w14:textId="2B1489DA" w:rsidR="00176066" w:rsidRPr="008B2A18" w:rsidRDefault="00B80C8D" w:rsidP="008B2A18">
      <w:pPr>
        <w:rPr>
          <w:rStyle w:val="normaltextrun"/>
          <w:rFonts w:cs="Segoe UI"/>
          <w:szCs w:val="20"/>
        </w:rPr>
      </w:pPr>
      <w:r w:rsidRPr="008B2A18">
        <w:rPr>
          <w:rStyle w:val="normaltextrun"/>
          <w:rFonts w:cs="Segoe UI"/>
          <w:szCs w:val="20"/>
        </w:rPr>
        <w:t>The approximate location of each depot is presented on the rev</w:t>
      </w:r>
      <w:r w:rsidR="00505AE1" w:rsidRPr="008B2A18">
        <w:rPr>
          <w:rStyle w:val="normaltextrun"/>
          <w:rFonts w:cs="Segoe UI"/>
          <w:szCs w:val="20"/>
        </w:rPr>
        <w:t>erse.</w:t>
      </w:r>
    </w:p>
    <w:p w14:paraId="3874C2B2" w14:textId="7F811BCF" w:rsidR="00B80C8D" w:rsidRPr="008B2A18" w:rsidRDefault="00B80C8D" w:rsidP="008B2A18">
      <w:pPr>
        <w:rPr>
          <w:rStyle w:val="eop"/>
          <w:rFonts w:cs="Segoe UI"/>
          <w:b/>
          <w:bCs/>
          <w:szCs w:val="20"/>
        </w:rPr>
      </w:pPr>
    </w:p>
    <w:p w14:paraId="200E0886" w14:textId="14E6231F" w:rsidR="000A6B30" w:rsidRDefault="000A6B30" w:rsidP="000A6B30">
      <w:pPr>
        <w:pStyle w:val="Heading1"/>
      </w:pPr>
      <w:r>
        <w:t>Further information</w:t>
      </w:r>
    </w:p>
    <w:p w14:paraId="5569AFEE" w14:textId="35E0200B" w:rsidR="000A6B30" w:rsidRPr="008B2A18" w:rsidRDefault="000A6B30" w:rsidP="000A6B30">
      <w:pPr>
        <w:spacing w:line="259" w:lineRule="auto"/>
        <w:rPr>
          <w:szCs w:val="20"/>
        </w:rPr>
      </w:pPr>
      <w:r w:rsidRPr="008B2A18">
        <w:rPr>
          <w:szCs w:val="20"/>
        </w:rPr>
        <w:t xml:space="preserve">The project is in </w:t>
      </w:r>
      <w:r w:rsidR="00176066" w:rsidRPr="00176066">
        <w:rPr>
          <w:szCs w:val="20"/>
        </w:rPr>
        <w:t>its</w:t>
      </w:r>
      <w:r w:rsidRPr="008B2A18">
        <w:rPr>
          <w:szCs w:val="20"/>
        </w:rPr>
        <w:t xml:space="preserve"> early stages and we are in the process of creating additional communications to keep the community informed. </w:t>
      </w:r>
      <w:bookmarkStart w:id="0" w:name="_GoBack"/>
      <w:bookmarkEnd w:id="0"/>
    </w:p>
    <w:p w14:paraId="528F2097" w14:textId="3B06A4DD" w:rsidR="000A6B30" w:rsidRPr="008B2A18" w:rsidRDefault="000A6B30" w:rsidP="000A6B30">
      <w:pPr>
        <w:spacing w:line="259" w:lineRule="auto"/>
        <w:rPr>
          <w:szCs w:val="20"/>
        </w:rPr>
      </w:pPr>
      <w:r w:rsidRPr="008B2A18">
        <w:rPr>
          <w:szCs w:val="20"/>
        </w:rPr>
        <w:t xml:space="preserve">To stay up to date with the project, you can subscribe to email notifications via our project webpage at </w:t>
      </w:r>
      <w:hyperlink r:id="rId11" w:history="1">
        <w:r w:rsidR="00176066" w:rsidRPr="00A219E4">
          <w:rPr>
            <w:rStyle w:val="Hyperlink"/>
            <w:szCs w:val="20"/>
          </w:rPr>
          <w:t>https://www.mainroads.wa.gov.au/Mitchell-fwy-extension</w:t>
        </w:r>
      </w:hyperlink>
      <w:r w:rsidR="00176066" w:rsidRPr="00A219E4">
        <w:rPr>
          <w:szCs w:val="20"/>
        </w:rPr>
        <w:t xml:space="preserve">  </w:t>
      </w:r>
    </w:p>
    <w:p w14:paraId="57E2269B" w14:textId="64B09B34" w:rsidR="000A6B30" w:rsidRPr="008B2A18" w:rsidRDefault="00D8738E" w:rsidP="000A6B30">
      <w:pPr>
        <w:spacing w:line="259" w:lineRule="auto"/>
        <w:rPr>
          <w:szCs w:val="20"/>
        </w:rPr>
      </w:pPr>
      <w:r w:rsidRPr="008B2A18">
        <w:rPr>
          <w:szCs w:val="20"/>
        </w:rPr>
        <w:t>There is</w:t>
      </w:r>
      <w:r w:rsidR="000A6B30" w:rsidRPr="008B2A18">
        <w:rPr>
          <w:szCs w:val="20"/>
        </w:rPr>
        <w:t xml:space="preserve"> a 24/7 project information line that can be contacted on 138 138 or email </w:t>
      </w:r>
      <w:hyperlink r:id="rId12" w:history="1">
        <w:r w:rsidR="002D0B48" w:rsidRPr="008B2A18">
          <w:rPr>
            <w:rStyle w:val="Hyperlink"/>
            <w:szCs w:val="20"/>
          </w:rPr>
          <w:t>enquiries@mainroads.wa.gov.au</w:t>
        </w:r>
      </w:hyperlink>
      <w:r w:rsidR="002D0B48" w:rsidRPr="008B2A18">
        <w:rPr>
          <w:szCs w:val="20"/>
        </w:rPr>
        <w:t xml:space="preserve"> </w:t>
      </w:r>
    </w:p>
    <w:p w14:paraId="61D176F3" w14:textId="76C19B19" w:rsidR="003E2BC7" w:rsidRDefault="003E2BC7" w:rsidP="00302811">
      <w:pPr>
        <w:pStyle w:val="Heading1"/>
      </w:pPr>
    </w:p>
    <w:p w14:paraId="42874179" w14:textId="76F543EF" w:rsidR="003E2BC7" w:rsidRDefault="003E2BC7" w:rsidP="00302811">
      <w:pPr>
        <w:pStyle w:val="Heading1"/>
      </w:pPr>
    </w:p>
    <w:p w14:paraId="3A3C2ABA" w14:textId="7995331D" w:rsidR="00186604" w:rsidRPr="00186604" w:rsidRDefault="00186604" w:rsidP="00186604"/>
    <w:p w14:paraId="6601311B" w14:textId="56C5CE85" w:rsidR="00CF0F34" w:rsidRDefault="00CF0F34" w:rsidP="00CF0F34"/>
    <w:p w14:paraId="7D90ABDD" w14:textId="77777777" w:rsidR="00CF0F34" w:rsidRPr="00CF0F34" w:rsidRDefault="00CF0F34" w:rsidP="00CF0F34"/>
    <w:p w14:paraId="7FC1ADE3" w14:textId="77777777" w:rsidR="00CF0F34" w:rsidRPr="00CF0F34" w:rsidRDefault="00CF0F34" w:rsidP="00CF0F34"/>
    <w:p w14:paraId="5EF036D1" w14:textId="77777777" w:rsidR="00143C6E" w:rsidRDefault="00143C6E" w:rsidP="000562C5"/>
    <w:p w14:paraId="0D31E85D" w14:textId="77777777" w:rsidR="008D2C1C" w:rsidRDefault="008D2C1C">
      <w:pPr>
        <w:spacing w:line="259" w:lineRule="auto"/>
        <w:rPr>
          <w:rFonts w:eastAsiaTheme="majorEastAsia" w:cstheme="majorBidi"/>
          <w:b/>
          <w:color w:val="008072"/>
          <w:sz w:val="24"/>
          <w:szCs w:val="32"/>
        </w:rPr>
      </w:pPr>
      <w:r>
        <w:br w:type="page"/>
      </w:r>
    </w:p>
    <w:p w14:paraId="5F100C26" w14:textId="204D1F83" w:rsidR="008D2C1C" w:rsidRDefault="005420E6" w:rsidP="008D2C1C">
      <w:pPr>
        <w:pStyle w:val="Heading1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3834108E" wp14:editId="474DF706">
            <wp:simplePos x="0" y="0"/>
            <wp:positionH relativeFrom="column">
              <wp:posOffset>-390525</wp:posOffset>
            </wp:positionH>
            <wp:positionV relativeFrom="paragraph">
              <wp:posOffset>-223</wp:posOffset>
            </wp:positionV>
            <wp:extent cx="7410450" cy="4675093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15" cy="470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E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5FA00A2" wp14:editId="4308AC90">
            <wp:simplePos x="0" y="0"/>
            <wp:positionH relativeFrom="column">
              <wp:posOffset>1768475</wp:posOffset>
            </wp:positionH>
            <wp:positionV relativeFrom="paragraph">
              <wp:posOffset>4044315</wp:posOffset>
            </wp:positionV>
            <wp:extent cx="3688080" cy="6227445"/>
            <wp:effectExtent l="6667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8080" cy="622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B7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7B1876" wp14:editId="5763425E">
                <wp:simplePos x="0" y="0"/>
                <wp:positionH relativeFrom="column">
                  <wp:posOffset>-723900</wp:posOffset>
                </wp:positionH>
                <wp:positionV relativeFrom="paragraph">
                  <wp:posOffset>1230630</wp:posOffset>
                </wp:positionV>
                <wp:extent cx="2360930" cy="1404620"/>
                <wp:effectExtent l="317" t="0" r="1588" b="158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BF14" w14:textId="16EDFFDB" w:rsidR="00976461" w:rsidRDefault="00976461" w:rsidP="00976461">
                            <w:pPr>
                              <w:pStyle w:val="Heading1"/>
                            </w:pPr>
                            <w:r>
                              <w:t>Butler Boulevard Depot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1876" id="_x0000_s1027" type="#_x0000_t202" style="position:absolute;margin-left:-57pt;margin-top:96.9pt;width:185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" stroked="f">
                <v:textbox style="mso-fit-shape-to-text:t">
                  <w:txbxContent>
                    <w:p w14:paraId="7B1ABF14" w14:textId="16EDFFDB" w:rsidR="00976461" w:rsidRDefault="00976461" w:rsidP="00976461">
                      <w:pPr>
                        <w:pStyle w:val="Heading1"/>
                      </w:pPr>
                      <w:r>
                        <w:t>Butler Boulevard Depot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91D">
        <w:rPr>
          <w:color w:val="FF0000"/>
        </w:rPr>
        <w:t xml:space="preserve">   Areas are indicative only and not to scale</w:t>
      </w:r>
    </w:p>
    <w:p w14:paraId="05CAFD43" w14:textId="35EBA5E9" w:rsidR="008D2C1C" w:rsidRDefault="008D2C1C" w:rsidP="00E829F2">
      <w:pPr>
        <w:jc w:val="center"/>
      </w:pPr>
    </w:p>
    <w:p w14:paraId="7FC024EC" w14:textId="7933DDE9" w:rsidR="008D2C1C" w:rsidRDefault="00FA3FC1" w:rsidP="00E829F2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CD8AE3" wp14:editId="2612EB40">
                <wp:simplePos x="0" y="0"/>
                <wp:positionH relativeFrom="column">
                  <wp:posOffset>-1274445</wp:posOffset>
                </wp:positionH>
                <wp:positionV relativeFrom="paragraph">
                  <wp:posOffset>1252220</wp:posOffset>
                </wp:positionV>
                <wp:extent cx="2360930" cy="333375"/>
                <wp:effectExtent l="4127" t="0" r="5398" b="5397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D39D" w14:textId="0CAE3757" w:rsidR="003F00ED" w:rsidRDefault="003F00ED" w:rsidP="003F00ED">
                            <w:pPr>
                              <w:pStyle w:val="Heading1"/>
                            </w:pPr>
                            <w:r>
                              <w:t xml:space="preserve">Lukin </w:t>
                            </w:r>
                            <w:r w:rsidR="00EF2F4A">
                              <w:t>Drive</w:t>
                            </w:r>
                            <w:r>
                              <w:t xml:space="preserve"> Depot</w:t>
                            </w:r>
                          </w:p>
                          <w:p w14:paraId="310816A7" w14:textId="4C5D220C" w:rsidR="003F00ED" w:rsidRDefault="003F0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8AE3" id="_x0000_s1028" type="#_x0000_t202" style="position:absolute;left:0;text-align:left;margin-left:-100.35pt;margin-top:98.6pt;width:185.9pt;height:26.2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" stroked="f">
                <v:textbox>
                  <w:txbxContent>
                    <w:p w14:paraId="6D08D39D" w14:textId="0CAE3757" w:rsidR="003F00ED" w:rsidRDefault="003F00ED" w:rsidP="003F00ED">
                      <w:pPr>
                        <w:pStyle w:val="Heading1"/>
                      </w:pPr>
                      <w:r>
                        <w:t xml:space="preserve">Lukin </w:t>
                      </w:r>
                      <w:r w:rsidR="00EF2F4A">
                        <w:t>Drive</w:t>
                      </w:r>
                      <w:r>
                        <w:t xml:space="preserve"> Depot</w:t>
                      </w:r>
                    </w:p>
                    <w:p w14:paraId="310816A7" w14:textId="4C5D220C" w:rsidR="003F00ED" w:rsidRDefault="003F00ED"/>
                  </w:txbxContent>
                </v:textbox>
                <w10:wrap type="square"/>
              </v:shape>
            </w:pict>
          </mc:Fallback>
        </mc:AlternateContent>
      </w:r>
    </w:p>
    <w:p w14:paraId="17CEDF61" w14:textId="22217936" w:rsidR="000562C5" w:rsidRDefault="000562C5" w:rsidP="00E829F2">
      <w:pPr>
        <w:jc w:val="center"/>
      </w:pPr>
    </w:p>
    <w:sectPr w:rsidR="000562C5" w:rsidSect="004E772B">
      <w:footerReference w:type="default" r:id="rId15"/>
      <w:headerReference w:type="first" r:id="rId16"/>
      <w:footerReference w:type="first" r:id="rId17"/>
      <w:pgSz w:w="11906" w:h="16838" w:code="9"/>
      <w:pgMar w:top="399" w:right="851" w:bottom="1701" w:left="851" w:header="709" w:footer="709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40DA7" w14:textId="77777777" w:rsidR="005D122B" w:rsidRDefault="005D122B" w:rsidP="0031060B">
      <w:pPr>
        <w:spacing w:after="0"/>
      </w:pPr>
      <w:r>
        <w:separator/>
      </w:r>
    </w:p>
  </w:endnote>
  <w:endnote w:type="continuationSeparator" w:id="0">
    <w:p w14:paraId="2C7FA1A4" w14:textId="77777777" w:rsidR="005D122B" w:rsidRDefault="005D122B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B8C8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B0068" wp14:editId="2DBB5001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AC2CC4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253DD39" wp14:editId="265ABDE2">
                                <wp:extent cx="7728340" cy="97200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B00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1AAC2CC4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253DD39" wp14:editId="265ABDE2">
                          <wp:extent cx="7728340" cy="972000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4205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B58E5" wp14:editId="3D3E50BD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F62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6E84B8A" wp14:editId="28A6CF6E">
                                <wp:extent cx="7524000" cy="946287"/>
                                <wp:effectExtent l="0" t="0" r="1270" b="635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B58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13B44F62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6E84B8A" wp14:editId="28A6CF6E">
                          <wp:extent cx="7524000" cy="946287"/>
                          <wp:effectExtent l="0" t="0" r="1270" b="635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46DA" w14:textId="77777777" w:rsidR="005D122B" w:rsidRDefault="005D122B" w:rsidP="0031060B">
      <w:pPr>
        <w:spacing w:after="0"/>
      </w:pPr>
      <w:r>
        <w:separator/>
      </w:r>
    </w:p>
  </w:footnote>
  <w:footnote w:type="continuationSeparator" w:id="0">
    <w:p w14:paraId="7671952C" w14:textId="77777777" w:rsidR="005D122B" w:rsidRDefault="005D122B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883C" w14:textId="10F5A6EF" w:rsidR="00491919" w:rsidRDefault="004E772B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B6C24" wp14:editId="7825C2C2">
              <wp:simplePos x="0" y="0"/>
              <wp:positionH relativeFrom="page">
                <wp:posOffset>0</wp:posOffset>
              </wp:positionH>
              <wp:positionV relativeFrom="paragraph">
                <wp:posOffset>842645</wp:posOffset>
              </wp:positionV>
              <wp:extent cx="7535410" cy="1292225"/>
              <wp:effectExtent l="0" t="0" r="0" b="31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292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5887B6" w14:textId="70CACCC5" w:rsidR="00A612AF" w:rsidRPr="00302811" w:rsidRDefault="005B01F4" w:rsidP="00A612AF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Mitchell Freeway Extension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2312AC">
                            <w:rPr>
                              <w:color w:val="FFFFFF" w:themeColor="background1"/>
                            </w:rPr>
                            <w:t>Hester Avenue to Romeo Road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B6C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0;margin-top:66.35pt;width:593.35pt;height:101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" filled="f" stroked="f" strokeweight=".5pt">
              <v:textbox inset="15mm,0,15mm,0">
                <w:txbxContent>
                  <w:p w14:paraId="135887B6" w14:textId="70CACCC5" w:rsidR="00A612AF" w:rsidRPr="00302811" w:rsidRDefault="005B01F4" w:rsidP="00A612AF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Mitchell Freeway Extension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2312AC">
                      <w:rPr>
                        <w:color w:val="FFFFFF" w:themeColor="background1"/>
                      </w:rPr>
                      <w:t>Hester Avenue to Romeo Road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12AF"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F8EF03" wp14:editId="4931140E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7B056" w14:textId="7D4357C6" w:rsidR="00A612AF" w:rsidRPr="00310518" w:rsidRDefault="005B01F4" w:rsidP="00A612AF">
                          <w:pPr>
                            <w:pStyle w:val="ProjectUpdate"/>
                          </w:pPr>
                          <w:r>
                            <w:t>CONSTRUCTION UPDATE</w:t>
                          </w:r>
                          <w:r>
                            <w:br/>
                          </w:r>
                          <w:r w:rsidR="00A06FB9">
                            <w:t>April</w:t>
                          </w:r>
                          <w: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8EF03" id="Text Box 13" o:spid="_x0000_s1031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" filled="f" stroked="f" strokeweight=".5pt">
              <v:textbox inset="15mm,10mm,100mm,0">
                <w:txbxContent>
                  <w:p w14:paraId="1D77B056" w14:textId="7D4357C6" w:rsidR="00A612AF" w:rsidRPr="00310518" w:rsidRDefault="005B01F4" w:rsidP="00A612AF">
                    <w:pPr>
                      <w:pStyle w:val="ProjectUpdate"/>
                    </w:pPr>
                    <w:r>
                      <w:t>CONSTRUCTION UPDATE</w:t>
                    </w:r>
                    <w:r>
                      <w:br/>
                    </w:r>
                    <w:r w:rsidR="00A06FB9">
                      <w:t>April</w:t>
                    </w:r>
                    <w: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5AC4B0" wp14:editId="3B385D98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75050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334958" wp14:editId="049157F7">
                                <wp:extent cx="7533640" cy="2556706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40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5AC4B0" id="Text Box 1" o:spid="_x0000_s1032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2F475050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334958" wp14:editId="049157F7">
                          <wp:extent cx="7533640" cy="2556706"/>
                          <wp:effectExtent l="0" t="0" r="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40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A07"/>
    <w:multiLevelType w:val="multilevel"/>
    <w:tmpl w:val="665E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CFE"/>
    <w:multiLevelType w:val="multilevel"/>
    <w:tmpl w:val="3BD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A6"/>
    <w:rsid w:val="00044CEC"/>
    <w:rsid w:val="000562C5"/>
    <w:rsid w:val="000A31D2"/>
    <w:rsid w:val="000A6B30"/>
    <w:rsid w:val="000D2B7B"/>
    <w:rsid w:val="00105919"/>
    <w:rsid w:val="00130F4F"/>
    <w:rsid w:val="00143C6E"/>
    <w:rsid w:val="001743C5"/>
    <w:rsid w:val="00176066"/>
    <w:rsid w:val="00186604"/>
    <w:rsid w:val="00195FCE"/>
    <w:rsid w:val="001D0BAE"/>
    <w:rsid w:val="001E6E8D"/>
    <w:rsid w:val="001F5AB3"/>
    <w:rsid w:val="00204B4A"/>
    <w:rsid w:val="002D0B48"/>
    <w:rsid w:val="00302811"/>
    <w:rsid w:val="00310518"/>
    <w:rsid w:val="0031060B"/>
    <w:rsid w:val="00323C3A"/>
    <w:rsid w:val="003C3CEF"/>
    <w:rsid w:val="003E2BC7"/>
    <w:rsid w:val="003F00ED"/>
    <w:rsid w:val="00427CCB"/>
    <w:rsid w:val="004520F5"/>
    <w:rsid w:val="00474244"/>
    <w:rsid w:val="00491919"/>
    <w:rsid w:val="004E772B"/>
    <w:rsid w:val="00505AE1"/>
    <w:rsid w:val="0050673A"/>
    <w:rsid w:val="005420E6"/>
    <w:rsid w:val="00570827"/>
    <w:rsid w:val="005B01F4"/>
    <w:rsid w:val="005D122B"/>
    <w:rsid w:val="006416B6"/>
    <w:rsid w:val="006A3A98"/>
    <w:rsid w:val="006B1C5C"/>
    <w:rsid w:val="006C4FBF"/>
    <w:rsid w:val="006E0143"/>
    <w:rsid w:val="007908C6"/>
    <w:rsid w:val="007D4105"/>
    <w:rsid w:val="007E61FF"/>
    <w:rsid w:val="00852657"/>
    <w:rsid w:val="008B2A18"/>
    <w:rsid w:val="008D2C1C"/>
    <w:rsid w:val="008D765C"/>
    <w:rsid w:val="008F2E39"/>
    <w:rsid w:val="00903997"/>
    <w:rsid w:val="00976461"/>
    <w:rsid w:val="009B31DB"/>
    <w:rsid w:val="009E1426"/>
    <w:rsid w:val="009F2521"/>
    <w:rsid w:val="00A06FB9"/>
    <w:rsid w:val="00A466E7"/>
    <w:rsid w:val="00A612AF"/>
    <w:rsid w:val="00A9145B"/>
    <w:rsid w:val="00AF5413"/>
    <w:rsid w:val="00B16A11"/>
    <w:rsid w:val="00B80C8D"/>
    <w:rsid w:val="00BB0F62"/>
    <w:rsid w:val="00C20697"/>
    <w:rsid w:val="00C43F82"/>
    <w:rsid w:val="00C91540"/>
    <w:rsid w:val="00C9291D"/>
    <w:rsid w:val="00CA2437"/>
    <w:rsid w:val="00CF0F34"/>
    <w:rsid w:val="00D8738E"/>
    <w:rsid w:val="00DC1C67"/>
    <w:rsid w:val="00DE4CA5"/>
    <w:rsid w:val="00E36E94"/>
    <w:rsid w:val="00E37B9C"/>
    <w:rsid w:val="00E40527"/>
    <w:rsid w:val="00E4195E"/>
    <w:rsid w:val="00E60032"/>
    <w:rsid w:val="00E829F2"/>
    <w:rsid w:val="00EA1088"/>
    <w:rsid w:val="00EE2A31"/>
    <w:rsid w:val="00EF2511"/>
    <w:rsid w:val="00EF2F4A"/>
    <w:rsid w:val="00F13EB8"/>
    <w:rsid w:val="00F426B1"/>
    <w:rsid w:val="00F453A6"/>
    <w:rsid w:val="00F51579"/>
    <w:rsid w:val="00F51674"/>
    <w:rsid w:val="00F95C8F"/>
    <w:rsid w:val="00FA3FC1"/>
    <w:rsid w:val="00FB6191"/>
    <w:rsid w:val="00FC3F0F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BE77D6"/>
  <w15:chartTrackingRefBased/>
  <w15:docId w15:val="{AF0C9FED-586B-4F2B-94A2-C22CE46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66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paragraph" w:customStyle="1" w:styleId="paragraph">
    <w:name w:val="paragraph"/>
    <w:basedOn w:val="Normal"/>
    <w:rsid w:val="00F42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426B1"/>
  </w:style>
  <w:style w:type="character" w:customStyle="1" w:styleId="eop">
    <w:name w:val="eop"/>
    <w:basedOn w:val="DefaultParagraphFont"/>
    <w:rsid w:val="00F426B1"/>
  </w:style>
  <w:style w:type="character" w:styleId="Hyperlink">
    <w:name w:val="Hyperlink"/>
    <w:basedOn w:val="DefaultParagraphFont"/>
    <w:uiPriority w:val="99"/>
    <w:unhideWhenUsed/>
    <w:rsid w:val="000562C5"/>
    <w:rPr>
      <w:color w:val="58595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98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9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mainroads.w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roads.wa.gov.au/Mitchell-fwy-extens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54B5A356D843B35C733EB0E7D9F7" ma:contentTypeVersion="13" ma:contentTypeDescription="Create a new document." ma:contentTypeScope="" ma:versionID="f34426eb1241095786796f1ca0cb3f50">
  <xsd:schema xmlns:xsd="http://www.w3.org/2001/XMLSchema" xmlns:xs="http://www.w3.org/2001/XMLSchema" xmlns:p="http://schemas.microsoft.com/office/2006/metadata/properties" xmlns:ns3="d14e6ad7-56fb-44b0-a9a4-7a5d67b79739" xmlns:ns4="7fba5307-bfc2-45c1-b302-3f42ff8f666f" targetNamespace="http://schemas.microsoft.com/office/2006/metadata/properties" ma:root="true" ma:fieldsID="9b8f6f047ddcd736d20a49dd2b792f04" ns3:_="" ns4:_="">
    <xsd:import namespace="d14e6ad7-56fb-44b0-a9a4-7a5d67b79739"/>
    <xsd:import namespace="7fba5307-bfc2-45c1-b302-3f42ff8f6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e6ad7-56fb-44b0-a9a4-7a5d67b79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a5307-bfc2-45c1-b302-3f42ff8f6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67984-57E4-48BD-A925-177F7C73FF7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fba5307-bfc2-45c1-b302-3f42ff8f666f"/>
    <ds:schemaRef ds:uri="http://purl.org/dc/dcmitype/"/>
    <ds:schemaRef ds:uri="http://schemas.microsoft.com/office/infopath/2007/PartnerControls"/>
    <ds:schemaRef ds:uri="d14e6ad7-56fb-44b0-a9a4-7a5d67b797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4E7C5F-E13A-461C-A861-ED133B217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e6ad7-56fb-44b0-a9a4-7a5d67b79739"/>
    <ds:schemaRef ds:uri="7fba5307-bfc2-45c1-b302-3f42ff8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FBA0B-187A-4D4D-BD42-4767ED7A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PADDICK Kathryn (CC/A)</dc:creator>
  <cp:keywords/>
  <dc:description/>
  <cp:lastModifiedBy>PADDICK Kathryn (CC/A)</cp:lastModifiedBy>
  <cp:revision>3</cp:revision>
  <dcterms:created xsi:type="dcterms:W3CDTF">2021-04-09T02:11:00Z</dcterms:created>
  <dcterms:modified xsi:type="dcterms:W3CDTF">2021-04-16T07:11:00Z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0x0101001D1D54B5A356D843B35C733EB0E7D9F7</vt:lpwstr>
  </property>
</Properties>
</file>