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3B97C" w14:textId="08BEE18A" w:rsidR="00491919" w:rsidRDefault="001A115D" w:rsidP="0094396F">
      <w:pPr>
        <w:pStyle w:val="TitleHeading"/>
        <w:framePr w:wrap="around" w:hAnchor="page" w:x="844" w:y="-364"/>
      </w:pPr>
      <w:r>
        <w:t>L</w:t>
      </w:r>
      <w:r w:rsidR="005A6619">
        <w:t xml:space="preserve">ocal </w:t>
      </w:r>
      <w:r w:rsidR="00DA1AEF">
        <w:t>Road</w:t>
      </w:r>
      <w:r w:rsidR="005A6619">
        <w:t xml:space="preserve"> Design Update – Lloyd Street</w:t>
      </w:r>
      <w:r w:rsidR="00E46F0B">
        <w:t xml:space="preserve"> and Lakes Road Intersection</w:t>
      </w:r>
    </w:p>
    <w:p w14:paraId="160C8D72" w14:textId="2D97A829" w:rsidR="00915C92" w:rsidRPr="002C5D9E" w:rsidRDefault="00246471" w:rsidP="009848D1">
      <w:pPr>
        <w:spacing w:line="259" w:lineRule="auto"/>
        <w:rPr>
          <w:b/>
          <w:bCs/>
          <w:sz w:val="24"/>
          <w:szCs w:val="24"/>
        </w:rPr>
      </w:pPr>
      <w:r w:rsidRPr="002C5D9E">
        <w:rPr>
          <w:sz w:val="24"/>
          <w:szCs w:val="24"/>
        </w:rPr>
        <w:t>As part of the early planning for</w:t>
      </w:r>
      <w:r w:rsidR="006E27BC" w:rsidRPr="002C5D9E">
        <w:rPr>
          <w:sz w:val="24"/>
          <w:szCs w:val="24"/>
        </w:rPr>
        <w:t xml:space="preserve"> the Great Eastern Highway Bypass Interchanges</w:t>
      </w:r>
      <w:r w:rsidRPr="002C5D9E">
        <w:rPr>
          <w:sz w:val="24"/>
          <w:szCs w:val="24"/>
        </w:rPr>
        <w:t xml:space="preserve"> project, concept plans were developed to assist with cost estimation, community </w:t>
      </w:r>
      <w:r w:rsidR="006E27BC" w:rsidRPr="002C5D9E">
        <w:rPr>
          <w:sz w:val="24"/>
          <w:szCs w:val="24"/>
        </w:rPr>
        <w:t xml:space="preserve">and stakeholder </w:t>
      </w:r>
      <w:r w:rsidRPr="002C5D9E">
        <w:rPr>
          <w:sz w:val="24"/>
          <w:szCs w:val="24"/>
        </w:rPr>
        <w:t xml:space="preserve">engagement, land requirements and approvals. </w:t>
      </w:r>
      <w:r w:rsidR="006E27BC" w:rsidRPr="002C5D9E">
        <w:rPr>
          <w:sz w:val="24"/>
          <w:szCs w:val="24"/>
        </w:rPr>
        <w:t xml:space="preserve">Greater Connect Alliance </w:t>
      </w:r>
      <w:r w:rsidRPr="002C5D9E">
        <w:rPr>
          <w:sz w:val="24"/>
          <w:szCs w:val="24"/>
        </w:rPr>
        <w:t>is now progressing the design and exploring innovations in construction to reduce impact</w:t>
      </w:r>
      <w:r w:rsidR="006E27BC" w:rsidRPr="002C5D9E">
        <w:rPr>
          <w:sz w:val="24"/>
          <w:szCs w:val="24"/>
        </w:rPr>
        <w:t>s</w:t>
      </w:r>
      <w:r w:rsidRPr="002C5D9E">
        <w:rPr>
          <w:sz w:val="24"/>
          <w:szCs w:val="24"/>
        </w:rPr>
        <w:t xml:space="preserve"> to </w:t>
      </w:r>
      <w:r w:rsidR="006E27BC" w:rsidRPr="002C5D9E">
        <w:rPr>
          <w:sz w:val="24"/>
          <w:szCs w:val="24"/>
        </w:rPr>
        <w:t xml:space="preserve">road users, </w:t>
      </w:r>
      <w:r w:rsidRPr="002C5D9E">
        <w:rPr>
          <w:sz w:val="24"/>
          <w:szCs w:val="24"/>
        </w:rPr>
        <w:t xml:space="preserve">the community, </w:t>
      </w:r>
      <w:r w:rsidR="006E27BC" w:rsidRPr="002C5D9E">
        <w:rPr>
          <w:sz w:val="24"/>
          <w:szCs w:val="24"/>
        </w:rPr>
        <w:t xml:space="preserve">and </w:t>
      </w:r>
      <w:r w:rsidRPr="002C5D9E">
        <w:rPr>
          <w:sz w:val="24"/>
          <w:szCs w:val="24"/>
        </w:rPr>
        <w:t xml:space="preserve">the environment. </w:t>
      </w:r>
    </w:p>
    <w:p w14:paraId="5C907C54" w14:textId="2E1AFDE5" w:rsidR="00AB2B46" w:rsidRPr="002C5D9E" w:rsidRDefault="00A42008" w:rsidP="00940FBE">
      <w:pPr>
        <w:rPr>
          <w:sz w:val="24"/>
          <w:szCs w:val="24"/>
        </w:rPr>
      </w:pPr>
      <w:r w:rsidRPr="002C5D9E">
        <w:rPr>
          <w:noProof/>
          <w:sz w:val="24"/>
          <w:szCs w:val="24"/>
          <w:lang w:eastAsia="en-AU"/>
        </w:rPr>
        <mc:AlternateContent>
          <mc:Choice Requires="wps">
            <w:drawing>
              <wp:anchor distT="0" distB="0" distL="114300" distR="114300" simplePos="0" relativeHeight="251658241" behindDoc="0" locked="0" layoutInCell="1" allowOverlap="1" wp14:anchorId="35980063" wp14:editId="577624F0">
                <wp:simplePos x="0" y="0"/>
                <wp:positionH relativeFrom="page">
                  <wp:posOffset>4930140</wp:posOffset>
                </wp:positionH>
                <wp:positionV relativeFrom="paragraph">
                  <wp:posOffset>247015</wp:posOffset>
                </wp:positionV>
                <wp:extent cx="2057400" cy="3314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3314700"/>
                        </a:xfrm>
                        <a:prstGeom prst="rect">
                          <a:avLst/>
                        </a:prstGeom>
                        <a:solidFill>
                          <a:srgbClr val="007280"/>
                        </a:solidFill>
                        <a:ln w="6350">
                          <a:noFill/>
                        </a:ln>
                      </wps:spPr>
                      <wps:txbx>
                        <w:txbxContent>
                          <w:p w14:paraId="39BC9972" w14:textId="77777777" w:rsidR="003B025D" w:rsidRPr="00B671CF" w:rsidRDefault="003B025D" w:rsidP="003B025D">
                            <w:pPr>
                              <w:pStyle w:val="ListParagraph"/>
                              <w:spacing w:after="0"/>
                              <w:ind w:left="142" w:right="-527"/>
                              <w:rPr>
                                <w:b/>
                                <w:bCs/>
                                <w:color w:val="FFFFFF" w:themeColor="background1"/>
                                <w:sz w:val="24"/>
                                <w:szCs w:val="24"/>
                              </w:rPr>
                            </w:pPr>
                            <w:r w:rsidRPr="00B671CF">
                              <w:rPr>
                                <w:b/>
                                <w:bCs/>
                                <w:color w:val="FFFFFF" w:themeColor="background1"/>
                                <w:sz w:val="24"/>
                                <w:szCs w:val="24"/>
                              </w:rPr>
                              <w:t>Extension of Lloyd Street to the Bypass is expected to have significant benefits in travel time, travel costs and net emissions including saving up to 12 minutes for commuters currently detouring around the Helena River.</w:t>
                            </w:r>
                          </w:p>
                          <w:p w14:paraId="135772CC" w14:textId="77777777" w:rsidR="003B025D" w:rsidRPr="00B671CF" w:rsidRDefault="003B025D" w:rsidP="003B025D">
                            <w:pPr>
                              <w:pStyle w:val="ListParagraph"/>
                              <w:spacing w:after="0"/>
                              <w:ind w:left="142" w:right="-527"/>
                              <w:rPr>
                                <w:b/>
                                <w:bCs/>
                                <w:color w:val="FFFFFF" w:themeColor="background1"/>
                                <w:sz w:val="24"/>
                                <w:szCs w:val="24"/>
                              </w:rPr>
                            </w:pPr>
                            <w:r w:rsidRPr="00B671CF">
                              <w:rPr>
                                <w:b/>
                                <w:bCs/>
                                <w:color w:val="FFFFFF" w:themeColor="background1"/>
                                <w:sz w:val="24"/>
                                <w:szCs w:val="24"/>
                              </w:rPr>
                              <w:t>It is also expected to reduce traffic volumes through Guildford by 15 – 20 percent.</w:t>
                            </w:r>
                          </w:p>
                        </w:txbxContent>
                      </wps:txbx>
                      <wps:bodyPr rot="0" spcFirstLastPara="0" vertOverflow="overflow" horzOverflow="overflow" vert="horz" wrap="square" lIns="72000" tIns="72000" rIns="54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80063" id="_x0000_t202" coordsize="21600,21600" o:spt="202" path="m,l,21600r21600,l21600,xe">
                <v:stroke joinstyle="miter"/>
                <v:path gradientshapeok="t" o:connecttype="rect"/>
              </v:shapetype>
              <v:shape id="Text Box 6" o:spid="_x0000_s1026" type="#_x0000_t202" style="position:absolute;margin-left:388.2pt;margin-top:19.45pt;width:162pt;height:26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" fillcolor="#007280" stroked="f" strokeweight=".5pt">
                <v:textbox inset="2mm,2mm,15mm,2mm">
                  <w:txbxContent>
                    <w:p w14:paraId="39BC9972" w14:textId="77777777" w:rsidR="003B025D" w:rsidRPr="00B671CF" w:rsidRDefault="003B025D" w:rsidP="003B025D">
                      <w:pPr>
                        <w:pStyle w:val="ListParagraph"/>
                        <w:spacing w:after="0"/>
                        <w:ind w:left="142" w:right="-527"/>
                        <w:rPr>
                          <w:b/>
                          <w:bCs/>
                          <w:color w:val="FFFFFF" w:themeColor="background1"/>
                          <w:sz w:val="24"/>
                          <w:szCs w:val="24"/>
                        </w:rPr>
                      </w:pPr>
                      <w:r w:rsidRPr="00B671CF">
                        <w:rPr>
                          <w:b/>
                          <w:bCs/>
                          <w:color w:val="FFFFFF" w:themeColor="background1"/>
                          <w:sz w:val="24"/>
                          <w:szCs w:val="24"/>
                        </w:rPr>
                        <w:t>Extension of Lloyd Street to the Bypass is expected to have significant benefits in travel time, travel costs and net emissions including saving up to 12 minutes for commuters currently detouring around the Helena River.</w:t>
                      </w:r>
                    </w:p>
                    <w:p w14:paraId="135772CC" w14:textId="77777777" w:rsidR="003B025D" w:rsidRPr="00B671CF" w:rsidRDefault="003B025D" w:rsidP="003B025D">
                      <w:pPr>
                        <w:pStyle w:val="ListParagraph"/>
                        <w:spacing w:after="0"/>
                        <w:ind w:left="142" w:right="-527"/>
                        <w:rPr>
                          <w:b/>
                          <w:bCs/>
                          <w:color w:val="FFFFFF" w:themeColor="background1"/>
                          <w:sz w:val="24"/>
                          <w:szCs w:val="24"/>
                        </w:rPr>
                      </w:pPr>
                      <w:r w:rsidRPr="00B671CF">
                        <w:rPr>
                          <w:b/>
                          <w:bCs/>
                          <w:color w:val="FFFFFF" w:themeColor="background1"/>
                          <w:sz w:val="24"/>
                          <w:szCs w:val="24"/>
                        </w:rPr>
                        <w:t>It is also expected to reduce traffic volumes through Guildford by 15 – 20 percent.</w:t>
                      </w:r>
                    </w:p>
                  </w:txbxContent>
                </v:textbox>
                <w10:wrap type="square" anchorx="page"/>
              </v:shape>
            </w:pict>
          </mc:Fallback>
        </mc:AlternateContent>
      </w:r>
      <w:r w:rsidR="0087440E" w:rsidRPr="002C5D9E">
        <w:rPr>
          <w:sz w:val="24"/>
          <w:szCs w:val="24"/>
        </w:rPr>
        <w:t xml:space="preserve">Sections of Lloyd Street </w:t>
      </w:r>
      <w:r w:rsidR="00F101AC" w:rsidRPr="002C5D9E">
        <w:rPr>
          <w:sz w:val="24"/>
          <w:szCs w:val="24"/>
        </w:rPr>
        <w:t xml:space="preserve">between Great Eastern Highway and Great Eastern Highway Bypass </w:t>
      </w:r>
      <w:r w:rsidR="0087440E" w:rsidRPr="002C5D9E">
        <w:rPr>
          <w:sz w:val="24"/>
          <w:szCs w:val="24"/>
        </w:rPr>
        <w:t>have already been constructed</w:t>
      </w:r>
      <w:r w:rsidR="00AB2B46" w:rsidRPr="002C5D9E">
        <w:rPr>
          <w:sz w:val="24"/>
          <w:szCs w:val="24"/>
        </w:rPr>
        <w:t xml:space="preserve"> including:</w:t>
      </w:r>
    </w:p>
    <w:p w14:paraId="1C21C87C" w14:textId="0716B138" w:rsidR="00F101AC" w:rsidRPr="002C5D9E" w:rsidRDefault="00F101AC" w:rsidP="00F101AC">
      <w:pPr>
        <w:pStyle w:val="ListParagraph"/>
        <w:numPr>
          <w:ilvl w:val="0"/>
          <w:numId w:val="16"/>
        </w:numPr>
        <w:rPr>
          <w:sz w:val="24"/>
          <w:szCs w:val="24"/>
        </w:rPr>
      </w:pPr>
      <w:r w:rsidRPr="002C5D9E">
        <w:rPr>
          <w:sz w:val="24"/>
          <w:szCs w:val="24"/>
        </w:rPr>
        <w:t xml:space="preserve">Between Great Eastern Highway and </w:t>
      </w:r>
      <w:r w:rsidR="00E21C1D" w:rsidRPr="002C5D9E">
        <w:rPr>
          <w:sz w:val="24"/>
          <w:szCs w:val="24"/>
        </w:rPr>
        <w:t>the roundabout adjacent to Bunnings</w:t>
      </w:r>
      <w:r w:rsidR="00FC2FA2" w:rsidRPr="002C5D9E">
        <w:rPr>
          <w:sz w:val="24"/>
          <w:szCs w:val="24"/>
        </w:rPr>
        <w:t>, north of the Helena River</w:t>
      </w:r>
    </w:p>
    <w:p w14:paraId="6EB70066" w14:textId="2712373F" w:rsidR="00E21C1D" w:rsidRPr="002C5D9E" w:rsidRDefault="00E21C1D" w:rsidP="00F101AC">
      <w:pPr>
        <w:pStyle w:val="ListParagraph"/>
        <w:numPr>
          <w:ilvl w:val="0"/>
          <w:numId w:val="16"/>
        </w:numPr>
        <w:rPr>
          <w:sz w:val="24"/>
          <w:szCs w:val="24"/>
        </w:rPr>
      </w:pPr>
      <w:r w:rsidRPr="002C5D9E">
        <w:rPr>
          <w:sz w:val="24"/>
          <w:szCs w:val="24"/>
        </w:rPr>
        <w:t>Between Stirling Crescent and Lakes Road</w:t>
      </w:r>
      <w:r w:rsidR="00FC2FA2" w:rsidRPr="002C5D9E">
        <w:rPr>
          <w:sz w:val="24"/>
          <w:szCs w:val="24"/>
        </w:rPr>
        <w:t>, south of the Helena River</w:t>
      </w:r>
    </w:p>
    <w:p w14:paraId="2757E744" w14:textId="379B3176" w:rsidR="008D1AD4" w:rsidRPr="002C5D9E" w:rsidRDefault="00E21C1D" w:rsidP="00940FBE">
      <w:pPr>
        <w:rPr>
          <w:sz w:val="24"/>
          <w:szCs w:val="24"/>
        </w:rPr>
      </w:pPr>
      <w:r w:rsidRPr="002C5D9E">
        <w:rPr>
          <w:sz w:val="24"/>
          <w:szCs w:val="24"/>
        </w:rPr>
        <w:t>The gaps along the Lloyd Street alignment will be constructed as part of the Great</w:t>
      </w:r>
      <w:r w:rsidR="008D1AD4" w:rsidRPr="002C5D9E">
        <w:rPr>
          <w:sz w:val="24"/>
          <w:szCs w:val="24"/>
        </w:rPr>
        <w:t xml:space="preserve"> Eastern Highway Bypass Interchanges project on behalf of the City of Swan including:</w:t>
      </w:r>
    </w:p>
    <w:p w14:paraId="0ADABE6B" w14:textId="25939F41" w:rsidR="00817782" w:rsidRPr="002C5D9E" w:rsidRDefault="00817782" w:rsidP="00817782">
      <w:pPr>
        <w:pStyle w:val="ListParagraph"/>
        <w:numPr>
          <w:ilvl w:val="0"/>
          <w:numId w:val="17"/>
        </w:numPr>
        <w:rPr>
          <w:sz w:val="24"/>
          <w:szCs w:val="24"/>
        </w:rPr>
      </w:pPr>
      <w:r w:rsidRPr="002C5D9E">
        <w:rPr>
          <w:sz w:val="24"/>
          <w:szCs w:val="24"/>
        </w:rPr>
        <w:t>The section between the current end point adjacent to Bunnings and Stirling Crescent</w:t>
      </w:r>
      <w:r w:rsidR="000A2112" w:rsidRPr="002C5D9E">
        <w:rPr>
          <w:sz w:val="24"/>
          <w:szCs w:val="24"/>
        </w:rPr>
        <w:t>, including a bridge over the Helena River</w:t>
      </w:r>
    </w:p>
    <w:p w14:paraId="61368A75" w14:textId="15F8BAEE" w:rsidR="008D1AD4" w:rsidRPr="002C5D9E" w:rsidRDefault="00C30F8D" w:rsidP="00C30F8D">
      <w:pPr>
        <w:pStyle w:val="ListParagraph"/>
        <w:numPr>
          <w:ilvl w:val="0"/>
          <w:numId w:val="17"/>
        </w:numPr>
        <w:rPr>
          <w:sz w:val="24"/>
          <w:szCs w:val="24"/>
        </w:rPr>
      </w:pPr>
      <w:r w:rsidRPr="002C5D9E">
        <w:rPr>
          <w:sz w:val="24"/>
          <w:szCs w:val="24"/>
        </w:rPr>
        <w:t xml:space="preserve">The section between </w:t>
      </w:r>
      <w:r w:rsidR="00DF449D" w:rsidRPr="002C5D9E">
        <w:rPr>
          <w:sz w:val="24"/>
          <w:szCs w:val="24"/>
        </w:rPr>
        <w:t xml:space="preserve">Lakes Road and </w:t>
      </w:r>
      <w:r w:rsidRPr="002C5D9E">
        <w:rPr>
          <w:sz w:val="24"/>
          <w:szCs w:val="24"/>
        </w:rPr>
        <w:t xml:space="preserve">Great </w:t>
      </w:r>
      <w:r w:rsidR="00817782" w:rsidRPr="002C5D9E">
        <w:rPr>
          <w:sz w:val="24"/>
          <w:szCs w:val="24"/>
        </w:rPr>
        <w:t>E</w:t>
      </w:r>
      <w:r w:rsidRPr="002C5D9E">
        <w:rPr>
          <w:sz w:val="24"/>
          <w:szCs w:val="24"/>
        </w:rPr>
        <w:t xml:space="preserve">astern Highway Bypass </w:t>
      </w:r>
      <w:r w:rsidR="00DF449D" w:rsidRPr="002C5D9E">
        <w:rPr>
          <w:sz w:val="24"/>
          <w:szCs w:val="24"/>
        </w:rPr>
        <w:t xml:space="preserve">(the Bypass) where it will connect </w:t>
      </w:r>
      <w:r w:rsidR="005F1E5A" w:rsidRPr="002C5D9E">
        <w:rPr>
          <w:sz w:val="24"/>
          <w:szCs w:val="24"/>
        </w:rPr>
        <w:t xml:space="preserve">via </w:t>
      </w:r>
      <w:r w:rsidR="004625C6" w:rsidRPr="002C5D9E">
        <w:rPr>
          <w:sz w:val="24"/>
          <w:szCs w:val="24"/>
        </w:rPr>
        <w:t xml:space="preserve">a </w:t>
      </w:r>
      <w:r w:rsidR="005F1E5A" w:rsidRPr="002C5D9E">
        <w:rPr>
          <w:sz w:val="24"/>
          <w:szCs w:val="24"/>
        </w:rPr>
        <w:t>new grade separated interchange</w:t>
      </w:r>
      <w:r w:rsidR="00701C47" w:rsidRPr="002C5D9E">
        <w:rPr>
          <w:sz w:val="24"/>
          <w:szCs w:val="24"/>
        </w:rPr>
        <w:t xml:space="preserve"> (the Great Eastern Highway Bypass and Abernethy Road interchange)</w:t>
      </w:r>
      <w:r w:rsidR="005F1E5A" w:rsidRPr="002C5D9E">
        <w:rPr>
          <w:sz w:val="24"/>
          <w:szCs w:val="24"/>
        </w:rPr>
        <w:t>.</w:t>
      </w:r>
    </w:p>
    <w:p w14:paraId="24CAE3BF" w14:textId="0AB558C4" w:rsidR="00774646" w:rsidRPr="002C5D9E" w:rsidRDefault="00593246" w:rsidP="00774646">
      <w:pPr>
        <w:rPr>
          <w:sz w:val="24"/>
          <w:szCs w:val="24"/>
        </w:rPr>
      </w:pPr>
      <w:r w:rsidRPr="002C5D9E">
        <w:rPr>
          <w:sz w:val="24"/>
          <w:szCs w:val="24"/>
        </w:rPr>
        <w:t xml:space="preserve">When the gaps along the Lloyd Street alignment are constructed, Lloyd Street will be free-flowing between </w:t>
      </w:r>
      <w:r w:rsidR="004A6A95" w:rsidRPr="002C5D9E">
        <w:rPr>
          <w:sz w:val="24"/>
          <w:szCs w:val="24"/>
        </w:rPr>
        <w:t>Clayton Street</w:t>
      </w:r>
      <w:r w:rsidR="00701C47" w:rsidRPr="002C5D9E">
        <w:rPr>
          <w:sz w:val="24"/>
          <w:szCs w:val="24"/>
        </w:rPr>
        <w:t xml:space="preserve"> and the </w:t>
      </w:r>
      <w:r w:rsidR="00B91368" w:rsidRPr="002C5D9E">
        <w:rPr>
          <w:sz w:val="24"/>
          <w:szCs w:val="24"/>
        </w:rPr>
        <w:t xml:space="preserve">new Great Eastern Highway Bypass and Abernethy Road interchange, providing </w:t>
      </w:r>
      <w:r w:rsidR="00DC7288" w:rsidRPr="002C5D9E">
        <w:rPr>
          <w:sz w:val="24"/>
          <w:szCs w:val="24"/>
        </w:rPr>
        <w:t>significant benefits in travel time, cost and net emissions.</w:t>
      </w:r>
      <w:r w:rsidR="00C709DC" w:rsidRPr="002C5D9E">
        <w:rPr>
          <w:sz w:val="24"/>
          <w:szCs w:val="24"/>
        </w:rPr>
        <w:t xml:space="preserve"> </w:t>
      </w:r>
    </w:p>
    <w:p w14:paraId="6CD99C87" w14:textId="4735A599" w:rsidR="005F1E5A" w:rsidRDefault="005F1E5A" w:rsidP="005F1E5A">
      <w:pPr>
        <w:pStyle w:val="Heading1"/>
      </w:pPr>
      <w:r>
        <w:lastRenderedPageBreak/>
        <w:t>Design of Lloyd Street and Lakes Road intersection</w:t>
      </w:r>
    </w:p>
    <w:p w14:paraId="4E093882" w14:textId="6C493F4C" w:rsidR="00316725" w:rsidRPr="002C5D9E" w:rsidRDefault="00600D3D" w:rsidP="00D875E1">
      <w:pPr>
        <w:rPr>
          <w:rFonts w:eastAsia="Arial" w:cs="Segoe UI"/>
          <w:color w:val="000000" w:themeColor="text1"/>
          <w:sz w:val="24"/>
          <w:szCs w:val="24"/>
        </w:rPr>
      </w:pPr>
      <w:r w:rsidRPr="002C5D9E">
        <w:rPr>
          <w:rFonts w:eastAsiaTheme="majorEastAsia" w:cstheme="majorBidi"/>
          <w:b/>
          <w:noProof/>
          <w:color w:val="008072"/>
          <w:sz w:val="24"/>
          <w:szCs w:val="24"/>
        </w:rPr>
        <w:drawing>
          <wp:anchor distT="0" distB="0" distL="114300" distR="114300" simplePos="0" relativeHeight="251658240" behindDoc="1" locked="0" layoutInCell="1" allowOverlap="1" wp14:anchorId="0AA22B90" wp14:editId="5E0FEE6F">
            <wp:simplePos x="0" y="0"/>
            <wp:positionH relativeFrom="column">
              <wp:posOffset>69215</wp:posOffset>
            </wp:positionH>
            <wp:positionV relativeFrom="paragraph">
              <wp:posOffset>949960</wp:posOffset>
            </wp:positionV>
            <wp:extent cx="6134100" cy="5074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34100" cy="507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380" w:rsidRPr="002C5D9E">
        <w:rPr>
          <w:sz w:val="24"/>
          <w:szCs w:val="24"/>
        </w:rPr>
        <w:t>To ensure connectivity between the new section</w:t>
      </w:r>
      <w:r w:rsidR="00774646" w:rsidRPr="002C5D9E">
        <w:rPr>
          <w:sz w:val="24"/>
          <w:szCs w:val="24"/>
        </w:rPr>
        <w:t>s</w:t>
      </w:r>
      <w:r w:rsidR="00DF6380" w:rsidRPr="002C5D9E">
        <w:rPr>
          <w:sz w:val="24"/>
          <w:szCs w:val="24"/>
        </w:rPr>
        <w:t xml:space="preserve"> of Lloyd Street and the surrounding area</w:t>
      </w:r>
      <w:r w:rsidR="00D875E1" w:rsidRPr="002C5D9E">
        <w:rPr>
          <w:sz w:val="24"/>
          <w:szCs w:val="24"/>
        </w:rPr>
        <w:t xml:space="preserve">, a </w:t>
      </w:r>
      <w:r w:rsidR="00CB01C3" w:rsidRPr="002C5D9E">
        <w:rPr>
          <w:sz w:val="24"/>
          <w:szCs w:val="24"/>
        </w:rPr>
        <w:t xml:space="preserve">new </w:t>
      </w:r>
      <w:r w:rsidR="005A3E6C" w:rsidRPr="002C5D9E">
        <w:rPr>
          <w:sz w:val="24"/>
          <w:szCs w:val="24"/>
        </w:rPr>
        <w:t>unsignali</w:t>
      </w:r>
      <w:r w:rsidR="0090696D" w:rsidRPr="002C5D9E">
        <w:rPr>
          <w:sz w:val="24"/>
          <w:szCs w:val="24"/>
        </w:rPr>
        <w:t>s</w:t>
      </w:r>
      <w:r w:rsidR="005A3E6C" w:rsidRPr="002C5D9E">
        <w:rPr>
          <w:sz w:val="24"/>
          <w:szCs w:val="24"/>
        </w:rPr>
        <w:t xml:space="preserve">ed </w:t>
      </w:r>
      <w:r w:rsidR="00CB01C3" w:rsidRPr="002C5D9E">
        <w:rPr>
          <w:sz w:val="24"/>
          <w:szCs w:val="24"/>
        </w:rPr>
        <w:t xml:space="preserve">Staggered-T intersection will be constructed at the </w:t>
      </w:r>
      <w:r w:rsidR="00DF6380" w:rsidRPr="002C5D9E">
        <w:rPr>
          <w:sz w:val="24"/>
          <w:szCs w:val="24"/>
        </w:rPr>
        <w:t>intersection of Lloyd Street and Lakes Road.</w:t>
      </w:r>
      <w:r w:rsidR="00E06211" w:rsidRPr="002C5D9E">
        <w:rPr>
          <w:sz w:val="24"/>
          <w:szCs w:val="24"/>
        </w:rPr>
        <w:t xml:space="preserve">  </w:t>
      </w:r>
      <w:r w:rsidR="008178DF" w:rsidRPr="002C5D9E">
        <w:rPr>
          <w:rFonts w:eastAsia="Arial" w:cs="Segoe UI"/>
          <w:color w:val="000000" w:themeColor="text1"/>
          <w:sz w:val="24"/>
          <w:szCs w:val="24"/>
        </w:rPr>
        <w:t xml:space="preserve">The Staggered-T intersection </w:t>
      </w:r>
      <w:r w:rsidR="6A2EA582" w:rsidRPr="002C5D9E">
        <w:rPr>
          <w:rFonts w:eastAsia="Arial" w:cs="Segoe UI"/>
          <w:color w:val="000000" w:themeColor="text1"/>
          <w:sz w:val="24"/>
          <w:szCs w:val="24"/>
        </w:rPr>
        <w:t xml:space="preserve">between Lakes Road and Lloyd Street </w:t>
      </w:r>
      <w:r w:rsidR="00A765D8" w:rsidRPr="002C5D9E">
        <w:rPr>
          <w:rFonts w:eastAsia="Arial" w:cs="Segoe UI"/>
          <w:color w:val="000000" w:themeColor="text1"/>
          <w:sz w:val="24"/>
          <w:szCs w:val="24"/>
        </w:rPr>
        <w:t xml:space="preserve">will </w:t>
      </w:r>
      <w:r w:rsidR="00EF4D40" w:rsidRPr="002C5D9E">
        <w:rPr>
          <w:rFonts w:eastAsia="Arial" w:cs="Segoe UI"/>
          <w:color w:val="000000" w:themeColor="text1"/>
          <w:sz w:val="24"/>
          <w:szCs w:val="24"/>
        </w:rPr>
        <w:t>allow left-in, left-out access</w:t>
      </w:r>
      <w:r w:rsidR="0056548C" w:rsidRPr="002C5D9E">
        <w:rPr>
          <w:rFonts w:eastAsia="Arial" w:cs="Segoe UI"/>
          <w:color w:val="000000" w:themeColor="text1"/>
          <w:sz w:val="24"/>
          <w:szCs w:val="24"/>
        </w:rPr>
        <w:t xml:space="preserve"> </w:t>
      </w:r>
      <w:r w:rsidR="0083554F" w:rsidRPr="002C5D9E">
        <w:rPr>
          <w:rFonts w:eastAsia="Arial" w:cs="Segoe UI"/>
          <w:color w:val="000000" w:themeColor="text1"/>
          <w:sz w:val="24"/>
          <w:szCs w:val="24"/>
        </w:rPr>
        <w:t xml:space="preserve">only </w:t>
      </w:r>
      <w:r w:rsidR="004E341A" w:rsidRPr="002C5D9E">
        <w:rPr>
          <w:rFonts w:eastAsia="Arial" w:cs="Segoe UI"/>
          <w:color w:val="000000" w:themeColor="text1"/>
          <w:sz w:val="24"/>
          <w:szCs w:val="24"/>
        </w:rPr>
        <w:t xml:space="preserve">as shown </w:t>
      </w:r>
      <w:r w:rsidR="0060370B" w:rsidRPr="002C5D9E">
        <w:rPr>
          <w:rFonts w:eastAsia="Arial" w:cs="Segoe UI"/>
          <w:color w:val="000000" w:themeColor="text1"/>
          <w:sz w:val="24"/>
          <w:szCs w:val="24"/>
        </w:rPr>
        <w:t xml:space="preserve">by the yellow arrows </w:t>
      </w:r>
      <w:r w:rsidR="004E341A" w:rsidRPr="002C5D9E">
        <w:rPr>
          <w:rFonts w:eastAsia="Arial" w:cs="Segoe UI"/>
          <w:color w:val="000000" w:themeColor="text1"/>
          <w:sz w:val="24"/>
          <w:szCs w:val="24"/>
        </w:rPr>
        <w:t>in the map below.</w:t>
      </w:r>
      <w:r w:rsidR="00025629" w:rsidRPr="002C5D9E">
        <w:rPr>
          <w:rFonts w:eastAsia="Arial" w:cs="Segoe UI"/>
          <w:color w:val="000000" w:themeColor="text1"/>
          <w:sz w:val="24"/>
          <w:szCs w:val="24"/>
        </w:rPr>
        <w:t xml:space="preserve">  </w:t>
      </w:r>
    </w:p>
    <w:p w14:paraId="74F5AF40" w14:textId="321860E0" w:rsidR="00A52930" w:rsidRPr="007849D3" w:rsidRDefault="00A52930" w:rsidP="007849D3">
      <w:pPr>
        <w:rPr>
          <w:rFonts w:eastAsiaTheme="majorEastAsia" w:cstheme="majorBidi"/>
          <w:b/>
          <w:color w:val="008072"/>
          <w:sz w:val="24"/>
          <w:szCs w:val="32"/>
        </w:rPr>
      </w:pPr>
      <w:r w:rsidRPr="007849D3">
        <w:rPr>
          <w:rFonts w:eastAsiaTheme="majorEastAsia" w:cstheme="majorBidi"/>
          <w:b/>
          <w:color w:val="008072"/>
          <w:sz w:val="24"/>
          <w:szCs w:val="32"/>
        </w:rPr>
        <w:t>Getting around</w:t>
      </w:r>
    </w:p>
    <w:p w14:paraId="02ADF914" w14:textId="031CC43A" w:rsidR="004E341A" w:rsidRPr="002C5D9E" w:rsidRDefault="00795471" w:rsidP="12F6FCDE">
      <w:pPr>
        <w:rPr>
          <w:rFonts w:eastAsia="Arial" w:cs="Segoe UI"/>
          <w:color w:val="000000"/>
          <w:sz w:val="24"/>
          <w:szCs w:val="24"/>
        </w:rPr>
      </w:pPr>
      <w:r w:rsidRPr="002C5D9E">
        <w:rPr>
          <w:rFonts w:eastAsia="Arial" w:cs="Segoe UI"/>
          <w:color w:val="000000"/>
          <w:sz w:val="24"/>
          <w:szCs w:val="24"/>
        </w:rPr>
        <w:t xml:space="preserve">Access </w:t>
      </w:r>
      <w:r w:rsidR="00316725" w:rsidRPr="002C5D9E">
        <w:rPr>
          <w:rFonts w:eastAsia="Arial" w:cs="Segoe UI"/>
          <w:color w:val="000000"/>
          <w:sz w:val="24"/>
          <w:szCs w:val="24"/>
          <w:u w:val="single"/>
        </w:rPr>
        <w:t>to</w:t>
      </w:r>
      <w:r w:rsidR="00316725" w:rsidRPr="002C5D9E">
        <w:rPr>
          <w:rFonts w:eastAsia="Arial" w:cs="Segoe UI"/>
          <w:color w:val="000000"/>
          <w:sz w:val="24"/>
          <w:szCs w:val="24"/>
        </w:rPr>
        <w:t xml:space="preserve"> the Great Eastern Highway Bypass will be as follows:</w:t>
      </w:r>
    </w:p>
    <w:p w14:paraId="6B9E84C5" w14:textId="1DC7004B" w:rsidR="00957434" w:rsidRPr="002C5D9E" w:rsidRDefault="00795471" w:rsidP="007F3C91">
      <w:pPr>
        <w:pStyle w:val="ListParagraph"/>
        <w:numPr>
          <w:ilvl w:val="0"/>
          <w:numId w:val="19"/>
        </w:numPr>
        <w:ind w:left="709" w:hanging="425"/>
        <w:rPr>
          <w:rFonts w:eastAsia="Arial" w:cs="Segoe UI"/>
          <w:color w:val="000000"/>
          <w:sz w:val="24"/>
          <w:szCs w:val="24"/>
        </w:rPr>
      </w:pPr>
      <w:r w:rsidRPr="002C5D9E">
        <w:rPr>
          <w:rFonts w:eastAsia="Arial" w:cs="Segoe UI"/>
          <w:color w:val="000000"/>
          <w:sz w:val="24"/>
          <w:szCs w:val="24"/>
        </w:rPr>
        <w:t xml:space="preserve">Businesses located on the eastern side of Lloyd Street </w:t>
      </w:r>
      <w:r w:rsidR="0030148A" w:rsidRPr="002C5D9E">
        <w:rPr>
          <w:rFonts w:eastAsia="Arial" w:cs="Segoe UI"/>
          <w:color w:val="000000"/>
          <w:sz w:val="24"/>
          <w:szCs w:val="24"/>
        </w:rPr>
        <w:t xml:space="preserve">will be able to access the Bypass via </w:t>
      </w:r>
      <w:r w:rsidR="00770F3A" w:rsidRPr="002C5D9E">
        <w:rPr>
          <w:rFonts w:eastAsia="Arial" w:cs="Segoe UI"/>
          <w:color w:val="000000"/>
          <w:sz w:val="24"/>
          <w:szCs w:val="24"/>
        </w:rPr>
        <w:t xml:space="preserve">Lakes Road and Lloyd Street and/or </w:t>
      </w:r>
      <w:r w:rsidR="0030148A" w:rsidRPr="002C5D9E">
        <w:rPr>
          <w:rFonts w:eastAsia="Arial" w:cs="Segoe UI"/>
          <w:color w:val="000000"/>
          <w:sz w:val="24"/>
          <w:szCs w:val="24"/>
        </w:rPr>
        <w:t>Stirling Crescent, Bushmead Road and Lloyd Street.</w:t>
      </w:r>
    </w:p>
    <w:p w14:paraId="70F01A50" w14:textId="243142E2" w:rsidR="7B9DFF94" w:rsidRPr="002C5D9E" w:rsidRDefault="0030148A" w:rsidP="007F3C91">
      <w:pPr>
        <w:pStyle w:val="ListParagraph"/>
        <w:numPr>
          <w:ilvl w:val="0"/>
          <w:numId w:val="19"/>
        </w:numPr>
        <w:ind w:left="709" w:hanging="425"/>
        <w:rPr>
          <w:rFonts w:eastAsia="Arial" w:cs="Segoe UI"/>
          <w:color w:val="000000" w:themeColor="text1"/>
          <w:sz w:val="24"/>
          <w:szCs w:val="24"/>
        </w:rPr>
      </w:pPr>
      <w:r w:rsidRPr="002C5D9E">
        <w:rPr>
          <w:rFonts w:eastAsia="Arial" w:cs="Segoe UI"/>
          <w:color w:val="000000" w:themeColor="text1"/>
          <w:sz w:val="24"/>
          <w:szCs w:val="24"/>
        </w:rPr>
        <w:t xml:space="preserve">Businesses and residents located on the </w:t>
      </w:r>
      <w:r w:rsidR="00E526E6" w:rsidRPr="002C5D9E">
        <w:rPr>
          <w:rFonts w:eastAsia="Arial" w:cs="Segoe UI"/>
          <w:color w:val="000000" w:themeColor="text1"/>
          <w:sz w:val="24"/>
          <w:szCs w:val="24"/>
        </w:rPr>
        <w:t>western side of Lloyd Street will be able to access the Bypass by turning left into Lloyd Stre</w:t>
      </w:r>
      <w:r w:rsidR="004862CB" w:rsidRPr="002C5D9E">
        <w:rPr>
          <w:rFonts w:eastAsia="Arial" w:cs="Segoe UI"/>
          <w:color w:val="000000" w:themeColor="text1"/>
          <w:sz w:val="24"/>
          <w:szCs w:val="24"/>
        </w:rPr>
        <w:t>e</w:t>
      </w:r>
      <w:r w:rsidR="00E526E6" w:rsidRPr="002C5D9E">
        <w:rPr>
          <w:rFonts w:eastAsia="Arial" w:cs="Segoe UI"/>
          <w:color w:val="000000" w:themeColor="text1"/>
          <w:sz w:val="24"/>
          <w:szCs w:val="24"/>
        </w:rPr>
        <w:t xml:space="preserve">t from Lakes Road, travelling to the roundabout at Bushmead Road and </w:t>
      </w:r>
      <w:r w:rsidR="00366C93" w:rsidRPr="002C5D9E">
        <w:rPr>
          <w:rFonts w:eastAsia="Arial" w:cs="Segoe UI"/>
          <w:color w:val="000000" w:themeColor="text1"/>
          <w:sz w:val="24"/>
          <w:szCs w:val="24"/>
        </w:rPr>
        <w:t xml:space="preserve">continuing around the roundabout </w:t>
      </w:r>
      <w:r w:rsidR="004A1C1B" w:rsidRPr="002C5D9E">
        <w:rPr>
          <w:rFonts w:eastAsia="Arial" w:cs="Segoe UI"/>
          <w:color w:val="000000" w:themeColor="text1"/>
          <w:sz w:val="24"/>
          <w:szCs w:val="24"/>
        </w:rPr>
        <w:t>on</w:t>
      </w:r>
      <w:r w:rsidR="00366C93" w:rsidRPr="002C5D9E">
        <w:rPr>
          <w:rFonts w:eastAsia="Arial" w:cs="Segoe UI"/>
          <w:color w:val="000000" w:themeColor="text1"/>
          <w:sz w:val="24"/>
          <w:szCs w:val="24"/>
        </w:rPr>
        <w:t xml:space="preserve"> to Lloyd Street southbound</w:t>
      </w:r>
      <w:r w:rsidR="004204DF" w:rsidRPr="002C5D9E">
        <w:rPr>
          <w:rFonts w:eastAsia="Arial" w:cs="Segoe UI"/>
          <w:color w:val="000000" w:themeColor="text1"/>
          <w:sz w:val="24"/>
          <w:szCs w:val="24"/>
        </w:rPr>
        <w:t xml:space="preserve"> </w:t>
      </w:r>
      <w:r w:rsidR="75766C42" w:rsidRPr="002C5D9E">
        <w:rPr>
          <w:rFonts w:eastAsia="Arial" w:cs="Segoe UI"/>
          <w:color w:val="000000" w:themeColor="text1"/>
          <w:sz w:val="24"/>
          <w:szCs w:val="24"/>
        </w:rPr>
        <w:t xml:space="preserve">back </w:t>
      </w:r>
      <w:r w:rsidR="004204DF" w:rsidRPr="002C5D9E">
        <w:rPr>
          <w:rFonts w:eastAsia="Arial" w:cs="Segoe UI"/>
          <w:color w:val="000000" w:themeColor="text1"/>
          <w:sz w:val="24"/>
          <w:szCs w:val="24"/>
        </w:rPr>
        <w:t>to the Bypass</w:t>
      </w:r>
      <w:r w:rsidR="00366C93" w:rsidRPr="002C5D9E">
        <w:rPr>
          <w:rFonts w:eastAsia="Arial" w:cs="Segoe UI"/>
          <w:color w:val="000000" w:themeColor="text1"/>
          <w:sz w:val="24"/>
          <w:szCs w:val="24"/>
        </w:rPr>
        <w:t>.</w:t>
      </w:r>
      <w:r w:rsidR="00D875E1" w:rsidRPr="002C5D9E">
        <w:rPr>
          <w:rFonts w:eastAsia="Arial" w:cs="Segoe UI"/>
          <w:color w:val="000000" w:themeColor="text1"/>
          <w:sz w:val="24"/>
          <w:szCs w:val="24"/>
        </w:rPr>
        <w:t xml:space="preserve"> </w:t>
      </w:r>
      <w:r w:rsidR="00A52930" w:rsidRPr="002C5D9E">
        <w:rPr>
          <w:sz w:val="24"/>
          <w:szCs w:val="24"/>
        </w:rPr>
        <w:t xml:space="preserve"> The additional journey time associated with traversing the roundabout is approximately one minute.</w:t>
      </w:r>
    </w:p>
    <w:p w14:paraId="358EEDD5" w14:textId="08C8BD3D" w:rsidR="00FC1904" w:rsidRPr="002C5D9E" w:rsidRDefault="00FC1904" w:rsidP="00FC1904">
      <w:pPr>
        <w:rPr>
          <w:rFonts w:ascii="Calibri" w:hAnsi="Calibri"/>
          <w:sz w:val="24"/>
          <w:szCs w:val="24"/>
        </w:rPr>
      </w:pPr>
      <w:r w:rsidRPr="002C5D9E">
        <w:rPr>
          <w:sz w:val="24"/>
          <w:szCs w:val="24"/>
        </w:rPr>
        <w:lastRenderedPageBreak/>
        <w:t xml:space="preserve">To access Lakes Road </w:t>
      </w:r>
      <w:r w:rsidRPr="002C5D9E">
        <w:rPr>
          <w:sz w:val="24"/>
          <w:szCs w:val="24"/>
          <w:u w:val="single"/>
        </w:rPr>
        <w:t>from</w:t>
      </w:r>
      <w:r w:rsidRPr="002C5D9E">
        <w:rPr>
          <w:sz w:val="24"/>
          <w:szCs w:val="24"/>
        </w:rPr>
        <w:t xml:space="preserve"> the Great Eastern Highway Bypass, road users can:</w:t>
      </w:r>
    </w:p>
    <w:p w14:paraId="4746DC1F" w14:textId="28DED043" w:rsidR="00FC1904" w:rsidRPr="002C5D9E" w:rsidRDefault="00FC1904" w:rsidP="00FC1904">
      <w:pPr>
        <w:pStyle w:val="ListParagraph"/>
        <w:numPr>
          <w:ilvl w:val="0"/>
          <w:numId w:val="21"/>
        </w:numPr>
        <w:spacing w:after="0"/>
        <w:contextualSpacing w:val="0"/>
        <w:rPr>
          <w:rFonts w:eastAsia="Times New Roman"/>
          <w:sz w:val="24"/>
          <w:szCs w:val="24"/>
        </w:rPr>
      </w:pPr>
      <w:r w:rsidRPr="002C5D9E">
        <w:rPr>
          <w:rFonts w:eastAsia="Times New Roman"/>
          <w:sz w:val="24"/>
          <w:szCs w:val="24"/>
        </w:rPr>
        <w:t>Exit the Bypass via the new interchange at Abernethy Road and Lloyd Street, and head north along Lloyd Street (towards Hazelmere)</w:t>
      </w:r>
    </w:p>
    <w:p w14:paraId="04775FA4" w14:textId="15D538A5" w:rsidR="00FC1904" w:rsidRPr="002C5D9E" w:rsidRDefault="00FC1904" w:rsidP="00FC1904">
      <w:pPr>
        <w:pStyle w:val="ListParagraph"/>
        <w:numPr>
          <w:ilvl w:val="0"/>
          <w:numId w:val="21"/>
        </w:numPr>
        <w:spacing w:after="0"/>
        <w:contextualSpacing w:val="0"/>
        <w:rPr>
          <w:rFonts w:eastAsia="Times New Roman"/>
          <w:sz w:val="24"/>
          <w:szCs w:val="24"/>
        </w:rPr>
      </w:pPr>
      <w:r w:rsidRPr="002C5D9E">
        <w:rPr>
          <w:rFonts w:eastAsia="Times New Roman"/>
          <w:sz w:val="24"/>
          <w:szCs w:val="24"/>
        </w:rPr>
        <w:t xml:space="preserve">A left-turn into the section of Lakes Road west of Lloyd Street will be located approximately 400 metres from the interchange. </w:t>
      </w:r>
    </w:p>
    <w:p w14:paraId="729CC9E7" w14:textId="3E6B8321" w:rsidR="00FC1904" w:rsidRPr="002C5D9E" w:rsidRDefault="00FC1904" w:rsidP="00FC1904">
      <w:pPr>
        <w:pStyle w:val="ListParagraph"/>
        <w:numPr>
          <w:ilvl w:val="0"/>
          <w:numId w:val="21"/>
        </w:numPr>
        <w:spacing w:after="0"/>
        <w:contextualSpacing w:val="0"/>
        <w:rPr>
          <w:rFonts w:eastAsia="Times New Roman"/>
          <w:sz w:val="24"/>
          <w:szCs w:val="24"/>
        </w:rPr>
      </w:pPr>
      <w:r w:rsidRPr="002C5D9E">
        <w:rPr>
          <w:rFonts w:eastAsia="Times New Roman"/>
          <w:sz w:val="24"/>
          <w:szCs w:val="24"/>
        </w:rPr>
        <w:t xml:space="preserve">To enter the section of Lakes Road to the east of Lloyd Street, road users should use roundabout at Bushmead Road to turn around, head back towards the Bypass and turn left into to Lakes Road. </w:t>
      </w:r>
    </w:p>
    <w:p w14:paraId="7D2C5FA8" w14:textId="77777777" w:rsidR="00600D3D" w:rsidRDefault="00600D3D" w:rsidP="006D2C77">
      <w:pPr>
        <w:rPr>
          <w:rFonts w:eastAsiaTheme="majorEastAsia" w:cstheme="majorBidi"/>
          <w:b/>
          <w:bCs/>
          <w:color w:val="008072"/>
          <w:sz w:val="24"/>
          <w:szCs w:val="24"/>
        </w:rPr>
      </w:pPr>
    </w:p>
    <w:p w14:paraId="00032E69" w14:textId="31FE205D" w:rsidR="00EF56B7" w:rsidRPr="00EF56B7" w:rsidRDefault="00EF56B7" w:rsidP="006D2C77">
      <w:pPr>
        <w:rPr>
          <w:rFonts w:eastAsiaTheme="majorEastAsia" w:cstheme="majorBidi"/>
          <w:b/>
          <w:bCs/>
          <w:color w:val="008072"/>
          <w:sz w:val="24"/>
          <w:szCs w:val="24"/>
        </w:rPr>
      </w:pPr>
      <w:r w:rsidRPr="00EF56B7">
        <w:rPr>
          <w:rFonts w:eastAsiaTheme="majorEastAsia" w:cstheme="majorBidi"/>
          <w:b/>
          <w:bCs/>
          <w:color w:val="008072"/>
          <w:sz w:val="24"/>
          <w:szCs w:val="24"/>
        </w:rPr>
        <w:t xml:space="preserve">Considerations </w:t>
      </w:r>
    </w:p>
    <w:p w14:paraId="79FA57BD" w14:textId="6EEFB6DC" w:rsidR="00D875E1" w:rsidRPr="002C5D9E" w:rsidRDefault="006F2426" w:rsidP="7FDF06EC">
      <w:pPr>
        <w:rPr>
          <w:sz w:val="24"/>
          <w:szCs w:val="24"/>
        </w:rPr>
      </w:pPr>
      <w:r w:rsidRPr="002C5D9E">
        <w:rPr>
          <w:sz w:val="24"/>
          <w:szCs w:val="24"/>
        </w:rPr>
        <w:t>Although</w:t>
      </w:r>
      <w:r w:rsidR="00EF56B7" w:rsidRPr="002C5D9E">
        <w:rPr>
          <w:sz w:val="24"/>
          <w:szCs w:val="24"/>
        </w:rPr>
        <w:t xml:space="preserve"> left-in, left-out access between Lloyd Street and Lakes Road </w:t>
      </w:r>
      <w:r w:rsidR="005E284F" w:rsidRPr="002C5D9E">
        <w:rPr>
          <w:sz w:val="24"/>
          <w:szCs w:val="24"/>
        </w:rPr>
        <w:t xml:space="preserve">is proposed, the wider road network will continue </w:t>
      </w:r>
      <w:r w:rsidR="00D77A09" w:rsidRPr="002C5D9E">
        <w:rPr>
          <w:sz w:val="24"/>
          <w:szCs w:val="24"/>
        </w:rPr>
        <w:t xml:space="preserve">to provide </w:t>
      </w:r>
      <w:r w:rsidR="00C553C8" w:rsidRPr="002C5D9E">
        <w:rPr>
          <w:sz w:val="24"/>
          <w:szCs w:val="24"/>
        </w:rPr>
        <w:t>full access for</w:t>
      </w:r>
      <w:r w:rsidR="004A1C1B" w:rsidRPr="002C5D9E">
        <w:rPr>
          <w:sz w:val="24"/>
          <w:szCs w:val="24"/>
        </w:rPr>
        <w:t xml:space="preserve"> </w:t>
      </w:r>
      <w:r w:rsidR="00EF56B7" w:rsidRPr="002C5D9E">
        <w:rPr>
          <w:sz w:val="24"/>
          <w:szCs w:val="24"/>
        </w:rPr>
        <w:t>local community and businesses accessing the area</w:t>
      </w:r>
      <w:r w:rsidR="00C553C8" w:rsidRPr="002C5D9E">
        <w:rPr>
          <w:sz w:val="24"/>
          <w:szCs w:val="24"/>
        </w:rPr>
        <w:t>.  Safety</w:t>
      </w:r>
      <w:r w:rsidR="00EF56B7" w:rsidRPr="002C5D9E">
        <w:rPr>
          <w:sz w:val="24"/>
          <w:szCs w:val="24"/>
        </w:rPr>
        <w:t xml:space="preserve"> for all road users is of paramount consideration</w:t>
      </w:r>
      <w:r w:rsidR="004A1C1B" w:rsidRPr="002C5D9E">
        <w:rPr>
          <w:sz w:val="24"/>
          <w:szCs w:val="24"/>
        </w:rPr>
        <w:t>.</w:t>
      </w:r>
      <w:r w:rsidR="00A52930" w:rsidRPr="002C5D9E">
        <w:rPr>
          <w:sz w:val="24"/>
          <w:szCs w:val="24"/>
        </w:rPr>
        <w:t xml:space="preserve"> Introducing unprotected </w:t>
      </w:r>
      <w:r w:rsidR="0033741B" w:rsidRPr="002C5D9E">
        <w:rPr>
          <w:sz w:val="24"/>
          <w:szCs w:val="24"/>
        </w:rPr>
        <w:t xml:space="preserve">right hand </w:t>
      </w:r>
      <w:r w:rsidR="00A52930" w:rsidRPr="002C5D9E">
        <w:rPr>
          <w:sz w:val="24"/>
          <w:szCs w:val="24"/>
        </w:rPr>
        <w:t>turning movement</w:t>
      </w:r>
      <w:r w:rsidR="0060370B" w:rsidRPr="002C5D9E">
        <w:rPr>
          <w:sz w:val="24"/>
          <w:szCs w:val="24"/>
        </w:rPr>
        <w:t>s</w:t>
      </w:r>
      <w:r w:rsidR="00A52930" w:rsidRPr="002C5D9E">
        <w:rPr>
          <w:sz w:val="24"/>
          <w:szCs w:val="24"/>
        </w:rPr>
        <w:t xml:space="preserve"> across traffic in this location would create a heightened risk, particularly given the significant volume of heavy vehicle movements in this area</w:t>
      </w:r>
      <w:r w:rsidR="00F22C29" w:rsidRPr="002C5D9E">
        <w:rPr>
          <w:sz w:val="24"/>
          <w:szCs w:val="24"/>
        </w:rPr>
        <w:t xml:space="preserve"> and the close proximity of</w:t>
      </w:r>
      <w:r w:rsidR="007A40C8" w:rsidRPr="002C5D9E">
        <w:rPr>
          <w:sz w:val="24"/>
          <w:szCs w:val="24"/>
        </w:rPr>
        <w:t xml:space="preserve"> this intersection to the new interchange</w:t>
      </w:r>
      <w:r w:rsidR="00A52930" w:rsidRPr="002C5D9E">
        <w:rPr>
          <w:sz w:val="24"/>
          <w:szCs w:val="24"/>
        </w:rPr>
        <w:t>.</w:t>
      </w:r>
      <w:r w:rsidR="004A1C1B" w:rsidRPr="002C5D9E">
        <w:rPr>
          <w:sz w:val="24"/>
          <w:szCs w:val="24"/>
        </w:rPr>
        <w:t xml:space="preserve"> </w:t>
      </w:r>
    </w:p>
    <w:p w14:paraId="751D80DC" w14:textId="3B3F8EA2" w:rsidR="00D875E1" w:rsidRPr="002C5D9E" w:rsidRDefault="0033741B" w:rsidP="00D875E1">
      <w:pPr>
        <w:rPr>
          <w:rFonts w:eastAsia="Calibri" w:cs="Arial"/>
          <w:sz w:val="24"/>
          <w:szCs w:val="24"/>
        </w:rPr>
      </w:pPr>
      <w:r w:rsidRPr="002C5D9E">
        <w:rPr>
          <w:sz w:val="24"/>
          <w:szCs w:val="24"/>
        </w:rPr>
        <w:t>The extra</w:t>
      </w:r>
      <w:r w:rsidR="00D875E1" w:rsidRPr="002C5D9E">
        <w:rPr>
          <w:sz w:val="24"/>
          <w:szCs w:val="24"/>
        </w:rPr>
        <w:t xml:space="preserve"> travel distance </w:t>
      </w:r>
      <w:r w:rsidR="005E2D71" w:rsidRPr="002C5D9E">
        <w:rPr>
          <w:sz w:val="24"/>
          <w:szCs w:val="24"/>
        </w:rPr>
        <w:t xml:space="preserve">associated with left-in, left-out access between Lakes Road and Lloyd Street </w:t>
      </w:r>
      <w:r w:rsidR="00D875E1" w:rsidRPr="002C5D9E">
        <w:rPr>
          <w:sz w:val="24"/>
          <w:szCs w:val="24"/>
        </w:rPr>
        <w:t xml:space="preserve">is expected to be balanced by time savings provided by the free-flowing traffic conditions on Great Eastern Highway Bypass following completion of the new interchanges at Abernethy Road and Roe Highway. Traffic monitoring will take place after construction to check that the road network </w:t>
      </w:r>
      <w:r w:rsidR="005E2D71" w:rsidRPr="002C5D9E">
        <w:rPr>
          <w:sz w:val="24"/>
          <w:szCs w:val="24"/>
        </w:rPr>
        <w:t xml:space="preserve">continues to </w:t>
      </w:r>
      <w:r w:rsidR="00D875E1" w:rsidRPr="002C5D9E">
        <w:rPr>
          <w:sz w:val="24"/>
          <w:szCs w:val="24"/>
        </w:rPr>
        <w:t>perform satisfactorily.</w:t>
      </w:r>
    </w:p>
    <w:p w14:paraId="06A15459" w14:textId="002D8C12" w:rsidR="00DF6380" w:rsidRPr="002C5D9E" w:rsidRDefault="004A1C1B" w:rsidP="7FDF06EC">
      <w:pPr>
        <w:rPr>
          <w:rFonts w:eastAsia="Calibri" w:cs="Arial"/>
          <w:sz w:val="24"/>
          <w:szCs w:val="24"/>
        </w:rPr>
      </w:pPr>
      <w:r w:rsidRPr="002C5D9E">
        <w:rPr>
          <w:sz w:val="24"/>
          <w:szCs w:val="24"/>
        </w:rPr>
        <w:t xml:space="preserve">Based </w:t>
      </w:r>
      <w:r w:rsidR="000C5D19" w:rsidRPr="002C5D9E">
        <w:rPr>
          <w:sz w:val="24"/>
          <w:szCs w:val="24"/>
        </w:rPr>
        <w:t xml:space="preserve">on </w:t>
      </w:r>
      <w:r w:rsidRPr="002C5D9E">
        <w:rPr>
          <w:sz w:val="24"/>
          <w:szCs w:val="24"/>
        </w:rPr>
        <w:t>predicted</w:t>
      </w:r>
      <w:r w:rsidR="000C5D19" w:rsidRPr="002C5D9E">
        <w:rPr>
          <w:sz w:val="24"/>
          <w:szCs w:val="24"/>
        </w:rPr>
        <w:t xml:space="preserve"> traff</w:t>
      </w:r>
      <w:r w:rsidR="00CA11FD" w:rsidRPr="002C5D9E">
        <w:rPr>
          <w:sz w:val="24"/>
          <w:szCs w:val="24"/>
        </w:rPr>
        <w:t>ic volumes</w:t>
      </w:r>
      <w:r w:rsidRPr="002C5D9E">
        <w:rPr>
          <w:sz w:val="24"/>
          <w:szCs w:val="24"/>
        </w:rPr>
        <w:t xml:space="preserve"> to </w:t>
      </w:r>
      <w:r w:rsidR="005E2D71" w:rsidRPr="002C5D9E">
        <w:rPr>
          <w:sz w:val="24"/>
          <w:szCs w:val="24"/>
        </w:rPr>
        <w:t>20</w:t>
      </w:r>
      <w:r w:rsidR="00C67525" w:rsidRPr="002C5D9E">
        <w:rPr>
          <w:sz w:val="24"/>
          <w:szCs w:val="24"/>
        </w:rPr>
        <w:t>36</w:t>
      </w:r>
      <w:r w:rsidR="00CA11FD" w:rsidRPr="002C5D9E">
        <w:rPr>
          <w:sz w:val="24"/>
          <w:szCs w:val="24"/>
        </w:rPr>
        <w:t>,</w:t>
      </w:r>
      <w:r w:rsidR="006B5B1B" w:rsidRPr="002C5D9E">
        <w:rPr>
          <w:sz w:val="24"/>
          <w:szCs w:val="24"/>
        </w:rPr>
        <w:t xml:space="preserve"> </w:t>
      </w:r>
      <w:r w:rsidR="00D875E1" w:rsidRPr="002C5D9E">
        <w:rPr>
          <w:sz w:val="24"/>
          <w:szCs w:val="24"/>
        </w:rPr>
        <w:t>there is no immediate requirement for traffic lights at this intersection</w:t>
      </w:r>
      <w:r w:rsidR="00486C9A" w:rsidRPr="002C5D9E">
        <w:rPr>
          <w:sz w:val="24"/>
          <w:szCs w:val="24"/>
        </w:rPr>
        <w:t xml:space="preserve"> and t</w:t>
      </w:r>
      <w:r w:rsidR="00A52930" w:rsidRPr="002C5D9E">
        <w:rPr>
          <w:sz w:val="24"/>
          <w:szCs w:val="24"/>
        </w:rPr>
        <w:t xml:space="preserve">raffic lights would have a </w:t>
      </w:r>
      <w:r w:rsidR="00B80C10" w:rsidRPr="002C5D9E">
        <w:rPr>
          <w:sz w:val="24"/>
          <w:szCs w:val="24"/>
        </w:rPr>
        <w:t>significant</w:t>
      </w:r>
      <w:r w:rsidR="00A52930" w:rsidRPr="002C5D9E">
        <w:rPr>
          <w:sz w:val="24"/>
          <w:szCs w:val="24"/>
        </w:rPr>
        <w:t xml:space="preserve"> impact on north/south traffic movements on Lloyd Street</w:t>
      </w:r>
      <w:r w:rsidR="00A4145F" w:rsidRPr="002C5D9E">
        <w:rPr>
          <w:sz w:val="24"/>
          <w:szCs w:val="24"/>
        </w:rPr>
        <w:t xml:space="preserve"> and introduce unnecessary congestion</w:t>
      </w:r>
      <w:r w:rsidR="00A52930" w:rsidRPr="002C5D9E">
        <w:rPr>
          <w:sz w:val="24"/>
          <w:szCs w:val="24"/>
        </w:rPr>
        <w:t xml:space="preserve">. </w:t>
      </w:r>
      <w:r w:rsidR="00D875E1" w:rsidRPr="002C5D9E">
        <w:rPr>
          <w:sz w:val="24"/>
          <w:szCs w:val="24"/>
        </w:rPr>
        <w:t xml:space="preserve"> </w:t>
      </w:r>
      <w:r w:rsidR="00D55C45" w:rsidRPr="002C5D9E">
        <w:rPr>
          <w:sz w:val="24"/>
          <w:szCs w:val="24"/>
        </w:rPr>
        <w:t xml:space="preserve">  </w:t>
      </w:r>
    </w:p>
    <w:p w14:paraId="76985BBE" w14:textId="77777777" w:rsidR="006B1C5C" w:rsidRDefault="006B1C5C" w:rsidP="00302811">
      <w:pPr>
        <w:pStyle w:val="Heading1"/>
      </w:pPr>
      <w:r>
        <w:t>Further information</w:t>
      </w:r>
    </w:p>
    <w:p w14:paraId="4F6773C0" w14:textId="1CF518A4" w:rsidR="001F310B" w:rsidRPr="002C5D9E" w:rsidRDefault="00DC77B7" w:rsidP="001F310B">
      <w:pPr>
        <w:pStyle w:val="BodyText"/>
        <w:spacing w:line="264" w:lineRule="auto"/>
        <w:rPr>
          <w:rFonts w:ascii="Segoe UI" w:hAnsi="Segoe UI" w:cs="Segoe UI"/>
          <w:sz w:val="24"/>
          <w:szCs w:val="24"/>
        </w:rPr>
      </w:pPr>
      <w:r w:rsidRPr="002C5D9E">
        <w:rPr>
          <w:rFonts w:ascii="Segoe UI" w:hAnsi="Segoe UI" w:cs="Segoe UI"/>
          <w:sz w:val="24"/>
          <w:szCs w:val="24"/>
        </w:rPr>
        <w:t>We appreciate your feedback and will work hard to make sure we keep you informed of progress and</w:t>
      </w:r>
      <w:r w:rsidR="00FC582F" w:rsidRPr="002C5D9E">
        <w:rPr>
          <w:rFonts w:ascii="Segoe UI" w:hAnsi="Segoe UI" w:cs="Segoe UI"/>
          <w:sz w:val="24"/>
          <w:szCs w:val="24"/>
        </w:rPr>
        <w:t xml:space="preserve"> any</w:t>
      </w:r>
      <w:r w:rsidRPr="002C5D9E">
        <w:rPr>
          <w:rFonts w:ascii="Segoe UI" w:hAnsi="Segoe UI" w:cs="Segoe UI"/>
          <w:sz w:val="24"/>
          <w:szCs w:val="24"/>
        </w:rPr>
        <w:t xml:space="preserve"> upcoming works that may impact you. If</w:t>
      </w:r>
      <w:r w:rsidR="001F310B" w:rsidRPr="002C5D9E">
        <w:rPr>
          <w:rFonts w:ascii="Segoe UI" w:hAnsi="Segoe UI" w:cs="Segoe UI"/>
          <w:sz w:val="24"/>
          <w:szCs w:val="24"/>
        </w:rPr>
        <w:t xml:space="preserve"> you have any questions or concerns, please phone 138 138 or email </w:t>
      </w:r>
      <w:hyperlink r:id="rId12" w:history="1">
        <w:r w:rsidR="001F310B" w:rsidRPr="002C5D9E">
          <w:rPr>
            <w:rStyle w:val="Hyperlink"/>
            <w:rFonts w:ascii="Segoe UI" w:hAnsi="Segoe UI" w:cs="Segoe UI"/>
            <w:sz w:val="24"/>
            <w:szCs w:val="24"/>
          </w:rPr>
          <w:t>enquiries@mainroads.wa.gov.au</w:t>
        </w:r>
      </w:hyperlink>
      <w:r w:rsidR="001F310B" w:rsidRPr="002C5D9E">
        <w:rPr>
          <w:rStyle w:val="Hyperlink"/>
          <w:rFonts w:ascii="Segoe UI" w:hAnsi="Segoe UI" w:cs="Segoe UI"/>
          <w:sz w:val="24"/>
          <w:szCs w:val="24"/>
        </w:rPr>
        <w:t>.</w:t>
      </w:r>
      <w:r w:rsidR="001F310B" w:rsidRPr="002C5D9E">
        <w:rPr>
          <w:rFonts w:ascii="Segoe UI" w:hAnsi="Segoe UI" w:cs="Segoe UI"/>
          <w:sz w:val="24"/>
          <w:szCs w:val="24"/>
        </w:rPr>
        <w:t xml:space="preserve"> More information on the Great Eastern Highway Bypass Interchanges project is available at </w:t>
      </w:r>
      <w:hyperlink r:id="rId13" w:history="1">
        <w:r w:rsidR="00FC582F" w:rsidRPr="002C5D9E">
          <w:rPr>
            <w:rStyle w:val="Hyperlink"/>
            <w:rFonts w:ascii="Segoe UI" w:hAnsi="Segoe UI" w:cs="Segoe UI"/>
            <w:sz w:val="24"/>
            <w:szCs w:val="24"/>
          </w:rPr>
          <w:t>https://www.mainroads.wa.gov.au/geh-bypass-interchanges</w:t>
        </w:r>
      </w:hyperlink>
      <w:r w:rsidR="00FC582F" w:rsidRPr="002C5D9E">
        <w:rPr>
          <w:rFonts w:ascii="Segoe UI" w:hAnsi="Segoe UI" w:cs="Segoe UI"/>
          <w:sz w:val="24"/>
          <w:szCs w:val="24"/>
        </w:rPr>
        <w:t xml:space="preserve"> </w:t>
      </w:r>
    </w:p>
    <w:p w14:paraId="3A02C55A" w14:textId="397655C6" w:rsidR="00A4145F" w:rsidRPr="002C5D9E" w:rsidRDefault="00A4145F" w:rsidP="00A4145F">
      <w:pPr>
        <w:pStyle w:val="Heading1"/>
        <w:rPr>
          <w:i/>
          <w:iCs/>
          <w:szCs w:val="24"/>
        </w:rPr>
      </w:pPr>
      <w:r w:rsidRPr="002C5D9E">
        <w:rPr>
          <w:i/>
          <w:iCs/>
          <w:szCs w:val="24"/>
        </w:rPr>
        <w:t>The Great Eastern Highway Bypass Interchanges project will enhance connectivity, relieve congestion, and improve safety in Perth’s Eastern Metropolitan Region, bringing immediate benefits for over 60,000 road users per day.</w:t>
      </w:r>
    </w:p>
    <w:sectPr w:rsidR="00A4145F" w:rsidRPr="002C5D9E" w:rsidSect="00BA61FB">
      <w:footerReference w:type="default" r:id="rId14"/>
      <w:headerReference w:type="first" r:id="rId15"/>
      <w:footerReference w:type="first" r:id="rId16"/>
      <w:type w:val="continuous"/>
      <w:pgSz w:w="11906" w:h="16838" w:code="9"/>
      <w:pgMar w:top="1701" w:right="851" w:bottom="1701" w:left="851" w:header="709" w:footer="709"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F4F0A" w14:textId="77777777" w:rsidR="00F66FF3" w:rsidRDefault="00F66FF3" w:rsidP="0031060B">
      <w:pPr>
        <w:spacing w:after="0"/>
      </w:pPr>
      <w:r>
        <w:separator/>
      </w:r>
    </w:p>
  </w:endnote>
  <w:endnote w:type="continuationSeparator" w:id="0">
    <w:p w14:paraId="232A4A58" w14:textId="77777777" w:rsidR="00F66FF3" w:rsidRDefault="00F66FF3" w:rsidP="0031060B">
      <w:pPr>
        <w:spacing w:after="0"/>
      </w:pPr>
      <w:r>
        <w:continuationSeparator/>
      </w:r>
    </w:p>
  </w:endnote>
  <w:endnote w:type="continuationNotice" w:id="1">
    <w:p w14:paraId="5A68C5E8" w14:textId="77777777" w:rsidR="00F66FF3" w:rsidRDefault="00F66F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30E84" w14:textId="77777777" w:rsidR="00310518" w:rsidRDefault="00310518">
    <w:pPr>
      <w:pStyle w:val="Footer"/>
    </w:pPr>
    <w:r>
      <w:rPr>
        <w:noProof/>
        <w:lang w:eastAsia="en-AU"/>
      </w:rPr>
      <mc:AlternateContent>
        <mc:Choice Requires="wps">
          <w:drawing>
            <wp:anchor distT="0" distB="0" distL="114300" distR="114300" simplePos="0" relativeHeight="251658242" behindDoc="0" locked="0" layoutInCell="1" allowOverlap="1" wp14:anchorId="20DCF667" wp14:editId="57E58F47">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0DCF667" id="_x0000_t202" coordsize="21600,21600" o:spt="202" path="m,l,21600r21600,l21600,xe">
              <v:stroke joinstyle="miter"/>
              <v:path gradientshapeok="t" o:connecttype="rect"/>
            </v:shapetype>
            <v:shape id="Text Box 10" o:spid="_x0000_s1027" type="#_x0000_t202" style="position:absolute;margin-left:-41.6pt;margin-top:-26.4pt;width:593.75pt;height:72.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956D" w14:textId="77777777" w:rsidR="00E4195E" w:rsidRDefault="00C91540">
    <w:pPr>
      <w:pStyle w:val="Footer"/>
    </w:pPr>
    <w:r>
      <w:rPr>
        <w:noProof/>
        <w:lang w:eastAsia="en-AU"/>
      </w:rPr>
      <mc:AlternateContent>
        <mc:Choice Requires="wps">
          <w:drawing>
            <wp:anchor distT="0" distB="0" distL="114300" distR="114300" simplePos="0" relativeHeight="251658241" behindDoc="0" locked="0" layoutInCell="1" allowOverlap="1" wp14:anchorId="54D4A30B" wp14:editId="7C7FCC43">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A30B" id="_x0000_t202" coordsize="21600,21600" o:spt="202" path="m,l,21600r21600,l21600,xe">
              <v:stroke joinstyle="miter"/>
              <v:path gradientshapeok="t" o:connecttype="rect"/>
            </v:shapetype>
            <v:shape id="Text Box 7" o:spid="_x0000_s1031" type="#_x0000_t202" style="position:absolute;margin-left:-40.7pt;margin-top:-22.65pt;width:595.3pt;height: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EA3AB" w14:textId="77777777" w:rsidR="00F66FF3" w:rsidRDefault="00F66FF3" w:rsidP="0031060B">
      <w:pPr>
        <w:spacing w:after="0"/>
      </w:pPr>
      <w:r>
        <w:separator/>
      </w:r>
    </w:p>
  </w:footnote>
  <w:footnote w:type="continuationSeparator" w:id="0">
    <w:p w14:paraId="3743597F" w14:textId="77777777" w:rsidR="00F66FF3" w:rsidRDefault="00F66FF3" w:rsidP="0031060B">
      <w:pPr>
        <w:spacing w:after="0"/>
      </w:pPr>
      <w:r>
        <w:continuationSeparator/>
      </w:r>
    </w:p>
  </w:footnote>
  <w:footnote w:type="continuationNotice" w:id="1">
    <w:p w14:paraId="322244C1" w14:textId="77777777" w:rsidR="00F66FF3" w:rsidRDefault="00F66F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8485" w14:textId="623D973C" w:rsidR="00491919" w:rsidRDefault="009966D3">
    <w:pPr>
      <w:pStyle w:val="Header"/>
    </w:pPr>
    <w:r w:rsidRPr="00302811">
      <w:rPr>
        <w:noProof/>
        <w:lang w:eastAsia="en-AU"/>
      </w:rPr>
      <mc:AlternateContent>
        <mc:Choice Requires="wps">
          <w:drawing>
            <wp:anchor distT="0" distB="0" distL="114300" distR="114300" simplePos="0" relativeHeight="251658244" behindDoc="0" locked="1" layoutInCell="1" allowOverlap="1" wp14:anchorId="6FDFCB0F" wp14:editId="19675C43">
              <wp:simplePos x="0" y="0"/>
              <wp:positionH relativeFrom="page">
                <wp:align>left</wp:align>
              </wp:positionH>
              <wp:positionV relativeFrom="page">
                <wp:posOffset>238125</wp:posOffset>
              </wp:positionV>
              <wp:extent cx="7552055" cy="10439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7552055" cy="1043940"/>
                      </a:xfrm>
                      <a:prstGeom prst="rect">
                        <a:avLst/>
                      </a:prstGeom>
                      <a:noFill/>
                      <a:ln w="6350">
                        <a:noFill/>
                      </a:ln>
                    </wps:spPr>
                    <wps:txbx>
                      <w:txbxContent>
                        <w:p w14:paraId="179780A4" w14:textId="69CDE47F" w:rsidR="009966D3" w:rsidRPr="00310518" w:rsidRDefault="00926114" w:rsidP="009966D3">
                          <w:pPr>
                            <w:pStyle w:val="ProjectUpdate"/>
                          </w:pPr>
                          <w:r>
                            <w:t>AUGUST</w:t>
                          </w:r>
                          <w:r w:rsidR="003B2322">
                            <w:t xml:space="preserve"> 2021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FCB0F" id="_x0000_t202" coordsize="21600,21600" o:spt="202" path="m,l,21600r21600,l21600,xe">
              <v:stroke joinstyle="miter"/>
              <v:path gradientshapeok="t" o:connecttype="rect"/>
            </v:shapetype>
            <v:shape id="Text Box 13" o:spid="_x0000_s1028" type="#_x0000_t202" style="position:absolute;margin-left:0;margin-top:18.75pt;width:594.65pt;height:82.2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" filled="f" stroked="f" strokeweight=".5pt">
              <v:textbox inset="15mm,10mm,100mm,0">
                <w:txbxContent>
                  <w:p w14:paraId="179780A4" w14:textId="69CDE47F" w:rsidR="009966D3" w:rsidRPr="00310518" w:rsidRDefault="00926114" w:rsidP="009966D3">
                    <w:pPr>
                      <w:pStyle w:val="ProjectUpdate"/>
                    </w:pPr>
                    <w:r>
                      <w:t>AUGUST</w:t>
                    </w:r>
                    <w:r w:rsidR="003B2322">
                      <w:t xml:space="preserve"> 2021</w:t>
                    </w:r>
                  </w:p>
                </w:txbxContent>
              </v:textbox>
              <w10:wrap anchorx="page" anchory="page"/>
              <w10:anchorlock/>
            </v:shape>
          </w:pict>
        </mc:Fallback>
      </mc:AlternateContent>
    </w:r>
    <w:r w:rsidRPr="00302811">
      <w:rPr>
        <w:noProof/>
        <w:lang w:eastAsia="en-AU"/>
      </w:rPr>
      <mc:AlternateContent>
        <mc:Choice Requires="wps">
          <w:drawing>
            <wp:anchor distT="0" distB="0" distL="114300" distR="114300" simplePos="0" relativeHeight="251658243" behindDoc="0" locked="1" layoutInCell="1" allowOverlap="1" wp14:anchorId="42DA6FCB" wp14:editId="2FF4BE2B">
              <wp:simplePos x="0" y="0"/>
              <wp:positionH relativeFrom="page">
                <wp:align>left</wp:align>
              </wp:positionH>
              <wp:positionV relativeFrom="page">
                <wp:posOffset>1477645</wp:posOffset>
              </wp:positionV>
              <wp:extent cx="7534275" cy="1043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7534275" cy="1043940"/>
                      </a:xfrm>
                      <a:prstGeom prst="rect">
                        <a:avLst/>
                      </a:prstGeom>
                      <a:noFill/>
                      <a:ln w="6350">
                        <a:noFill/>
                      </a:ln>
                    </wps:spPr>
                    <wps:txbx>
                      <w:txbxContent>
                        <w:p w14:paraId="3DF32F26" w14:textId="2B25CC3F" w:rsidR="009966D3" w:rsidRPr="00302811" w:rsidRDefault="003B2322" w:rsidP="009966D3">
                          <w:pPr>
                            <w:pStyle w:val="TitleHeading"/>
                            <w:rPr>
                              <w:color w:val="FFFFFF" w:themeColor="background1"/>
                            </w:rPr>
                          </w:pPr>
                          <w:r>
                            <w:rPr>
                              <w:color w:val="FFFFFF" w:themeColor="background1"/>
                            </w:rPr>
                            <w:t>Great Eastern Highway Bypass Interchanges Project</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6FCB" id="Text Box 12" o:spid="_x0000_s1029" type="#_x0000_t202" style="position:absolute;margin-left:0;margin-top:116.35pt;width:593.25pt;height:82.2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" filled="f" stroked="f" strokeweight=".5pt">
              <v:textbox inset="15mm,0,15mm,0">
                <w:txbxContent>
                  <w:p w14:paraId="3DF32F26" w14:textId="2B25CC3F" w:rsidR="009966D3" w:rsidRPr="00302811" w:rsidRDefault="003B2322" w:rsidP="009966D3">
                    <w:pPr>
                      <w:pStyle w:val="TitleHeading"/>
                      <w:rPr>
                        <w:color w:val="FFFFFF" w:themeColor="background1"/>
                      </w:rPr>
                    </w:pPr>
                    <w:r>
                      <w:rPr>
                        <w:color w:val="FFFFFF" w:themeColor="background1"/>
                      </w:rPr>
                      <w:t>Great Eastern Highway Bypass Interchanges Project</w:t>
                    </w:r>
                  </w:p>
                </w:txbxContent>
              </v:textbox>
              <w10:wrap anchorx="page" anchory="page"/>
              <w10:anchorlock/>
            </v:shape>
          </w:pict>
        </mc:Fallback>
      </mc:AlternateContent>
    </w:r>
    <w:r w:rsidR="00491919">
      <w:rPr>
        <w:noProof/>
        <w:lang w:eastAsia="en-AU"/>
      </w:rPr>
      <mc:AlternateContent>
        <mc:Choice Requires="wps">
          <w:drawing>
            <wp:anchor distT="0" distB="0" distL="114300" distR="114300" simplePos="0" relativeHeight="251658240" behindDoc="1" locked="0" layoutInCell="1" allowOverlap="1" wp14:anchorId="4C56CF01" wp14:editId="0454E357">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1F394F31" w14:textId="18E3877A" w:rsidR="00491919" w:rsidRDefault="00204B4A">
                          <w:r>
                            <w:rPr>
                              <w:noProof/>
                              <w:lang w:eastAsia="en-AU"/>
                            </w:rPr>
                            <w:drawing>
                              <wp:inline distT="0" distB="0" distL="0" distR="0" wp14:anchorId="6BD103A6" wp14:editId="72ECC9A1">
                                <wp:extent cx="7533639" cy="255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CF01" id="Text Box 1" o:spid="_x0000_s1030" type="#_x0000_t202" style="position:absolute;margin-left:542.5pt;margin-top:-35.45pt;width:593.7pt;height:209.45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14:paraId="1F394F31" w14:textId="18E3877A" w:rsidR="00491919" w:rsidRDefault="00204B4A">
                    <w:r>
                      <w:rPr>
                        <w:noProof/>
                        <w:lang w:eastAsia="en-AU"/>
                      </w:rPr>
                      <w:drawing>
                        <wp:inline distT="0" distB="0" distL="0" distR="0" wp14:anchorId="6BD103A6" wp14:editId="72ECC9A1">
                          <wp:extent cx="7533639" cy="255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5"/>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7DA8"/>
    <w:multiLevelType w:val="hybridMultilevel"/>
    <w:tmpl w:val="C0BA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B76AB"/>
    <w:multiLevelType w:val="hybridMultilevel"/>
    <w:tmpl w:val="A16EA68E"/>
    <w:lvl w:ilvl="0" w:tplc="0C090001">
      <w:start w:val="1"/>
      <w:numFmt w:val="bullet"/>
      <w:lvlText w:val=""/>
      <w:lvlJc w:val="left"/>
      <w:pPr>
        <w:ind w:left="6816" w:hanging="360"/>
      </w:pPr>
      <w:rPr>
        <w:rFonts w:ascii="Symbol" w:hAnsi="Symbol" w:hint="default"/>
      </w:rPr>
    </w:lvl>
    <w:lvl w:ilvl="1" w:tplc="0C090003" w:tentative="1">
      <w:start w:val="1"/>
      <w:numFmt w:val="bullet"/>
      <w:lvlText w:val="o"/>
      <w:lvlJc w:val="left"/>
      <w:pPr>
        <w:ind w:left="7536" w:hanging="360"/>
      </w:pPr>
      <w:rPr>
        <w:rFonts w:ascii="Courier New" w:hAnsi="Courier New" w:cs="Courier New" w:hint="default"/>
      </w:rPr>
    </w:lvl>
    <w:lvl w:ilvl="2" w:tplc="0C090005" w:tentative="1">
      <w:start w:val="1"/>
      <w:numFmt w:val="bullet"/>
      <w:lvlText w:val=""/>
      <w:lvlJc w:val="left"/>
      <w:pPr>
        <w:ind w:left="8256" w:hanging="360"/>
      </w:pPr>
      <w:rPr>
        <w:rFonts w:ascii="Wingdings" w:hAnsi="Wingdings" w:hint="default"/>
      </w:rPr>
    </w:lvl>
    <w:lvl w:ilvl="3" w:tplc="0C090001" w:tentative="1">
      <w:start w:val="1"/>
      <w:numFmt w:val="bullet"/>
      <w:lvlText w:val=""/>
      <w:lvlJc w:val="left"/>
      <w:pPr>
        <w:ind w:left="8976" w:hanging="360"/>
      </w:pPr>
      <w:rPr>
        <w:rFonts w:ascii="Symbol" w:hAnsi="Symbol" w:hint="default"/>
      </w:rPr>
    </w:lvl>
    <w:lvl w:ilvl="4" w:tplc="0C090003" w:tentative="1">
      <w:start w:val="1"/>
      <w:numFmt w:val="bullet"/>
      <w:lvlText w:val="o"/>
      <w:lvlJc w:val="left"/>
      <w:pPr>
        <w:ind w:left="9696" w:hanging="360"/>
      </w:pPr>
      <w:rPr>
        <w:rFonts w:ascii="Courier New" w:hAnsi="Courier New" w:cs="Courier New" w:hint="default"/>
      </w:rPr>
    </w:lvl>
    <w:lvl w:ilvl="5" w:tplc="0C090005" w:tentative="1">
      <w:start w:val="1"/>
      <w:numFmt w:val="bullet"/>
      <w:lvlText w:val=""/>
      <w:lvlJc w:val="left"/>
      <w:pPr>
        <w:ind w:left="10416" w:hanging="360"/>
      </w:pPr>
      <w:rPr>
        <w:rFonts w:ascii="Wingdings" w:hAnsi="Wingdings" w:hint="default"/>
      </w:rPr>
    </w:lvl>
    <w:lvl w:ilvl="6" w:tplc="0C090001" w:tentative="1">
      <w:start w:val="1"/>
      <w:numFmt w:val="bullet"/>
      <w:lvlText w:val=""/>
      <w:lvlJc w:val="left"/>
      <w:pPr>
        <w:ind w:left="11136" w:hanging="360"/>
      </w:pPr>
      <w:rPr>
        <w:rFonts w:ascii="Symbol" w:hAnsi="Symbol" w:hint="default"/>
      </w:rPr>
    </w:lvl>
    <w:lvl w:ilvl="7" w:tplc="0C090003" w:tentative="1">
      <w:start w:val="1"/>
      <w:numFmt w:val="bullet"/>
      <w:lvlText w:val="o"/>
      <w:lvlJc w:val="left"/>
      <w:pPr>
        <w:ind w:left="11856" w:hanging="360"/>
      </w:pPr>
      <w:rPr>
        <w:rFonts w:ascii="Courier New" w:hAnsi="Courier New" w:cs="Courier New" w:hint="default"/>
      </w:rPr>
    </w:lvl>
    <w:lvl w:ilvl="8" w:tplc="0C090005" w:tentative="1">
      <w:start w:val="1"/>
      <w:numFmt w:val="bullet"/>
      <w:lvlText w:val=""/>
      <w:lvlJc w:val="left"/>
      <w:pPr>
        <w:ind w:left="12576" w:hanging="360"/>
      </w:pPr>
      <w:rPr>
        <w:rFonts w:ascii="Wingdings" w:hAnsi="Wingdings" w:hint="default"/>
      </w:rPr>
    </w:lvl>
  </w:abstractNum>
  <w:abstractNum w:abstractNumId="2" w15:restartNumberingAfterBreak="0">
    <w:nsid w:val="0AED5523"/>
    <w:multiLevelType w:val="hybridMultilevel"/>
    <w:tmpl w:val="AE825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27F0C"/>
    <w:multiLevelType w:val="hybridMultilevel"/>
    <w:tmpl w:val="628C1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8A1054E"/>
    <w:multiLevelType w:val="hybridMultilevel"/>
    <w:tmpl w:val="425C5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47AD1"/>
    <w:multiLevelType w:val="hybridMultilevel"/>
    <w:tmpl w:val="0A0A7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A456E2"/>
    <w:multiLevelType w:val="hybridMultilevel"/>
    <w:tmpl w:val="FFFFFFFF"/>
    <w:lvl w:ilvl="0" w:tplc="C51AEE78">
      <w:start w:val="1"/>
      <w:numFmt w:val="bullet"/>
      <w:lvlText w:val=""/>
      <w:lvlJc w:val="left"/>
      <w:pPr>
        <w:ind w:left="720" w:hanging="360"/>
      </w:pPr>
      <w:rPr>
        <w:rFonts w:ascii="Symbol" w:hAnsi="Symbol" w:hint="default"/>
      </w:rPr>
    </w:lvl>
    <w:lvl w:ilvl="1" w:tplc="F0548532">
      <w:start w:val="1"/>
      <w:numFmt w:val="bullet"/>
      <w:lvlText w:val="o"/>
      <w:lvlJc w:val="left"/>
      <w:pPr>
        <w:ind w:left="1440" w:hanging="360"/>
      </w:pPr>
      <w:rPr>
        <w:rFonts w:ascii="Courier New" w:hAnsi="Courier New" w:hint="default"/>
      </w:rPr>
    </w:lvl>
    <w:lvl w:ilvl="2" w:tplc="6BD42370">
      <w:start w:val="1"/>
      <w:numFmt w:val="bullet"/>
      <w:lvlText w:val=""/>
      <w:lvlJc w:val="left"/>
      <w:pPr>
        <w:ind w:left="2160" w:hanging="360"/>
      </w:pPr>
      <w:rPr>
        <w:rFonts w:ascii="Wingdings" w:hAnsi="Wingdings" w:hint="default"/>
      </w:rPr>
    </w:lvl>
    <w:lvl w:ilvl="3" w:tplc="09F0B5B4">
      <w:start w:val="1"/>
      <w:numFmt w:val="bullet"/>
      <w:lvlText w:val=""/>
      <w:lvlJc w:val="left"/>
      <w:pPr>
        <w:ind w:left="2880" w:hanging="360"/>
      </w:pPr>
      <w:rPr>
        <w:rFonts w:ascii="Symbol" w:hAnsi="Symbol" w:hint="default"/>
      </w:rPr>
    </w:lvl>
    <w:lvl w:ilvl="4" w:tplc="48C627D2">
      <w:start w:val="1"/>
      <w:numFmt w:val="bullet"/>
      <w:lvlText w:val="o"/>
      <w:lvlJc w:val="left"/>
      <w:pPr>
        <w:ind w:left="3600" w:hanging="360"/>
      </w:pPr>
      <w:rPr>
        <w:rFonts w:ascii="Courier New" w:hAnsi="Courier New" w:hint="default"/>
      </w:rPr>
    </w:lvl>
    <w:lvl w:ilvl="5" w:tplc="0EC276E8">
      <w:start w:val="1"/>
      <w:numFmt w:val="bullet"/>
      <w:lvlText w:val=""/>
      <w:lvlJc w:val="left"/>
      <w:pPr>
        <w:ind w:left="4320" w:hanging="360"/>
      </w:pPr>
      <w:rPr>
        <w:rFonts w:ascii="Wingdings" w:hAnsi="Wingdings" w:hint="default"/>
      </w:rPr>
    </w:lvl>
    <w:lvl w:ilvl="6" w:tplc="2848D072">
      <w:start w:val="1"/>
      <w:numFmt w:val="bullet"/>
      <w:lvlText w:val=""/>
      <w:lvlJc w:val="left"/>
      <w:pPr>
        <w:ind w:left="5040" w:hanging="360"/>
      </w:pPr>
      <w:rPr>
        <w:rFonts w:ascii="Symbol" w:hAnsi="Symbol" w:hint="default"/>
      </w:rPr>
    </w:lvl>
    <w:lvl w:ilvl="7" w:tplc="3A3ED872">
      <w:start w:val="1"/>
      <w:numFmt w:val="bullet"/>
      <w:lvlText w:val="o"/>
      <w:lvlJc w:val="left"/>
      <w:pPr>
        <w:ind w:left="5760" w:hanging="360"/>
      </w:pPr>
      <w:rPr>
        <w:rFonts w:ascii="Courier New" w:hAnsi="Courier New" w:hint="default"/>
      </w:rPr>
    </w:lvl>
    <w:lvl w:ilvl="8" w:tplc="17D24C3A">
      <w:start w:val="1"/>
      <w:numFmt w:val="bullet"/>
      <w:lvlText w:val=""/>
      <w:lvlJc w:val="left"/>
      <w:pPr>
        <w:ind w:left="6480" w:hanging="360"/>
      </w:pPr>
      <w:rPr>
        <w:rFonts w:ascii="Wingdings" w:hAnsi="Wingdings" w:hint="default"/>
      </w:rPr>
    </w:lvl>
  </w:abstractNum>
  <w:abstractNum w:abstractNumId="7" w15:restartNumberingAfterBreak="0">
    <w:nsid w:val="30C22DAC"/>
    <w:multiLevelType w:val="hybridMultilevel"/>
    <w:tmpl w:val="C582C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4EA3A9"/>
    <w:multiLevelType w:val="hybridMultilevel"/>
    <w:tmpl w:val="B56255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3B11421"/>
    <w:multiLevelType w:val="multilevel"/>
    <w:tmpl w:val="B8B8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145916"/>
    <w:multiLevelType w:val="hybridMultilevel"/>
    <w:tmpl w:val="CC6E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E56D92"/>
    <w:multiLevelType w:val="multilevel"/>
    <w:tmpl w:val="84CC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88473B"/>
    <w:multiLevelType w:val="hybridMultilevel"/>
    <w:tmpl w:val="ADDECD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E3378"/>
    <w:multiLevelType w:val="hybridMultilevel"/>
    <w:tmpl w:val="88B4D18E"/>
    <w:lvl w:ilvl="0" w:tplc="B1302BCE">
      <w:start w:val="1"/>
      <w:numFmt w:val="bullet"/>
      <w:lvlText w:val=""/>
      <w:lvlJc w:val="left"/>
      <w:pPr>
        <w:ind w:left="720" w:hanging="360"/>
      </w:pPr>
      <w:rPr>
        <w:rFonts w:ascii="Symbol" w:hAnsi="Symbol" w:hint="default"/>
      </w:rPr>
    </w:lvl>
    <w:lvl w:ilvl="1" w:tplc="F12A6022">
      <w:start w:val="1"/>
      <w:numFmt w:val="bullet"/>
      <w:lvlText w:val="o"/>
      <w:lvlJc w:val="left"/>
      <w:pPr>
        <w:ind w:left="1440" w:hanging="360"/>
      </w:pPr>
      <w:rPr>
        <w:rFonts w:ascii="Courier New" w:hAnsi="Courier New" w:hint="default"/>
      </w:rPr>
    </w:lvl>
    <w:lvl w:ilvl="2" w:tplc="86840D0E">
      <w:start w:val="1"/>
      <w:numFmt w:val="bullet"/>
      <w:lvlText w:val=""/>
      <w:lvlJc w:val="left"/>
      <w:pPr>
        <w:ind w:left="2160" w:hanging="360"/>
      </w:pPr>
      <w:rPr>
        <w:rFonts w:ascii="Wingdings" w:hAnsi="Wingdings" w:hint="default"/>
      </w:rPr>
    </w:lvl>
    <w:lvl w:ilvl="3" w:tplc="2F6E09E4">
      <w:start w:val="1"/>
      <w:numFmt w:val="bullet"/>
      <w:lvlText w:val=""/>
      <w:lvlJc w:val="left"/>
      <w:pPr>
        <w:ind w:left="2880" w:hanging="360"/>
      </w:pPr>
      <w:rPr>
        <w:rFonts w:ascii="Symbol" w:hAnsi="Symbol" w:hint="default"/>
      </w:rPr>
    </w:lvl>
    <w:lvl w:ilvl="4" w:tplc="D7069FF8">
      <w:start w:val="1"/>
      <w:numFmt w:val="bullet"/>
      <w:lvlText w:val="o"/>
      <w:lvlJc w:val="left"/>
      <w:pPr>
        <w:ind w:left="3600" w:hanging="360"/>
      </w:pPr>
      <w:rPr>
        <w:rFonts w:ascii="Courier New" w:hAnsi="Courier New" w:hint="default"/>
      </w:rPr>
    </w:lvl>
    <w:lvl w:ilvl="5" w:tplc="77D482A0">
      <w:start w:val="1"/>
      <w:numFmt w:val="bullet"/>
      <w:lvlText w:val=""/>
      <w:lvlJc w:val="left"/>
      <w:pPr>
        <w:ind w:left="4320" w:hanging="360"/>
      </w:pPr>
      <w:rPr>
        <w:rFonts w:ascii="Wingdings" w:hAnsi="Wingdings" w:hint="default"/>
      </w:rPr>
    </w:lvl>
    <w:lvl w:ilvl="6" w:tplc="9EBC0C40">
      <w:start w:val="1"/>
      <w:numFmt w:val="bullet"/>
      <w:lvlText w:val=""/>
      <w:lvlJc w:val="left"/>
      <w:pPr>
        <w:ind w:left="5040" w:hanging="360"/>
      </w:pPr>
      <w:rPr>
        <w:rFonts w:ascii="Symbol" w:hAnsi="Symbol" w:hint="default"/>
      </w:rPr>
    </w:lvl>
    <w:lvl w:ilvl="7" w:tplc="70141582">
      <w:start w:val="1"/>
      <w:numFmt w:val="bullet"/>
      <w:lvlText w:val="o"/>
      <w:lvlJc w:val="left"/>
      <w:pPr>
        <w:ind w:left="5760" w:hanging="360"/>
      </w:pPr>
      <w:rPr>
        <w:rFonts w:ascii="Courier New" w:hAnsi="Courier New" w:hint="default"/>
      </w:rPr>
    </w:lvl>
    <w:lvl w:ilvl="8" w:tplc="59904526">
      <w:start w:val="1"/>
      <w:numFmt w:val="bullet"/>
      <w:lvlText w:val=""/>
      <w:lvlJc w:val="left"/>
      <w:pPr>
        <w:ind w:left="6480" w:hanging="360"/>
      </w:pPr>
      <w:rPr>
        <w:rFonts w:ascii="Wingdings" w:hAnsi="Wingdings" w:hint="default"/>
      </w:rPr>
    </w:lvl>
  </w:abstractNum>
  <w:abstractNum w:abstractNumId="16" w15:restartNumberingAfterBreak="0">
    <w:nsid w:val="719F28FD"/>
    <w:multiLevelType w:val="hybridMultilevel"/>
    <w:tmpl w:val="3CA6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A91767"/>
    <w:multiLevelType w:val="hybridMultilevel"/>
    <w:tmpl w:val="E1949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7"/>
  </w:num>
  <w:num w:numId="4">
    <w:abstractNumId w:val="12"/>
  </w:num>
  <w:num w:numId="5">
    <w:abstractNumId w:val="12"/>
  </w:num>
  <w:num w:numId="6">
    <w:abstractNumId w:val="12"/>
  </w:num>
  <w:num w:numId="7">
    <w:abstractNumId w:val="9"/>
  </w:num>
  <w:num w:numId="8">
    <w:abstractNumId w:val="11"/>
  </w:num>
  <w:num w:numId="9">
    <w:abstractNumId w:val="5"/>
  </w:num>
  <w:num w:numId="10">
    <w:abstractNumId w:val="16"/>
  </w:num>
  <w:num w:numId="11">
    <w:abstractNumId w:val="2"/>
  </w:num>
  <w:num w:numId="12">
    <w:abstractNumId w:val="8"/>
  </w:num>
  <w:num w:numId="13">
    <w:abstractNumId w:val="4"/>
  </w:num>
  <w:num w:numId="14">
    <w:abstractNumId w:val="15"/>
  </w:num>
  <w:num w:numId="15">
    <w:abstractNumId w:val="6"/>
  </w:num>
  <w:num w:numId="16">
    <w:abstractNumId w:val="10"/>
  </w:num>
  <w:num w:numId="17">
    <w:abstractNumId w:val="7"/>
  </w:num>
  <w:num w:numId="18">
    <w:abstractNumId w:val="13"/>
  </w:num>
  <w:num w:numId="19">
    <w:abstractNumId w:val="1"/>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0B"/>
    <w:rsid w:val="00014816"/>
    <w:rsid w:val="00025629"/>
    <w:rsid w:val="000A00D0"/>
    <w:rsid w:val="000A2112"/>
    <w:rsid w:val="000B2BBA"/>
    <w:rsid w:val="000B5AF3"/>
    <w:rsid w:val="000C5D19"/>
    <w:rsid w:val="000D2A2E"/>
    <w:rsid w:val="000E7108"/>
    <w:rsid w:val="001014D9"/>
    <w:rsid w:val="001040DD"/>
    <w:rsid w:val="0012005E"/>
    <w:rsid w:val="001443D6"/>
    <w:rsid w:val="001A115D"/>
    <w:rsid w:val="001A21E6"/>
    <w:rsid w:val="001C2A84"/>
    <w:rsid w:val="001D2021"/>
    <w:rsid w:val="001D2BD1"/>
    <w:rsid w:val="001F310B"/>
    <w:rsid w:val="00204B4A"/>
    <w:rsid w:val="002250F3"/>
    <w:rsid w:val="00246471"/>
    <w:rsid w:val="002954DC"/>
    <w:rsid w:val="0029553C"/>
    <w:rsid w:val="00295BBD"/>
    <w:rsid w:val="002A6913"/>
    <w:rsid w:val="002B229A"/>
    <w:rsid w:val="002B75BB"/>
    <w:rsid w:val="002C5D9E"/>
    <w:rsid w:val="002D6346"/>
    <w:rsid w:val="002E50FE"/>
    <w:rsid w:val="002E7D39"/>
    <w:rsid w:val="0030148A"/>
    <w:rsid w:val="00302811"/>
    <w:rsid w:val="00310518"/>
    <w:rsid w:val="0031060B"/>
    <w:rsid w:val="003113A6"/>
    <w:rsid w:val="00316725"/>
    <w:rsid w:val="00334BE9"/>
    <w:rsid w:val="0033741B"/>
    <w:rsid w:val="00365A79"/>
    <w:rsid w:val="00366C93"/>
    <w:rsid w:val="00380CB9"/>
    <w:rsid w:val="00381615"/>
    <w:rsid w:val="003B025D"/>
    <w:rsid w:val="003B0BA3"/>
    <w:rsid w:val="003B2322"/>
    <w:rsid w:val="003B39E5"/>
    <w:rsid w:val="003D5470"/>
    <w:rsid w:val="003F52C1"/>
    <w:rsid w:val="004005C5"/>
    <w:rsid w:val="004147C5"/>
    <w:rsid w:val="004204DF"/>
    <w:rsid w:val="004213FD"/>
    <w:rsid w:val="00427F22"/>
    <w:rsid w:val="004325D9"/>
    <w:rsid w:val="004331CF"/>
    <w:rsid w:val="004524AD"/>
    <w:rsid w:val="00452604"/>
    <w:rsid w:val="004625C6"/>
    <w:rsid w:val="004675B2"/>
    <w:rsid w:val="00474244"/>
    <w:rsid w:val="004862CB"/>
    <w:rsid w:val="00486C9A"/>
    <w:rsid w:val="00491919"/>
    <w:rsid w:val="004A0D19"/>
    <w:rsid w:val="004A1C1B"/>
    <w:rsid w:val="004A6A95"/>
    <w:rsid w:val="004B4382"/>
    <w:rsid w:val="004C4AAA"/>
    <w:rsid w:val="004E341A"/>
    <w:rsid w:val="00506F39"/>
    <w:rsid w:val="005142BF"/>
    <w:rsid w:val="00541312"/>
    <w:rsid w:val="00552103"/>
    <w:rsid w:val="0056548C"/>
    <w:rsid w:val="00572FB1"/>
    <w:rsid w:val="00593246"/>
    <w:rsid w:val="005A3E6C"/>
    <w:rsid w:val="005A6619"/>
    <w:rsid w:val="005A75FE"/>
    <w:rsid w:val="005A791A"/>
    <w:rsid w:val="005B635C"/>
    <w:rsid w:val="005E284F"/>
    <w:rsid w:val="005E2D71"/>
    <w:rsid w:val="005F1E5A"/>
    <w:rsid w:val="00600D3D"/>
    <w:rsid w:val="0060370B"/>
    <w:rsid w:val="00612FBE"/>
    <w:rsid w:val="006169FA"/>
    <w:rsid w:val="00624A7A"/>
    <w:rsid w:val="00632582"/>
    <w:rsid w:val="00643DA9"/>
    <w:rsid w:val="0068333A"/>
    <w:rsid w:val="0069631A"/>
    <w:rsid w:val="006B1C5C"/>
    <w:rsid w:val="006B2D20"/>
    <w:rsid w:val="006B5B1B"/>
    <w:rsid w:val="006C28C9"/>
    <w:rsid w:val="006D2C77"/>
    <w:rsid w:val="006E036D"/>
    <w:rsid w:val="006E189F"/>
    <w:rsid w:val="006E27BC"/>
    <w:rsid w:val="006F2426"/>
    <w:rsid w:val="006F2796"/>
    <w:rsid w:val="00701C47"/>
    <w:rsid w:val="00710E56"/>
    <w:rsid w:val="00711749"/>
    <w:rsid w:val="00711CB0"/>
    <w:rsid w:val="00725081"/>
    <w:rsid w:val="00733412"/>
    <w:rsid w:val="00770F3A"/>
    <w:rsid w:val="00772D3F"/>
    <w:rsid w:val="00774646"/>
    <w:rsid w:val="007849D3"/>
    <w:rsid w:val="00795471"/>
    <w:rsid w:val="007A40C8"/>
    <w:rsid w:val="007B57B1"/>
    <w:rsid w:val="007B68EB"/>
    <w:rsid w:val="007F3C91"/>
    <w:rsid w:val="00817782"/>
    <w:rsid w:val="008178DF"/>
    <w:rsid w:val="00822775"/>
    <w:rsid w:val="0083554F"/>
    <w:rsid w:val="00843486"/>
    <w:rsid w:val="0087440E"/>
    <w:rsid w:val="0087731D"/>
    <w:rsid w:val="008839B0"/>
    <w:rsid w:val="008A3D31"/>
    <w:rsid w:val="008C1615"/>
    <w:rsid w:val="008D1AD4"/>
    <w:rsid w:val="008D4C45"/>
    <w:rsid w:val="008D765C"/>
    <w:rsid w:val="008E5914"/>
    <w:rsid w:val="008F21E6"/>
    <w:rsid w:val="008F2E39"/>
    <w:rsid w:val="008F49FE"/>
    <w:rsid w:val="00902273"/>
    <w:rsid w:val="0090696D"/>
    <w:rsid w:val="00915C92"/>
    <w:rsid w:val="00926114"/>
    <w:rsid w:val="009264A5"/>
    <w:rsid w:val="00940FBE"/>
    <w:rsid w:val="0094396F"/>
    <w:rsid w:val="00957434"/>
    <w:rsid w:val="00963FD9"/>
    <w:rsid w:val="0097379D"/>
    <w:rsid w:val="009771B7"/>
    <w:rsid w:val="009848D1"/>
    <w:rsid w:val="00986CE7"/>
    <w:rsid w:val="009966D3"/>
    <w:rsid w:val="009A3F08"/>
    <w:rsid w:val="009B2B87"/>
    <w:rsid w:val="009C5E96"/>
    <w:rsid w:val="009C665B"/>
    <w:rsid w:val="009D79DC"/>
    <w:rsid w:val="00A06308"/>
    <w:rsid w:val="00A15713"/>
    <w:rsid w:val="00A23354"/>
    <w:rsid w:val="00A4145F"/>
    <w:rsid w:val="00A42008"/>
    <w:rsid w:val="00A42C45"/>
    <w:rsid w:val="00A52930"/>
    <w:rsid w:val="00A64069"/>
    <w:rsid w:val="00A70CA3"/>
    <w:rsid w:val="00A765D8"/>
    <w:rsid w:val="00A901AA"/>
    <w:rsid w:val="00AA3F5D"/>
    <w:rsid w:val="00AB2B46"/>
    <w:rsid w:val="00AD4872"/>
    <w:rsid w:val="00B11EE1"/>
    <w:rsid w:val="00B13579"/>
    <w:rsid w:val="00B65946"/>
    <w:rsid w:val="00B65D2C"/>
    <w:rsid w:val="00B80C10"/>
    <w:rsid w:val="00B85461"/>
    <w:rsid w:val="00B91368"/>
    <w:rsid w:val="00B91D95"/>
    <w:rsid w:val="00BA1826"/>
    <w:rsid w:val="00BA3A4E"/>
    <w:rsid w:val="00BA61FB"/>
    <w:rsid w:val="00BB0F62"/>
    <w:rsid w:val="00BE1933"/>
    <w:rsid w:val="00BE1E78"/>
    <w:rsid w:val="00BF50D3"/>
    <w:rsid w:val="00C13FE6"/>
    <w:rsid w:val="00C30F8D"/>
    <w:rsid w:val="00C419E6"/>
    <w:rsid w:val="00C553C8"/>
    <w:rsid w:val="00C6360A"/>
    <w:rsid w:val="00C67525"/>
    <w:rsid w:val="00C709DC"/>
    <w:rsid w:val="00C81929"/>
    <w:rsid w:val="00C91540"/>
    <w:rsid w:val="00CA11FD"/>
    <w:rsid w:val="00CA2437"/>
    <w:rsid w:val="00CB01C3"/>
    <w:rsid w:val="00CB5201"/>
    <w:rsid w:val="00CB54F5"/>
    <w:rsid w:val="00CB6B97"/>
    <w:rsid w:val="00CC562F"/>
    <w:rsid w:val="00CC7D40"/>
    <w:rsid w:val="00CD5070"/>
    <w:rsid w:val="00D03F6E"/>
    <w:rsid w:val="00D17AAC"/>
    <w:rsid w:val="00D3726D"/>
    <w:rsid w:val="00D46AF1"/>
    <w:rsid w:val="00D55C45"/>
    <w:rsid w:val="00D65373"/>
    <w:rsid w:val="00D75289"/>
    <w:rsid w:val="00D77A09"/>
    <w:rsid w:val="00D875E1"/>
    <w:rsid w:val="00DA1AEF"/>
    <w:rsid w:val="00DB356A"/>
    <w:rsid w:val="00DB6EB1"/>
    <w:rsid w:val="00DC0E91"/>
    <w:rsid w:val="00DC7288"/>
    <w:rsid w:val="00DC77B7"/>
    <w:rsid w:val="00DF449D"/>
    <w:rsid w:val="00DF6380"/>
    <w:rsid w:val="00DF7575"/>
    <w:rsid w:val="00E033A6"/>
    <w:rsid w:val="00E06211"/>
    <w:rsid w:val="00E07D84"/>
    <w:rsid w:val="00E12BE7"/>
    <w:rsid w:val="00E21C1D"/>
    <w:rsid w:val="00E23B3E"/>
    <w:rsid w:val="00E3476B"/>
    <w:rsid w:val="00E4195E"/>
    <w:rsid w:val="00E46F0B"/>
    <w:rsid w:val="00E526E6"/>
    <w:rsid w:val="00E62CF6"/>
    <w:rsid w:val="00E66551"/>
    <w:rsid w:val="00E678C9"/>
    <w:rsid w:val="00E83BAE"/>
    <w:rsid w:val="00E83D21"/>
    <w:rsid w:val="00E94E8B"/>
    <w:rsid w:val="00EA30F8"/>
    <w:rsid w:val="00ED06D9"/>
    <w:rsid w:val="00EE2A31"/>
    <w:rsid w:val="00EF4D40"/>
    <w:rsid w:val="00EF56B7"/>
    <w:rsid w:val="00F101AC"/>
    <w:rsid w:val="00F11AB9"/>
    <w:rsid w:val="00F128B4"/>
    <w:rsid w:val="00F22C29"/>
    <w:rsid w:val="00F312F7"/>
    <w:rsid w:val="00F54395"/>
    <w:rsid w:val="00F55D6D"/>
    <w:rsid w:val="00F66FF3"/>
    <w:rsid w:val="00F745AB"/>
    <w:rsid w:val="00FA36F6"/>
    <w:rsid w:val="00FC1904"/>
    <w:rsid w:val="00FC2FA2"/>
    <w:rsid w:val="00FC582F"/>
    <w:rsid w:val="00FE6138"/>
    <w:rsid w:val="00FE7E3C"/>
    <w:rsid w:val="04E46530"/>
    <w:rsid w:val="065AFF5B"/>
    <w:rsid w:val="0827AA62"/>
    <w:rsid w:val="12F6FCDE"/>
    <w:rsid w:val="13151FAF"/>
    <w:rsid w:val="13EAC5D1"/>
    <w:rsid w:val="15B0859A"/>
    <w:rsid w:val="2612341D"/>
    <w:rsid w:val="2C745143"/>
    <w:rsid w:val="32AC81B2"/>
    <w:rsid w:val="332134F0"/>
    <w:rsid w:val="3DFE0774"/>
    <w:rsid w:val="4A345514"/>
    <w:rsid w:val="4B8272B0"/>
    <w:rsid w:val="50E01C13"/>
    <w:rsid w:val="528FAB02"/>
    <w:rsid w:val="5AF0890C"/>
    <w:rsid w:val="5BDDDFF5"/>
    <w:rsid w:val="5E2829CE"/>
    <w:rsid w:val="63AB95E5"/>
    <w:rsid w:val="6A2EA582"/>
    <w:rsid w:val="711FD425"/>
    <w:rsid w:val="75766C42"/>
    <w:rsid w:val="7B9DFF94"/>
    <w:rsid w:val="7FDF0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3C183C"/>
  <w15:chartTrackingRefBased/>
  <w15:docId w15:val="{0C28DC72-2BEA-438A-A45B-6C6F3BC4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6E189F"/>
    <w:pPr>
      <w:keepNext/>
      <w:keepLines/>
      <w:spacing w:after="60"/>
      <w:outlineLvl w:val="0"/>
    </w:pPr>
    <w:rPr>
      <w:rFonts w:eastAsiaTheme="majorEastAsia" w:cstheme="majorBidi"/>
      <w:b/>
      <w:color w:val="008072"/>
      <w:sz w:val="24"/>
      <w:szCs w:val="32"/>
    </w:rPr>
  </w:style>
  <w:style w:type="paragraph" w:styleId="Heading3">
    <w:name w:val="heading 3"/>
    <w:basedOn w:val="Normal"/>
    <w:next w:val="Normal"/>
    <w:link w:val="Heading3Char"/>
    <w:uiPriority w:val="9"/>
    <w:semiHidden/>
    <w:unhideWhenUsed/>
    <w:qFormat/>
    <w:rsid w:val="00572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6E189F"/>
    <w:rPr>
      <w:rFonts w:ascii="Segoe UI" w:eastAsiaTheme="majorEastAsia" w:hAnsi="Segoe UI" w:cstheme="majorBidi"/>
      <w:b/>
      <w:color w:val="008072"/>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6E189F"/>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6E189F"/>
    <w:pPr>
      <w:spacing w:before="480" w:after="480"/>
    </w:pPr>
    <w:rPr>
      <w:rFonts w:ascii="Segoe UI Semibold" w:hAnsi="Segoe UI Semibold"/>
      <w:b w:val="0"/>
    </w:rPr>
  </w:style>
  <w:style w:type="character" w:customStyle="1" w:styleId="SubHeading2Char">
    <w:name w:val="Sub Heading 2 Char"/>
    <w:basedOn w:val="Heading1Char"/>
    <w:link w:val="SubHeading2"/>
    <w:rsid w:val="006E189F"/>
    <w:rPr>
      <w:rFonts w:ascii="Segoe UI" w:eastAsiaTheme="majorEastAsia" w:hAnsi="Segoe UI" w:cstheme="majorBidi"/>
      <w:b/>
      <w:color w:val="008072"/>
      <w:sz w:val="20"/>
      <w:szCs w:val="32"/>
    </w:rPr>
  </w:style>
  <w:style w:type="paragraph" w:customStyle="1" w:styleId="TitleHeading">
    <w:name w:val="Title Heading"/>
    <w:basedOn w:val="Heading1"/>
    <w:link w:val="TitleHeadingChar"/>
    <w:qFormat/>
    <w:rsid w:val="006E189F"/>
    <w:pPr>
      <w:framePr w:w="10206" w:wrap="around" w:vAnchor="text" w:hAnchor="text" w:y="1"/>
      <w:spacing w:after="240"/>
    </w:pPr>
    <w:rPr>
      <w:sz w:val="48"/>
    </w:rPr>
  </w:style>
  <w:style w:type="character" w:customStyle="1" w:styleId="PullQuoteChar">
    <w:name w:val="Pull Quote Char"/>
    <w:basedOn w:val="Heading1Char"/>
    <w:link w:val="PullQuote"/>
    <w:rsid w:val="006E189F"/>
    <w:rPr>
      <w:rFonts w:ascii="Segoe UI Semibold" w:eastAsiaTheme="majorEastAsia" w:hAnsi="Segoe UI Semibold" w:cstheme="majorBidi"/>
      <w:b w:val="0"/>
      <w:color w:val="008072"/>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6E189F"/>
    <w:rPr>
      <w:rFonts w:ascii="Segoe UI" w:eastAsiaTheme="majorEastAsia" w:hAnsi="Segoe UI" w:cstheme="majorBidi"/>
      <w:b/>
      <w:color w:val="008072"/>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semiHidden/>
    <w:rsid w:val="00572FB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572FB1"/>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15C92"/>
    <w:pPr>
      <w:ind w:left="720"/>
      <w:contextualSpacing/>
    </w:pPr>
  </w:style>
  <w:style w:type="paragraph" w:styleId="BodyText">
    <w:name w:val="Body Text"/>
    <w:basedOn w:val="Normal"/>
    <w:link w:val="BodyTextChar"/>
    <w:qFormat/>
    <w:rsid w:val="001F310B"/>
    <w:pPr>
      <w:widowControl w:val="0"/>
      <w:suppressAutoHyphens/>
      <w:autoSpaceDE w:val="0"/>
      <w:autoSpaceDN w:val="0"/>
      <w:adjustRightInd w:val="0"/>
      <w:spacing w:after="170"/>
      <w:textAlignment w:val="center"/>
    </w:pPr>
    <w:rPr>
      <w:rFonts w:ascii="Helvetica" w:eastAsia="Arial" w:hAnsi="Helvetica" w:cs="Arial"/>
      <w:color w:val="000000"/>
      <w:sz w:val="22"/>
      <w:szCs w:val="20"/>
    </w:rPr>
  </w:style>
  <w:style w:type="character" w:customStyle="1" w:styleId="BodyTextChar">
    <w:name w:val="Body Text Char"/>
    <w:basedOn w:val="DefaultParagraphFont"/>
    <w:link w:val="BodyText"/>
    <w:rsid w:val="001F310B"/>
    <w:rPr>
      <w:rFonts w:eastAsia="Arial" w:cs="Arial"/>
      <w:color w:val="000000"/>
      <w:szCs w:val="20"/>
    </w:rPr>
  </w:style>
  <w:style w:type="character" w:styleId="Hyperlink">
    <w:name w:val="Hyperlink"/>
    <w:basedOn w:val="DefaultParagraphFont"/>
    <w:unhideWhenUsed/>
    <w:rsid w:val="001F310B"/>
    <w:rPr>
      <w:color w:val="0563C1" w:themeColor="hyperlink"/>
      <w:u w:val="single"/>
    </w:rPr>
  </w:style>
  <w:style w:type="paragraph" w:styleId="BalloonText">
    <w:name w:val="Balloon Text"/>
    <w:basedOn w:val="Normal"/>
    <w:link w:val="BalloonTextChar"/>
    <w:uiPriority w:val="99"/>
    <w:semiHidden/>
    <w:unhideWhenUsed/>
    <w:rsid w:val="00DC0E91"/>
    <w:pPr>
      <w:spacing w:after="0"/>
    </w:pPr>
    <w:rPr>
      <w:rFonts w:cs="Segoe UI"/>
      <w:sz w:val="18"/>
      <w:szCs w:val="18"/>
    </w:rPr>
  </w:style>
  <w:style w:type="character" w:customStyle="1" w:styleId="BalloonTextChar">
    <w:name w:val="Balloon Text Char"/>
    <w:basedOn w:val="DefaultParagraphFont"/>
    <w:link w:val="BalloonText"/>
    <w:uiPriority w:val="99"/>
    <w:semiHidden/>
    <w:rsid w:val="00DC0E91"/>
    <w:rPr>
      <w:rFonts w:ascii="Segoe UI" w:hAnsi="Segoe UI" w:cs="Segoe UI"/>
      <w:sz w:val="18"/>
      <w:szCs w:val="18"/>
    </w:rPr>
  </w:style>
  <w:style w:type="paragraph" w:customStyle="1" w:styleId="paragraph">
    <w:name w:val="paragraph"/>
    <w:basedOn w:val="Normal"/>
    <w:rsid w:val="00BA18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A1826"/>
  </w:style>
  <w:style w:type="character" w:customStyle="1" w:styleId="eop">
    <w:name w:val="eop"/>
    <w:basedOn w:val="DefaultParagraphFont"/>
    <w:rsid w:val="00BA1826"/>
  </w:style>
  <w:style w:type="character" w:styleId="CommentReference">
    <w:name w:val="annotation reference"/>
    <w:basedOn w:val="DefaultParagraphFont"/>
    <w:uiPriority w:val="99"/>
    <w:semiHidden/>
    <w:unhideWhenUsed/>
    <w:rsid w:val="00D75289"/>
    <w:rPr>
      <w:sz w:val="16"/>
      <w:szCs w:val="16"/>
    </w:rPr>
  </w:style>
  <w:style w:type="paragraph" w:styleId="CommentText">
    <w:name w:val="annotation text"/>
    <w:basedOn w:val="Normal"/>
    <w:link w:val="CommentTextChar"/>
    <w:uiPriority w:val="99"/>
    <w:semiHidden/>
    <w:unhideWhenUsed/>
    <w:rsid w:val="00D75289"/>
    <w:rPr>
      <w:szCs w:val="20"/>
    </w:rPr>
  </w:style>
  <w:style w:type="character" w:customStyle="1" w:styleId="CommentTextChar">
    <w:name w:val="Comment Text Char"/>
    <w:basedOn w:val="DefaultParagraphFont"/>
    <w:link w:val="CommentText"/>
    <w:uiPriority w:val="99"/>
    <w:semiHidden/>
    <w:rsid w:val="00D75289"/>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75289"/>
    <w:rPr>
      <w:b/>
      <w:bCs/>
    </w:rPr>
  </w:style>
  <w:style w:type="character" w:customStyle="1" w:styleId="CommentSubjectChar">
    <w:name w:val="Comment Subject Char"/>
    <w:basedOn w:val="CommentTextChar"/>
    <w:link w:val="CommentSubject"/>
    <w:uiPriority w:val="99"/>
    <w:semiHidden/>
    <w:rsid w:val="00D75289"/>
    <w:rPr>
      <w:rFonts w:ascii="Segoe UI" w:hAnsi="Segoe UI"/>
      <w:b/>
      <w:bCs/>
      <w:sz w:val="20"/>
      <w:szCs w:val="20"/>
    </w:rPr>
  </w:style>
  <w:style w:type="character" w:styleId="FollowedHyperlink">
    <w:name w:val="FollowedHyperlink"/>
    <w:basedOn w:val="DefaultParagraphFont"/>
    <w:uiPriority w:val="99"/>
    <w:semiHidden/>
    <w:unhideWhenUsed/>
    <w:rsid w:val="00FC582F"/>
    <w:rPr>
      <w:color w:val="954F72" w:themeColor="followedHyperlink"/>
      <w:u w:val="single"/>
    </w:rPr>
  </w:style>
  <w:style w:type="paragraph" w:customStyle="1" w:styleId="Default">
    <w:name w:val="Default"/>
    <w:rsid w:val="001A21E6"/>
    <w:pPr>
      <w:autoSpaceDE w:val="0"/>
      <w:autoSpaceDN w:val="0"/>
      <w:adjustRightInd w:val="0"/>
      <w:spacing w:after="0" w:line="240" w:lineRule="auto"/>
    </w:pPr>
    <w:rPr>
      <w:rFonts w:ascii="Helvetica-Light" w:hAnsi="Helvetica-Light" w:cs="Helvetica-Light"/>
      <w:color w:val="000000"/>
      <w:sz w:val="24"/>
      <w:szCs w:val="24"/>
    </w:rPr>
  </w:style>
  <w:style w:type="paragraph" w:customStyle="1" w:styleId="Pa4">
    <w:name w:val="Pa4"/>
    <w:basedOn w:val="Default"/>
    <w:next w:val="Default"/>
    <w:uiPriority w:val="99"/>
    <w:rsid w:val="001A21E6"/>
    <w:pPr>
      <w:spacing w:line="201" w:lineRule="atLeast"/>
    </w:pPr>
    <w:rPr>
      <w:rFonts w:cstheme="minorBidi"/>
      <w:color w:val="auto"/>
    </w:rPr>
  </w:style>
  <w:style w:type="paragraph" w:styleId="Revision">
    <w:name w:val="Revision"/>
    <w:hidden/>
    <w:uiPriority w:val="99"/>
    <w:semiHidden/>
    <w:rsid w:val="00D875E1"/>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81584">
      <w:bodyDiv w:val="1"/>
      <w:marLeft w:val="0"/>
      <w:marRight w:val="0"/>
      <w:marTop w:val="0"/>
      <w:marBottom w:val="0"/>
      <w:divBdr>
        <w:top w:val="none" w:sz="0" w:space="0" w:color="auto"/>
        <w:left w:val="none" w:sz="0" w:space="0" w:color="auto"/>
        <w:bottom w:val="none" w:sz="0" w:space="0" w:color="auto"/>
        <w:right w:val="none" w:sz="0" w:space="0" w:color="auto"/>
      </w:divBdr>
    </w:div>
    <w:div w:id="1208563770">
      <w:bodyDiv w:val="1"/>
      <w:marLeft w:val="0"/>
      <w:marRight w:val="0"/>
      <w:marTop w:val="0"/>
      <w:marBottom w:val="0"/>
      <w:divBdr>
        <w:top w:val="none" w:sz="0" w:space="0" w:color="auto"/>
        <w:left w:val="none" w:sz="0" w:space="0" w:color="auto"/>
        <w:bottom w:val="none" w:sz="0" w:space="0" w:color="auto"/>
        <w:right w:val="none" w:sz="0" w:space="0" w:color="auto"/>
      </w:divBdr>
    </w:div>
    <w:div w:id="1387216524">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52330732">
      <w:bodyDiv w:val="1"/>
      <w:marLeft w:val="0"/>
      <w:marRight w:val="0"/>
      <w:marTop w:val="0"/>
      <w:marBottom w:val="0"/>
      <w:divBdr>
        <w:top w:val="none" w:sz="0" w:space="0" w:color="auto"/>
        <w:left w:val="none" w:sz="0" w:space="0" w:color="auto"/>
        <w:bottom w:val="none" w:sz="0" w:space="0" w:color="auto"/>
        <w:right w:val="none" w:sz="0" w:space="0" w:color="auto"/>
      </w:divBdr>
      <w:divsChild>
        <w:div w:id="449057015">
          <w:marLeft w:val="0"/>
          <w:marRight w:val="0"/>
          <w:marTop w:val="0"/>
          <w:marBottom w:val="0"/>
          <w:divBdr>
            <w:top w:val="none" w:sz="0" w:space="0" w:color="auto"/>
            <w:left w:val="none" w:sz="0" w:space="0" w:color="auto"/>
            <w:bottom w:val="none" w:sz="0" w:space="0" w:color="auto"/>
            <w:right w:val="none" w:sz="0" w:space="0" w:color="auto"/>
          </w:divBdr>
        </w:div>
        <w:div w:id="1165245680">
          <w:marLeft w:val="0"/>
          <w:marRight w:val="0"/>
          <w:marTop w:val="0"/>
          <w:marBottom w:val="0"/>
          <w:divBdr>
            <w:top w:val="none" w:sz="0" w:space="0" w:color="auto"/>
            <w:left w:val="none" w:sz="0" w:space="0" w:color="auto"/>
            <w:bottom w:val="none" w:sz="0" w:space="0" w:color="auto"/>
            <w:right w:val="none" w:sz="0" w:space="0" w:color="auto"/>
          </w:divBdr>
        </w:div>
      </w:divsChild>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inroads.wa.gov.au/geh-bypass-interchang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quiries@mainroads.wa.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806B3B4A844982901A848BBF94E1" ma:contentTypeVersion="" ma:contentTypeDescription="Create a new document." ma:contentTypeScope="" ma:versionID="60f4400256ac08ec46120bba9e4bbfba">
  <xsd:schema xmlns:xsd="http://www.w3.org/2001/XMLSchema" xmlns:xs="http://www.w3.org/2001/XMLSchema" xmlns:p="http://schemas.microsoft.com/office/2006/metadata/properties" xmlns:ns2="a1ba642a-a5f2-4957-b4e2-65f16b059fd6" xmlns:ns3="ae449798-b5c4-4dd1-bee9-518a8f6854af" xmlns:ns4="19d9dea5-ae74-427c-a0ec-781d15c083c9" targetNamespace="http://schemas.microsoft.com/office/2006/metadata/properties" ma:root="true" ma:fieldsID="9b1cf23cf855571015305de614a49d87" ns2:_="" ns3:_="" ns4:_="">
    <xsd:import namespace="a1ba642a-a5f2-4957-b4e2-65f16b059fd6"/>
    <xsd:import namespace="ae449798-b5c4-4dd1-bee9-518a8f6854af"/>
    <xsd:import namespace="19d9dea5-ae74-427c-a0ec-781d15c083c9"/>
    <xsd:element name="properties">
      <xsd:complexType>
        <xsd:sequence>
          <xsd:element name="documentManagement">
            <xsd:complexType>
              <xsd:all>
                <xsd:element ref="ns2:TaxCatchAll" minOccurs="0"/>
                <xsd:element ref="ns2:p246c02c555b4fdd9960e0443c34b0b8"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a642a-a5f2-4957-b4e2-65f16b059fd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a03875f-c96e-4746-99b1-96b62a251ef9}" ma:internalName="TaxCatchAll" ma:showField="CatchAllData" ma:web="a1ba642a-a5f2-4957-b4e2-65f16b059fd6">
      <xsd:complexType>
        <xsd:complexContent>
          <xsd:extension base="dms:MultiChoiceLookup">
            <xsd:sequence>
              <xsd:element name="Value" type="dms:Lookup" maxOccurs="unbounded" minOccurs="0" nillable="true"/>
            </xsd:sequence>
          </xsd:extension>
        </xsd:complexContent>
      </xsd:complexType>
    </xsd:element>
    <xsd:element name="p246c02c555b4fdd9960e0443c34b0b8" ma:index="10" nillable="true" ma:taxonomy="true" ma:internalName="p246c02c555b4fdd9960e0443c34b0b8" ma:taxonomyFieldName="Document_x0020_Type" ma:displayName="Document Type" ma:default="" ma:fieldId="{9246c02c-555b-4fdd-9960-e0443c34b0b8}" ma:sspId="cb160364-55e1-4895-b5f8-0b200ced270f" ma:termSetId="dc414d76-d8b5-4954-be1e-a1a1da02482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449798-b5c4-4dd1-bee9-518a8f6854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d9dea5-ae74-427c-a0ec-781d15c083c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ba642a-a5f2-4957-b4e2-65f16b059fd6"/>
    <p246c02c555b4fdd9960e0443c34b0b8 xmlns="a1ba642a-a5f2-4957-b4e2-65f16b059fd6">
      <Terms xmlns="http://schemas.microsoft.com/office/infopath/2007/PartnerControls"/>
    </p246c02c555b4fdd9960e0443c34b0b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5CA2033A-E549-410B-9D07-071CE373E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a642a-a5f2-4957-b4e2-65f16b059fd6"/>
    <ds:schemaRef ds:uri="ae449798-b5c4-4dd1-bee9-518a8f6854af"/>
    <ds:schemaRef ds:uri="19d9dea5-ae74-427c-a0ec-781d15c08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schemas.microsoft.com/office/2006/metadata/properties"/>
    <ds:schemaRef ds:uri="http://schemas.microsoft.com/office/infopath/2007/PartnerControls"/>
    <ds:schemaRef ds:uri="a1ba642a-a5f2-4957-b4e2-65f16b059fd6"/>
  </ds:schemaRefs>
</ds:datastoreItem>
</file>

<file path=customXml/itemProps4.xml><?xml version="1.0" encoding="utf-8"?>
<ds:datastoreItem xmlns:ds="http://schemas.openxmlformats.org/officeDocument/2006/customXml" ds:itemID="{35A1AFC5-3C11-443E-8A50-4B419FAB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5076</CharactersWithSpaces>
  <SharedDoc>false</SharedDoc>
  <HLinks>
    <vt:vector size="12" baseType="variant">
      <vt:variant>
        <vt:i4>7536740</vt:i4>
      </vt:variant>
      <vt:variant>
        <vt:i4>3</vt:i4>
      </vt:variant>
      <vt:variant>
        <vt:i4>0</vt:i4>
      </vt:variant>
      <vt:variant>
        <vt:i4>5</vt:i4>
      </vt:variant>
      <vt:variant>
        <vt:lpwstr>https://www.mainroads.wa.gov.au/geh-bypass-interchanges</vt:lpwstr>
      </vt:variant>
      <vt:variant>
        <vt:lpwstr/>
      </vt:variant>
      <vt:variant>
        <vt:i4>786493</vt:i4>
      </vt:variant>
      <vt:variant>
        <vt:i4>0</vt:i4>
      </vt:variant>
      <vt:variant>
        <vt:i4>0</vt:i4>
      </vt:variant>
      <vt:variant>
        <vt:i4>5</vt:i4>
      </vt:variant>
      <vt:variant>
        <vt:lpwstr>mailto:enquiries@mainroads.wa.gov.au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Anglin, Tania</cp:lastModifiedBy>
  <cp:revision>2</cp:revision>
  <dcterms:created xsi:type="dcterms:W3CDTF">2021-09-02T07:48:00Z</dcterms:created>
  <dcterms:modified xsi:type="dcterms:W3CDTF">2021-09-02T07:48:00Z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0x0101002CB9806B3B4A844982901A848BBF94E1</vt:lpwstr>
  </property>
  <property fmtid="{D5CDD505-2E9C-101B-9397-08002B2CF9AE}" pid="3" name="Document Type">
    <vt:lpwstr/>
  </property>
</Properties>
</file>