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EB356" w14:textId="795975C4" w:rsidR="004C0EBF" w:rsidRPr="00B561FD" w:rsidRDefault="00F25C5E" w:rsidP="00555352">
      <w:pPr>
        <w:pStyle w:val="TitleHeading"/>
        <w:framePr w:wrap="around" w:hAnchor="page" w:x="817" w:y="-390"/>
        <w:spacing w:after="0"/>
        <w:rPr>
          <w:bCs/>
          <w:color w:val="0C4B62"/>
          <w:szCs w:val="48"/>
        </w:rPr>
      </w:pPr>
      <w:r w:rsidRPr="00B561FD">
        <w:rPr>
          <w:color w:val="0C4B62"/>
        </w:rPr>
        <w:t>Urban Design and Landscaping</w:t>
      </w:r>
    </w:p>
    <w:p w14:paraId="5350CE74" w14:textId="149EFD3C" w:rsidR="00B6407B" w:rsidRDefault="00B6407B" w:rsidP="00B6407B">
      <w:pPr>
        <w:shd w:val="clear" w:color="auto" w:fill="FFFFFF"/>
        <w:spacing w:after="0"/>
        <w:rPr>
          <w:rFonts w:eastAsia="Segoe UI" w:cs="Segoe UI"/>
          <w:color w:val="000000" w:themeColor="text1"/>
        </w:rPr>
      </w:pPr>
    </w:p>
    <w:p w14:paraId="4EB49C21" w14:textId="48C1EA11" w:rsidR="00D612AA" w:rsidRPr="00C13793" w:rsidRDefault="00A51211" w:rsidP="00B6407B">
      <w:pPr>
        <w:shd w:val="clear" w:color="auto" w:fill="FFFFFF"/>
        <w:spacing w:after="0"/>
        <w:rPr>
          <w:rFonts w:eastAsia="Segoe UI" w:cs="Segoe UI"/>
          <w:color w:val="000000" w:themeColor="text1"/>
          <w:sz w:val="22"/>
        </w:rPr>
      </w:pPr>
      <w:r w:rsidRPr="00C13793">
        <w:rPr>
          <w:rFonts w:eastAsia="Segoe UI" w:cs="Segoe UI"/>
          <w:color w:val="000000" w:themeColor="text1"/>
          <w:sz w:val="22"/>
        </w:rPr>
        <w:t xml:space="preserve">The Great Eastern Highway Bypass Interchanges project </w:t>
      </w:r>
      <w:r w:rsidR="003E2774" w:rsidRPr="00C13793">
        <w:rPr>
          <w:rFonts w:eastAsia="Segoe UI" w:cs="Segoe UI"/>
          <w:color w:val="000000" w:themeColor="text1"/>
          <w:sz w:val="22"/>
        </w:rPr>
        <w:t>is being</w:t>
      </w:r>
      <w:r w:rsidRPr="00C13793">
        <w:rPr>
          <w:rFonts w:eastAsia="Segoe UI" w:cs="Segoe UI"/>
          <w:color w:val="000000" w:themeColor="text1"/>
          <w:sz w:val="22"/>
        </w:rPr>
        <w:t xml:space="preserve"> carefully designed to</w:t>
      </w:r>
      <w:r w:rsidR="00EB32BD" w:rsidRPr="00C13793">
        <w:rPr>
          <w:rFonts w:eastAsia="Segoe UI" w:cs="Segoe UI"/>
          <w:color w:val="000000" w:themeColor="text1"/>
          <w:sz w:val="22"/>
        </w:rPr>
        <w:t xml:space="preserve"> complement and </w:t>
      </w:r>
      <w:r w:rsidR="004C171D" w:rsidRPr="00C13793">
        <w:rPr>
          <w:rFonts w:eastAsia="Segoe UI" w:cs="Segoe UI"/>
          <w:color w:val="000000" w:themeColor="text1"/>
          <w:sz w:val="22"/>
        </w:rPr>
        <w:t>enhance</w:t>
      </w:r>
      <w:r w:rsidR="00F81758" w:rsidRPr="00C13793">
        <w:rPr>
          <w:rFonts w:eastAsia="Segoe UI" w:cs="Segoe UI"/>
          <w:color w:val="000000" w:themeColor="text1"/>
          <w:sz w:val="22"/>
        </w:rPr>
        <w:t xml:space="preserve"> the built, natural and community environment</w:t>
      </w:r>
      <w:r w:rsidR="007D088D" w:rsidRPr="00C13793">
        <w:rPr>
          <w:rFonts w:eastAsia="Segoe UI" w:cs="Segoe UI"/>
          <w:color w:val="000000" w:themeColor="text1"/>
          <w:sz w:val="22"/>
        </w:rPr>
        <w:t xml:space="preserve">. Consideration will be given to the </w:t>
      </w:r>
      <w:r w:rsidR="00233237" w:rsidRPr="00C13793">
        <w:rPr>
          <w:rFonts w:eastAsia="Segoe UI" w:cs="Segoe UI"/>
          <w:color w:val="000000" w:themeColor="text1"/>
          <w:sz w:val="22"/>
        </w:rPr>
        <w:t xml:space="preserve">unique environmental and heritage values of </w:t>
      </w:r>
      <w:r w:rsidR="008667D4" w:rsidRPr="00C13793">
        <w:rPr>
          <w:rFonts w:eastAsia="Segoe UI" w:cs="Segoe UI"/>
          <w:color w:val="000000" w:themeColor="text1"/>
          <w:sz w:val="22"/>
        </w:rPr>
        <w:t>Mi</w:t>
      </w:r>
      <w:r w:rsidR="00EA41C0" w:rsidRPr="00C13793">
        <w:rPr>
          <w:rFonts w:eastAsia="Segoe UI" w:cs="Segoe UI"/>
          <w:color w:val="000000" w:themeColor="text1"/>
          <w:sz w:val="22"/>
        </w:rPr>
        <w:t>dland and Hazelmere,</w:t>
      </w:r>
      <w:r w:rsidR="003D085F" w:rsidRPr="00C13793">
        <w:rPr>
          <w:rFonts w:eastAsia="Segoe UI" w:cs="Segoe UI"/>
          <w:color w:val="000000" w:themeColor="text1"/>
          <w:sz w:val="22"/>
        </w:rPr>
        <w:t xml:space="preserve"> and surrounding </w:t>
      </w:r>
      <w:r w:rsidR="00233237" w:rsidRPr="00C13793">
        <w:rPr>
          <w:rFonts w:eastAsia="Segoe UI" w:cs="Segoe UI"/>
          <w:color w:val="000000" w:themeColor="text1"/>
          <w:sz w:val="22"/>
        </w:rPr>
        <w:t>area</w:t>
      </w:r>
      <w:r w:rsidR="00EA41C0" w:rsidRPr="00C13793">
        <w:rPr>
          <w:rFonts w:eastAsia="Segoe UI" w:cs="Segoe UI"/>
          <w:color w:val="000000" w:themeColor="text1"/>
          <w:sz w:val="22"/>
        </w:rPr>
        <w:t>s</w:t>
      </w:r>
      <w:r w:rsidR="00233237" w:rsidRPr="00C13793">
        <w:rPr>
          <w:rFonts w:eastAsia="Segoe UI" w:cs="Segoe UI"/>
          <w:color w:val="000000" w:themeColor="text1"/>
          <w:sz w:val="22"/>
        </w:rPr>
        <w:t xml:space="preserve">.  </w:t>
      </w:r>
    </w:p>
    <w:p w14:paraId="387D0494" w14:textId="7103A58E" w:rsidR="00B6407B" w:rsidRPr="00C13793" w:rsidRDefault="00B6407B" w:rsidP="00B6407B">
      <w:pPr>
        <w:shd w:val="clear" w:color="auto" w:fill="FFFFFF"/>
        <w:spacing w:after="0"/>
        <w:rPr>
          <w:rFonts w:eastAsia="Segoe UI" w:cs="Segoe UI"/>
          <w:color w:val="000000" w:themeColor="text1"/>
          <w:sz w:val="22"/>
        </w:rPr>
      </w:pPr>
    </w:p>
    <w:p w14:paraId="4DCEFFC6" w14:textId="3AC7446A" w:rsidR="00C54929" w:rsidRPr="00C13793" w:rsidRDefault="00D763F9" w:rsidP="00987957">
      <w:pPr>
        <w:autoSpaceDE w:val="0"/>
        <w:autoSpaceDN w:val="0"/>
        <w:adjustRightInd w:val="0"/>
        <w:spacing w:after="0"/>
        <w:rPr>
          <w:rFonts w:eastAsia="Segoe UI" w:cs="Segoe UI"/>
          <w:color w:val="000000" w:themeColor="text1"/>
          <w:sz w:val="22"/>
        </w:rPr>
      </w:pPr>
      <w:r w:rsidRPr="00C13793">
        <w:rPr>
          <w:rFonts w:eastAsia="Segoe UI" w:cs="Segoe UI"/>
          <w:color w:val="000000" w:themeColor="text1"/>
          <w:sz w:val="22"/>
        </w:rPr>
        <w:t xml:space="preserve">An </w:t>
      </w:r>
      <w:bookmarkStart w:id="0" w:name="_Hlk76655653"/>
      <w:r w:rsidRPr="00C13793">
        <w:rPr>
          <w:rFonts w:eastAsia="Segoe UI" w:cs="Segoe UI"/>
          <w:color w:val="000000" w:themeColor="text1"/>
          <w:sz w:val="22"/>
        </w:rPr>
        <w:t>Urban Design and Landscape Framework</w:t>
      </w:r>
      <w:bookmarkEnd w:id="0"/>
      <w:r w:rsidRPr="00C13793">
        <w:rPr>
          <w:rFonts w:eastAsia="Segoe UI" w:cs="Segoe UI"/>
          <w:color w:val="000000" w:themeColor="text1"/>
          <w:sz w:val="22"/>
        </w:rPr>
        <w:t xml:space="preserve"> has been developed </w:t>
      </w:r>
      <w:r w:rsidR="00650832" w:rsidRPr="00C13793">
        <w:rPr>
          <w:rFonts w:eastAsia="Segoe UI" w:cs="Segoe UI"/>
          <w:color w:val="000000" w:themeColor="text1"/>
          <w:sz w:val="22"/>
        </w:rPr>
        <w:t>to</w:t>
      </w:r>
      <w:r w:rsidRPr="00C13793">
        <w:rPr>
          <w:rFonts w:eastAsia="Segoe UI" w:cs="Segoe UI"/>
          <w:color w:val="000000" w:themeColor="text1"/>
          <w:sz w:val="22"/>
        </w:rPr>
        <w:t xml:space="preserve"> </w:t>
      </w:r>
      <w:r w:rsidR="007D088D" w:rsidRPr="00C13793">
        <w:rPr>
          <w:rFonts w:eastAsia="Segoe UI" w:cs="Segoe UI"/>
          <w:color w:val="000000" w:themeColor="text1"/>
          <w:sz w:val="22"/>
        </w:rPr>
        <w:t>ensure the project achieves the</w:t>
      </w:r>
      <w:r w:rsidRPr="00C13793">
        <w:rPr>
          <w:rFonts w:eastAsia="Segoe UI" w:cs="Segoe UI"/>
          <w:color w:val="000000" w:themeColor="text1"/>
          <w:sz w:val="22"/>
        </w:rPr>
        <w:t xml:space="preserve"> best possible urban and</w:t>
      </w:r>
      <w:r w:rsidR="00C54929" w:rsidRPr="00C13793">
        <w:rPr>
          <w:rFonts w:eastAsia="Segoe UI" w:cs="Segoe UI"/>
          <w:color w:val="000000" w:themeColor="text1"/>
          <w:sz w:val="22"/>
        </w:rPr>
        <w:t xml:space="preserve"> </w:t>
      </w:r>
      <w:r w:rsidRPr="00C13793">
        <w:rPr>
          <w:rFonts w:eastAsia="Segoe UI" w:cs="Segoe UI"/>
          <w:color w:val="000000" w:themeColor="text1"/>
          <w:sz w:val="22"/>
        </w:rPr>
        <w:t>landscape design outcomes for the community and road users</w:t>
      </w:r>
      <w:r w:rsidR="00C54929" w:rsidRPr="00C13793">
        <w:rPr>
          <w:rFonts w:eastAsia="Segoe UI" w:cs="Segoe UI"/>
          <w:color w:val="000000" w:themeColor="text1"/>
          <w:sz w:val="22"/>
        </w:rPr>
        <w:t>.</w:t>
      </w:r>
      <w:r w:rsidR="004F503A" w:rsidRPr="00C13793">
        <w:rPr>
          <w:rFonts w:eastAsia="Segoe UI" w:cs="Segoe UI"/>
          <w:color w:val="000000" w:themeColor="text1"/>
          <w:sz w:val="22"/>
        </w:rPr>
        <w:t xml:space="preserve"> </w:t>
      </w:r>
      <w:r w:rsidR="00534719" w:rsidRPr="00C13793">
        <w:rPr>
          <w:rFonts w:eastAsia="Segoe UI" w:cs="Segoe UI"/>
          <w:color w:val="000000" w:themeColor="text1"/>
          <w:sz w:val="22"/>
        </w:rPr>
        <w:t xml:space="preserve"> Urban design will include visual design and finishes of new structures and retaining walls, public and community art</w:t>
      </w:r>
      <w:r w:rsidR="0097607A" w:rsidRPr="00C13793">
        <w:rPr>
          <w:rFonts w:eastAsia="Segoe UI" w:cs="Segoe UI"/>
          <w:color w:val="000000" w:themeColor="text1"/>
          <w:sz w:val="22"/>
        </w:rPr>
        <w:t>,</w:t>
      </w:r>
      <w:r w:rsidR="00534719" w:rsidRPr="00C13793">
        <w:rPr>
          <w:rFonts w:eastAsia="Segoe UI" w:cs="Segoe UI"/>
          <w:color w:val="000000" w:themeColor="text1"/>
          <w:sz w:val="22"/>
        </w:rPr>
        <w:t xml:space="preserve"> interpretive signage opportunities, wayfinding elements, shared path connections, </w:t>
      </w:r>
      <w:r w:rsidR="0097607A" w:rsidRPr="00C13793">
        <w:rPr>
          <w:rFonts w:eastAsia="Segoe UI" w:cs="Segoe UI"/>
          <w:color w:val="000000" w:themeColor="text1"/>
          <w:sz w:val="22"/>
        </w:rPr>
        <w:t xml:space="preserve">and </w:t>
      </w:r>
      <w:r w:rsidR="00534719" w:rsidRPr="00C13793">
        <w:rPr>
          <w:rFonts w:eastAsia="Segoe UI" w:cs="Segoe UI"/>
          <w:color w:val="000000" w:themeColor="text1"/>
          <w:sz w:val="22"/>
        </w:rPr>
        <w:t xml:space="preserve">landscaping. </w:t>
      </w:r>
      <w:r w:rsidR="00987957" w:rsidRPr="00C13793">
        <w:rPr>
          <w:rFonts w:eastAsia="Segoe UI" w:cs="Segoe UI"/>
          <w:color w:val="000000" w:themeColor="text1"/>
          <w:sz w:val="22"/>
        </w:rPr>
        <w:t xml:space="preserve"> </w:t>
      </w:r>
      <w:r w:rsidR="00C54929" w:rsidRPr="00C13793">
        <w:rPr>
          <w:rFonts w:eastAsia="Segoe UI" w:cs="Segoe UI"/>
          <w:color w:val="000000" w:themeColor="text1"/>
          <w:sz w:val="22"/>
        </w:rPr>
        <w:t xml:space="preserve">The Framework </w:t>
      </w:r>
      <w:r w:rsidR="00744C4A" w:rsidRPr="00C13793">
        <w:rPr>
          <w:rFonts w:eastAsia="Segoe UI" w:cs="Segoe UI"/>
          <w:color w:val="000000" w:themeColor="text1"/>
          <w:sz w:val="22"/>
        </w:rPr>
        <w:t>considers</w:t>
      </w:r>
      <w:r w:rsidR="00A513E0" w:rsidRPr="00C13793">
        <w:rPr>
          <w:rFonts w:eastAsia="Segoe UI" w:cs="Segoe UI"/>
          <w:color w:val="000000" w:themeColor="text1"/>
          <w:sz w:val="22"/>
        </w:rPr>
        <w:t>:</w:t>
      </w:r>
      <w:r w:rsidR="00FA0886" w:rsidRPr="00C13793">
        <w:rPr>
          <w:rFonts w:eastAsia="Segoe UI" w:cs="Segoe UI"/>
          <w:color w:val="000000" w:themeColor="text1"/>
          <w:sz w:val="22"/>
        </w:rPr>
        <w:t xml:space="preserve"> </w:t>
      </w:r>
    </w:p>
    <w:p w14:paraId="642AF988" w14:textId="684D335E" w:rsidR="00B6407B" w:rsidRPr="00C13793" w:rsidRDefault="00B6407B" w:rsidP="00B6407B">
      <w:pPr>
        <w:shd w:val="clear" w:color="auto" w:fill="FFFFFF"/>
        <w:spacing w:after="0"/>
        <w:rPr>
          <w:rFonts w:eastAsia="Segoe UI" w:cs="Segoe UI"/>
          <w:color w:val="000000" w:themeColor="text1"/>
          <w:sz w:val="22"/>
        </w:rPr>
      </w:pPr>
    </w:p>
    <w:p w14:paraId="1FB148B7" w14:textId="7D2A9A07" w:rsidR="00856B46" w:rsidRPr="00C13793" w:rsidRDefault="00AE60C4" w:rsidP="00BB62A0">
      <w:pPr>
        <w:pStyle w:val="ListParagraph"/>
        <w:numPr>
          <w:ilvl w:val="0"/>
          <w:numId w:val="12"/>
        </w:numPr>
        <w:shd w:val="clear" w:color="auto" w:fill="FFFFFF"/>
        <w:spacing w:after="0"/>
        <w:ind w:left="426" w:hanging="426"/>
        <w:rPr>
          <w:rFonts w:eastAsia="Segoe UI" w:cs="Segoe UI"/>
          <w:color w:val="000000" w:themeColor="text1"/>
          <w:sz w:val="22"/>
        </w:rPr>
      </w:pPr>
      <w:r w:rsidRPr="00C13793">
        <w:rPr>
          <w:rFonts w:eastAsia="Segoe UI" w:cs="Segoe UI"/>
          <w:b/>
          <w:bCs/>
          <w:color w:val="000000" w:themeColor="text1"/>
          <w:sz w:val="22"/>
        </w:rPr>
        <w:t>Land-use</w:t>
      </w:r>
      <w:r w:rsidRPr="00C13793">
        <w:rPr>
          <w:rFonts w:eastAsia="Segoe UI" w:cs="Segoe UI"/>
          <w:color w:val="000000" w:themeColor="text1"/>
          <w:sz w:val="22"/>
        </w:rPr>
        <w:t xml:space="preserve"> - </w:t>
      </w:r>
      <w:r w:rsidR="005B090A" w:rsidRPr="00C13793">
        <w:rPr>
          <w:rFonts w:eastAsia="Segoe UI" w:cs="Segoe UI"/>
          <w:color w:val="000000" w:themeColor="text1"/>
          <w:sz w:val="22"/>
        </w:rPr>
        <w:t>t</w:t>
      </w:r>
      <w:r w:rsidRPr="00C13793">
        <w:rPr>
          <w:rFonts w:eastAsia="Segoe UI" w:cs="Segoe UI"/>
          <w:color w:val="000000" w:themeColor="text1"/>
          <w:sz w:val="22"/>
        </w:rPr>
        <w:t xml:space="preserve">he project area is </w:t>
      </w:r>
      <w:r w:rsidR="00650832" w:rsidRPr="00C13793">
        <w:rPr>
          <w:rFonts w:eastAsia="Segoe UI" w:cs="Segoe UI"/>
          <w:color w:val="000000" w:themeColor="text1"/>
          <w:sz w:val="22"/>
        </w:rPr>
        <w:t>characterised</w:t>
      </w:r>
      <w:r w:rsidRPr="00C13793">
        <w:rPr>
          <w:rFonts w:eastAsia="Segoe UI" w:cs="Segoe UI"/>
          <w:color w:val="000000" w:themeColor="text1"/>
          <w:sz w:val="22"/>
        </w:rPr>
        <w:t xml:space="preserve"> by </w:t>
      </w:r>
      <w:r w:rsidR="00650832" w:rsidRPr="00C13793">
        <w:rPr>
          <w:rFonts w:eastAsia="Segoe UI" w:cs="Segoe UI"/>
          <w:color w:val="000000" w:themeColor="text1"/>
          <w:sz w:val="22"/>
        </w:rPr>
        <w:t>mixed</w:t>
      </w:r>
      <w:r w:rsidRPr="00C13793">
        <w:rPr>
          <w:rFonts w:eastAsia="Segoe UI" w:cs="Segoe UI"/>
          <w:color w:val="000000" w:themeColor="text1"/>
          <w:sz w:val="22"/>
        </w:rPr>
        <w:t xml:space="preserve"> land uses including </w:t>
      </w:r>
      <w:r w:rsidR="00650832" w:rsidRPr="00C13793">
        <w:rPr>
          <w:rFonts w:eastAsia="Segoe UI" w:cs="Segoe UI"/>
          <w:color w:val="000000" w:themeColor="text1"/>
          <w:sz w:val="22"/>
        </w:rPr>
        <w:t>i</w:t>
      </w:r>
      <w:r w:rsidRPr="00C13793">
        <w:rPr>
          <w:rFonts w:eastAsia="Segoe UI" w:cs="Segoe UI"/>
          <w:color w:val="000000" w:themeColor="text1"/>
          <w:sz w:val="22"/>
        </w:rPr>
        <w:t>ndustrial</w:t>
      </w:r>
      <w:r w:rsidR="00650832" w:rsidRPr="00C13793">
        <w:rPr>
          <w:rFonts w:eastAsia="Segoe UI" w:cs="Segoe UI"/>
          <w:color w:val="000000" w:themeColor="text1"/>
          <w:sz w:val="22"/>
        </w:rPr>
        <w:t>/commercial</w:t>
      </w:r>
      <w:r w:rsidRPr="00C13793">
        <w:rPr>
          <w:rFonts w:eastAsia="Segoe UI" w:cs="Segoe UI"/>
          <w:color w:val="000000" w:themeColor="text1"/>
          <w:sz w:val="22"/>
        </w:rPr>
        <w:t xml:space="preserve">, </w:t>
      </w:r>
      <w:r w:rsidR="00650832" w:rsidRPr="00C13793">
        <w:rPr>
          <w:rFonts w:eastAsia="Segoe UI" w:cs="Segoe UI"/>
          <w:color w:val="000000" w:themeColor="text1"/>
          <w:sz w:val="22"/>
        </w:rPr>
        <w:t>r</w:t>
      </w:r>
      <w:r w:rsidRPr="00C13793">
        <w:rPr>
          <w:rFonts w:eastAsia="Segoe UI" w:cs="Segoe UI"/>
          <w:color w:val="000000" w:themeColor="text1"/>
          <w:sz w:val="22"/>
        </w:rPr>
        <w:t xml:space="preserve">esidential, </w:t>
      </w:r>
      <w:r w:rsidR="00650832" w:rsidRPr="00C13793">
        <w:rPr>
          <w:rFonts w:eastAsia="Segoe UI" w:cs="Segoe UI"/>
          <w:color w:val="000000" w:themeColor="text1"/>
          <w:sz w:val="22"/>
        </w:rPr>
        <w:t>s</w:t>
      </w:r>
      <w:r w:rsidRPr="00C13793">
        <w:rPr>
          <w:rFonts w:eastAsia="Segoe UI" w:cs="Segoe UI"/>
          <w:color w:val="000000" w:themeColor="text1"/>
          <w:sz w:val="22"/>
        </w:rPr>
        <w:t xml:space="preserve">emi-rural, </w:t>
      </w:r>
      <w:r w:rsidR="00D00AB6" w:rsidRPr="00C13793">
        <w:rPr>
          <w:rFonts w:eastAsia="Segoe UI" w:cs="Segoe UI"/>
          <w:color w:val="000000" w:themeColor="text1"/>
          <w:sz w:val="22"/>
        </w:rPr>
        <w:t xml:space="preserve">bushland, </w:t>
      </w:r>
      <w:r w:rsidR="00650832" w:rsidRPr="00C13793">
        <w:rPr>
          <w:rFonts w:eastAsia="Segoe UI" w:cs="Segoe UI"/>
          <w:color w:val="000000" w:themeColor="text1"/>
          <w:sz w:val="22"/>
        </w:rPr>
        <w:t>and r</w:t>
      </w:r>
      <w:r w:rsidR="003F6697" w:rsidRPr="00C13793">
        <w:rPr>
          <w:rFonts w:eastAsia="Segoe UI" w:cs="Segoe UI"/>
          <w:color w:val="000000" w:themeColor="text1"/>
          <w:sz w:val="22"/>
        </w:rPr>
        <w:t>ecreation</w:t>
      </w:r>
      <w:r w:rsidR="00650832" w:rsidRPr="00C13793">
        <w:rPr>
          <w:rFonts w:eastAsia="Segoe UI" w:cs="Segoe UI"/>
          <w:color w:val="000000" w:themeColor="text1"/>
          <w:sz w:val="22"/>
        </w:rPr>
        <w:t>.</w:t>
      </w:r>
    </w:p>
    <w:p w14:paraId="236044E7" w14:textId="43924CCC" w:rsidR="00EE102D" w:rsidRPr="00C13793" w:rsidRDefault="0052499D" w:rsidP="00BB62A0">
      <w:pPr>
        <w:pStyle w:val="ListParagraph"/>
        <w:numPr>
          <w:ilvl w:val="0"/>
          <w:numId w:val="12"/>
        </w:numPr>
        <w:shd w:val="clear" w:color="auto" w:fill="FFFFFF"/>
        <w:autoSpaceDE w:val="0"/>
        <w:autoSpaceDN w:val="0"/>
        <w:adjustRightInd w:val="0"/>
        <w:spacing w:after="0"/>
        <w:ind w:left="426" w:hanging="426"/>
        <w:rPr>
          <w:rFonts w:eastAsia="Segoe UI" w:cs="Segoe UI"/>
          <w:color w:val="000000" w:themeColor="text1"/>
          <w:sz w:val="22"/>
        </w:rPr>
      </w:pPr>
      <w:r w:rsidRPr="00C13793">
        <w:rPr>
          <w:rFonts w:eastAsia="Segoe UI" w:cs="Segoe UI"/>
          <w:b/>
          <w:bCs/>
          <w:color w:val="000000" w:themeColor="text1"/>
          <w:sz w:val="22"/>
        </w:rPr>
        <w:t>Environment</w:t>
      </w:r>
      <w:r w:rsidR="00F114A8" w:rsidRPr="00C13793">
        <w:rPr>
          <w:rFonts w:eastAsia="Segoe UI" w:cs="Segoe UI"/>
          <w:b/>
          <w:bCs/>
          <w:color w:val="000000" w:themeColor="text1"/>
          <w:sz w:val="22"/>
        </w:rPr>
        <w:t xml:space="preserve"> and heritage</w:t>
      </w:r>
      <w:r w:rsidRPr="00C13793">
        <w:rPr>
          <w:rFonts w:eastAsia="Segoe UI" w:cs="Segoe UI"/>
          <w:color w:val="000000" w:themeColor="text1"/>
          <w:sz w:val="22"/>
        </w:rPr>
        <w:t xml:space="preserve"> </w:t>
      </w:r>
      <w:r w:rsidR="005B090A" w:rsidRPr="00C13793">
        <w:rPr>
          <w:rFonts w:eastAsia="Segoe UI" w:cs="Segoe UI"/>
          <w:color w:val="000000" w:themeColor="text1"/>
          <w:sz w:val="22"/>
        </w:rPr>
        <w:t>–</w:t>
      </w:r>
      <w:r w:rsidRPr="00C13793">
        <w:rPr>
          <w:rFonts w:eastAsia="Segoe UI" w:cs="Segoe UI"/>
          <w:color w:val="000000" w:themeColor="text1"/>
          <w:sz w:val="22"/>
        </w:rPr>
        <w:t xml:space="preserve"> </w:t>
      </w:r>
      <w:r w:rsidR="00E30F86" w:rsidRPr="00C13793">
        <w:rPr>
          <w:rFonts w:eastAsia="Segoe UI" w:cs="Segoe UI"/>
          <w:color w:val="000000" w:themeColor="text1"/>
          <w:sz w:val="22"/>
        </w:rPr>
        <w:t xml:space="preserve">the project area comprises </w:t>
      </w:r>
      <w:r w:rsidR="00723F1A" w:rsidRPr="00C13793">
        <w:rPr>
          <w:rFonts w:eastAsia="Segoe UI" w:cs="Segoe UI"/>
          <w:color w:val="000000" w:themeColor="text1"/>
          <w:sz w:val="22"/>
        </w:rPr>
        <w:t>the Helena River</w:t>
      </w:r>
      <w:r w:rsidR="00F114A8" w:rsidRPr="00C13793">
        <w:rPr>
          <w:rFonts w:eastAsia="Segoe UI" w:cs="Segoe UI"/>
          <w:color w:val="000000" w:themeColor="text1"/>
          <w:sz w:val="22"/>
        </w:rPr>
        <w:t xml:space="preserve"> which has significant heritage and cultural value</w:t>
      </w:r>
      <w:r w:rsidR="00723F1A" w:rsidRPr="00C13793">
        <w:rPr>
          <w:rFonts w:eastAsia="Segoe UI" w:cs="Segoe UI"/>
          <w:color w:val="000000" w:themeColor="text1"/>
          <w:sz w:val="22"/>
        </w:rPr>
        <w:t xml:space="preserve">, </w:t>
      </w:r>
      <w:r w:rsidR="006E03AD" w:rsidRPr="00C13793">
        <w:rPr>
          <w:rFonts w:eastAsia="Segoe UI" w:cs="Segoe UI"/>
          <w:color w:val="000000" w:themeColor="text1"/>
          <w:sz w:val="22"/>
        </w:rPr>
        <w:t xml:space="preserve">along with </w:t>
      </w:r>
      <w:r w:rsidR="00E30F86" w:rsidRPr="00C13793">
        <w:rPr>
          <w:rFonts w:eastAsia="Segoe UI" w:cs="Segoe UI"/>
          <w:color w:val="000000" w:themeColor="text1"/>
          <w:sz w:val="22"/>
        </w:rPr>
        <w:t>several areas of significant remnant vegetation</w:t>
      </w:r>
      <w:r w:rsidR="00F36F2B" w:rsidRPr="00C13793">
        <w:rPr>
          <w:rFonts w:eastAsia="Segoe UI" w:cs="Segoe UI"/>
          <w:color w:val="000000" w:themeColor="text1"/>
          <w:sz w:val="22"/>
        </w:rPr>
        <w:t>, threatened ecological communities,</w:t>
      </w:r>
      <w:r w:rsidR="00E30F86" w:rsidRPr="00C13793">
        <w:rPr>
          <w:rFonts w:eastAsia="Segoe UI" w:cs="Segoe UI"/>
          <w:color w:val="000000" w:themeColor="text1"/>
          <w:sz w:val="22"/>
        </w:rPr>
        <w:t xml:space="preserve"> and Bush Forever sites.  </w:t>
      </w:r>
      <w:r w:rsidR="006E03AD" w:rsidRPr="00C13793">
        <w:rPr>
          <w:rFonts w:eastAsia="Segoe UI" w:cs="Segoe UI"/>
          <w:color w:val="000000" w:themeColor="text1"/>
          <w:sz w:val="22"/>
        </w:rPr>
        <w:t>T</w:t>
      </w:r>
      <w:r w:rsidR="005B090A" w:rsidRPr="00C13793">
        <w:rPr>
          <w:rFonts w:eastAsia="Segoe UI" w:cs="Segoe UI"/>
          <w:color w:val="000000" w:themeColor="text1"/>
          <w:sz w:val="22"/>
        </w:rPr>
        <w:t>opography, soil</w:t>
      </w:r>
      <w:r w:rsidR="00650832" w:rsidRPr="00C13793">
        <w:rPr>
          <w:rFonts w:eastAsia="Segoe UI" w:cs="Segoe UI"/>
          <w:color w:val="000000" w:themeColor="text1"/>
          <w:sz w:val="22"/>
        </w:rPr>
        <w:t xml:space="preserve"> composition</w:t>
      </w:r>
      <w:r w:rsidR="001B73FD" w:rsidRPr="00C13793">
        <w:rPr>
          <w:rFonts w:eastAsia="Segoe UI" w:cs="Segoe UI"/>
          <w:color w:val="000000" w:themeColor="text1"/>
          <w:sz w:val="22"/>
        </w:rPr>
        <w:t xml:space="preserve">, and </w:t>
      </w:r>
      <w:r w:rsidR="009157B2" w:rsidRPr="00C13793">
        <w:rPr>
          <w:rFonts w:eastAsia="Segoe UI" w:cs="Segoe UI"/>
          <w:color w:val="000000" w:themeColor="text1"/>
          <w:sz w:val="22"/>
        </w:rPr>
        <w:t>vegetation are al</w:t>
      </w:r>
      <w:r w:rsidR="00F36F2B" w:rsidRPr="00C13793">
        <w:rPr>
          <w:rFonts w:eastAsia="Segoe UI" w:cs="Segoe UI"/>
          <w:color w:val="000000" w:themeColor="text1"/>
          <w:sz w:val="22"/>
        </w:rPr>
        <w:t>so</w:t>
      </w:r>
      <w:r w:rsidR="009157B2" w:rsidRPr="00C13793">
        <w:rPr>
          <w:rFonts w:eastAsia="Segoe UI" w:cs="Segoe UI"/>
          <w:color w:val="000000" w:themeColor="text1"/>
          <w:sz w:val="22"/>
        </w:rPr>
        <w:t xml:space="preserve"> considered.</w:t>
      </w:r>
    </w:p>
    <w:p w14:paraId="31293540" w14:textId="791567E4" w:rsidR="0012683D" w:rsidRPr="00C13793" w:rsidRDefault="00357E1F" w:rsidP="00BB62A0">
      <w:pPr>
        <w:pStyle w:val="ListParagraph"/>
        <w:numPr>
          <w:ilvl w:val="0"/>
          <w:numId w:val="12"/>
        </w:numPr>
        <w:autoSpaceDE w:val="0"/>
        <w:autoSpaceDN w:val="0"/>
        <w:adjustRightInd w:val="0"/>
        <w:spacing w:after="0"/>
        <w:ind w:left="426" w:hanging="426"/>
        <w:rPr>
          <w:rFonts w:eastAsia="Segoe UI" w:cs="Segoe UI"/>
          <w:b/>
          <w:bCs/>
          <w:color w:val="000000" w:themeColor="text1"/>
          <w:sz w:val="22"/>
        </w:rPr>
      </w:pPr>
      <w:r w:rsidRPr="00C13793">
        <w:rPr>
          <w:rFonts w:eastAsia="Segoe UI" w:cs="Segoe UI"/>
          <w:b/>
          <w:bCs/>
          <w:color w:val="000000" w:themeColor="text1"/>
          <w:sz w:val="22"/>
        </w:rPr>
        <w:t>Landscape character</w:t>
      </w:r>
      <w:r w:rsidR="004E4925" w:rsidRPr="00C13793">
        <w:rPr>
          <w:rFonts w:eastAsia="Segoe UI" w:cs="Segoe UI"/>
          <w:b/>
          <w:bCs/>
          <w:color w:val="000000" w:themeColor="text1"/>
          <w:sz w:val="22"/>
        </w:rPr>
        <w:t xml:space="preserve"> </w:t>
      </w:r>
      <w:r w:rsidR="00AF585C" w:rsidRPr="00C13793">
        <w:rPr>
          <w:rFonts w:eastAsia="Segoe UI" w:cs="Segoe UI"/>
          <w:b/>
          <w:bCs/>
          <w:color w:val="000000" w:themeColor="text1"/>
          <w:sz w:val="22"/>
        </w:rPr>
        <w:t>–</w:t>
      </w:r>
      <w:r w:rsidR="004E4925" w:rsidRPr="00C13793">
        <w:rPr>
          <w:rFonts w:eastAsia="Segoe UI" w:cs="Segoe UI"/>
          <w:b/>
          <w:bCs/>
          <w:color w:val="000000" w:themeColor="text1"/>
          <w:sz w:val="22"/>
        </w:rPr>
        <w:t xml:space="preserve"> </w:t>
      </w:r>
      <w:r w:rsidR="00B9531B" w:rsidRPr="00C13793">
        <w:rPr>
          <w:rFonts w:eastAsia="Segoe UI" w:cs="Segoe UI"/>
          <w:color w:val="000000" w:themeColor="text1"/>
          <w:sz w:val="22"/>
        </w:rPr>
        <w:t>Industrial</w:t>
      </w:r>
      <w:r w:rsidR="00EE75F6" w:rsidRPr="00C13793">
        <w:rPr>
          <w:rFonts w:eastAsia="Segoe UI" w:cs="Segoe UI"/>
          <w:color w:val="000000" w:themeColor="text1"/>
          <w:sz w:val="22"/>
        </w:rPr>
        <w:t xml:space="preserve"> streetscapes, roadside </w:t>
      </w:r>
      <w:r w:rsidR="00B9531B" w:rsidRPr="00C13793">
        <w:rPr>
          <w:rFonts w:eastAsia="Segoe UI" w:cs="Segoe UI"/>
          <w:color w:val="000000" w:themeColor="text1"/>
          <w:sz w:val="22"/>
        </w:rPr>
        <w:t>vegetation</w:t>
      </w:r>
      <w:r w:rsidR="00DD6D90" w:rsidRPr="00C13793">
        <w:rPr>
          <w:rFonts w:eastAsia="Segoe UI" w:cs="Segoe UI"/>
          <w:color w:val="000000" w:themeColor="text1"/>
          <w:sz w:val="22"/>
        </w:rPr>
        <w:t xml:space="preserve">, </w:t>
      </w:r>
      <w:r w:rsidR="002E67E4" w:rsidRPr="00C13793">
        <w:rPr>
          <w:rFonts w:eastAsia="Segoe UI" w:cs="Segoe UI"/>
          <w:color w:val="000000" w:themeColor="text1"/>
          <w:sz w:val="22"/>
        </w:rPr>
        <w:t xml:space="preserve">and elevated views </w:t>
      </w:r>
      <w:r w:rsidR="00095C4F" w:rsidRPr="00C13793">
        <w:rPr>
          <w:rFonts w:eastAsia="Segoe UI" w:cs="Segoe UI"/>
          <w:color w:val="000000" w:themeColor="text1"/>
          <w:sz w:val="22"/>
        </w:rPr>
        <w:t>of the Darling Scarp will</w:t>
      </w:r>
      <w:r w:rsidR="006E03AD" w:rsidRPr="00C13793">
        <w:rPr>
          <w:rFonts w:eastAsia="Segoe UI" w:cs="Segoe UI"/>
          <w:color w:val="000000" w:themeColor="text1"/>
          <w:sz w:val="22"/>
        </w:rPr>
        <w:t xml:space="preserve"> </w:t>
      </w:r>
      <w:r w:rsidR="00095C4F" w:rsidRPr="00C13793">
        <w:rPr>
          <w:rFonts w:eastAsia="Segoe UI" w:cs="Segoe UI"/>
          <w:color w:val="000000" w:themeColor="text1"/>
          <w:sz w:val="22"/>
        </w:rPr>
        <w:t>influence</w:t>
      </w:r>
      <w:r w:rsidR="002E67E4" w:rsidRPr="00C13793">
        <w:rPr>
          <w:rFonts w:eastAsia="Segoe UI" w:cs="Segoe UI"/>
          <w:color w:val="000000" w:themeColor="text1"/>
          <w:sz w:val="22"/>
        </w:rPr>
        <w:t xml:space="preserve"> the </w:t>
      </w:r>
      <w:r w:rsidR="00987957" w:rsidRPr="00C13793">
        <w:rPr>
          <w:rFonts w:eastAsia="Segoe UI" w:cs="Segoe UI"/>
          <w:color w:val="000000" w:themeColor="text1"/>
          <w:sz w:val="22"/>
        </w:rPr>
        <w:t>urban design</w:t>
      </w:r>
      <w:r w:rsidR="002E67E4" w:rsidRPr="00C13793">
        <w:rPr>
          <w:rFonts w:eastAsia="Segoe UI" w:cs="Segoe UI"/>
          <w:color w:val="000000" w:themeColor="text1"/>
          <w:sz w:val="22"/>
        </w:rPr>
        <w:t xml:space="preserve">. </w:t>
      </w:r>
    </w:p>
    <w:p w14:paraId="7E0435CE" w14:textId="171B6604" w:rsidR="009A2243" w:rsidRPr="00C13793" w:rsidRDefault="00A240A6" w:rsidP="00BB62A0">
      <w:pPr>
        <w:pStyle w:val="ListParagraph"/>
        <w:numPr>
          <w:ilvl w:val="0"/>
          <w:numId w:val="12"/>
        </w:numPr>
        <w:autoSpaceDE w:val="0"/>
        <w:autoSpaceDN w:val="0"/>
        <w:adjustRightInd w:val="0"/>
        <w:spacing w:after="0"/>
        <w:ind w:left="426" w:hanging="426"/>
        <w:rPr>
          <w:rFonts w:eastAsia="Segoe UI" w:cs="Segoe UI"/>
          <w:color w:val="000000" w:themeColor="text1"/>
          <w:sz w:val="22"/>
        </w:rPr>
      </w:pPr>
      <w:r w:rsidRPr="00C13793">
        <w:rPr>
          <w:rFonts w:eastAsia="Segoe UI" w:cs="Segoe UI"/>
          <w:b/>
          <w:bCs/>
          <w:color w:val="000000" w:themeColor="text1"/>
          <w:sz w:val="22"/>
        </w:rPr>
        <w:t>C</w:t>
      </w:r>
      <w:r w:rsidR="0097607A" w:rsidRPr="00C13793">
        <w:rPr>
          <w:rFonts w:eastAsia="Segoe UI" w:cs="Segoe UI"/>
          <w:b/>
          <w:bCs/>
          <w:color w:val="000000" w:themeColor="text1"/>
          <w:sz w:val="22"/>
        </w:rPr>
        <w:t>ommunity</w:t>
      </w:r>
      <w:r w:rsidR="00987957" w:rsidRPr="00C13793">
        <w:rPr>
          <w:rFonts w:eastAsia="Segoe UI" w:cs="Segoe UI"/>
          <w:b/>
          <w:bCs/>
          <w:color w:val="000000" w:themeColor="text1"/>
          <w:sz w:val="22"/>
        </w:rPr>
        <w:t xml:space="preserve"> and sustainability</w:t>
      </w:r>
      <w:r w:rsidR="00BB62A0" w:rsidRPr="00C13793">
        <w:rPr>
          <w:rFonts w:eastAsia="Segoe UI" w:cs="Segoe UI"/>
          <w:b/>
          <w:bCs/>
          <w:color w:val="000000" w:themeColor="text1"/>
          <w:sz w:val="22"/>
        </w:rPr>
        <w:t xml:space="preserve"> </w:t>
      </w:r>
      <w:r w:rsidR="00BB62A0" w:rsidRPr="00C13793">
        <w:rPr>
          <w:rFonts w:eastAsia="Segoe UI" w:cs="Segoe UI"/>
          <w:color w:val="000000" w:themeColor="text1"/>
          <w:sz w:val="22"/>
        </w:rPr>
        <w:t>–</w:t>
      </w:r>
      <w:r w:rsidR="005E4DBC" w:rsidRPr="00C13793">
        <w:rPr>
          <w:rFonts w:eastAsia="Segoe UI" w:cs="Segoe UI"/>
          <w:b/>
          <w:bCs/>
          <w:color w:val="000000" w:themeColor="text1"/>
          <w:sz w:val="22"/>
        </w:rPr>
        <w:t xml:space="preserve"> </w:t>
      </w:r>
      <w:r w:rsidR="0062202C" w:rsidRPr="00C13793">
        <w:rPr>
          <w:rFonts w:eastAsia="Segoe UI" w:cs="Segoe UI"/>
          <w:color w:val="000000" w:themeColor="text1"/>
          <w:sz w:val="22"/>
        </w:rPr>
        <w:t xml:space="preserve">Long term </w:t>
      </w:r>
      <w:r w:rsidR="009459CF" w:rsidRPr="00C13793">
        <w:rPr>
          <w:rFonts w:eastAsia="Segoe UI" w:cs="Segoe UI"/>
          <w:color w:val="000000" w:themeColor="text1"/>
          <w:sz w:val="22"/>
        </w:rPr>
        <w:t>social</w:t>
      </w:r>
      <w:r w:rsidR="009459CF" w:rsidRPr="00C13793">
        <w:rPr>
          <w:rFonts w:eastAsia="Segoe UI" w:cs="Segoe UI"/>
          <w:b/>
          <w:bCs/>
          <w:color w:val="000000" w:themeColor="text1"/>
          <w:sz w:val="22"/>
        </w:rPr>
        <w:t xml:space="preserve"> </w:t>
      </w:r>
      <w:r w:rsidR="0062202C" w:rsidRPr="00C13793">
        <w:rPr>
          <w:rFonts w:eastAsia="Segoe UI" w:cs="Segoe UI"/>
          <w:color w:val="000000" w:themeColor="text1"/>
          <w:sz w:val="22"/>
        </w:rPr>
        <w:t>n</w:t>
      </w:r>
      <w:r w:rsidR="0097607A" w:rsidRPr="00C13793">
        <w:rPr>
          <w:rFonts w:eastAsia="Segoe UI" w:cs="Segoe UI"/>
          <w:color w:val="000000" w:themeColor="text1"/>
          <w:sz w:val="22"/>
        </w:rPr>
        <w:t xml:space="preserve">eeds of the local community </w:t>
      </w:r>
      <w:r w:rsidR="0062202C" w:rsidRPr="00C13793">
        <w:rPr>
          <w:rFonts w:eastAsia="Segoe UI" w:cs="Segoe UI"/>
          <w:color w:val="000000" w:themeColor="text1"/>
          <w:sz w:val="22"/>
        </w:rPr>
        <w:t xml:space="preserve">are considered </w:t>
      </w:r>
      <w:r w:rsidR="006E03AD" w:rsidRPr="00C13793">
        <w:rPr>
          <w:rFonts w:eastAsia="Segoe UI" w:cs="Segoe UI"/>
          <w:color w:val="000000" w:themeColor="text1"/>
          <w:sz w:val="22"/>
        </w:rPr>
        <w:t>including</w:t>
      </w:r>
      <w:r w:rsidR="0062202C" w:rsidRPr="00C13793">
        <w:rPr>
          <w:rFonts w:eastAsia="Segoe UI" w:cs="Segoe UI"/>
          <w:color w:val="000000" w:themeColor="text1"/>
          <w:sz w:val="22"/>
        </w:rPr>
        <w:t xml:space="preserve"> a focus on</w:t>
      </w:r>
      <w:r w:rsidR="0097607A" w:rsidRPr="00C13793">
        <w:rPr>
          <w:rFonts w:eastAsia="Segoe UI" w:cs="Segoe UI"/>
          <w:color w:val="000000" w:themeColor="text1"/>
          <w:sz w:val="22"/>
        </w:rPr>
        <w:t xml:space="preserve"> </w:t>
      </w:r>
      <w:r w:rsidR="0062202C" w:rsidRPr="00C13793">
        <w:rPr>
          <w:rFonts w:eastAsia="Segoe UI" w:cs="Segoe UI"/>
          <w:color w:val="000000" w:themeColor="text1"/>
          <w:sz w:val="22"/>
        </w:rPr>
        <w:t>environmental enhancement</w:t>
      </w:r>
      <w:r w:rsidR="00F54DAA" w:rsidRPr="00C13793">
        <w:rPr>
          <w:rFonts w:eastAsia="Segoe UI" w:cs="Segoe UI"/>
          <w:color w:val="000000" w:themeColor="text1"/>
          <w:sz w:val="22"/>
        </w:rPr>
        <w:t xml:space="preserve"> and </w:t>
      </w:r>
      <w:r w:rsidR="0097607A" w:rsidRPr="00C13793">
        <w:rPr>
          <w:rFonts w:eastAsia="Segoe UI" w:cs="Segoe UI"/>
          <w:color w:val="000000" w:themeColor="text1"/>
          <w:sz w:val="22"/>
        </w:rPr>
        <w:t>creating</w:t>
      </w:r>
      <w:r w:rsidR="00B25BB0" w:rsidRPr="00C13793">
        <w:rPr>
          <w:rFonts w:eastAsia="Segoe UI" w:cs="Segoe UI"/>
          <w:color w:val="000000" w:themeColor="text1"/>
          <w:sz w:val="22"/>
        </w:rPr>
        <w:t xml:space="preserve"> </w:t>
      </w:r>
      <w:r w:rsidR="006E169A" w:rsidRPr="00C13793">
        <w:rPr>
          <w:rFonts w:eastAsia="Segoe UI" w:cs="Segoe UI"/>
          <w:color w:val="000000" w:themeColor="text1"/>
          <w:sz w:val="22"/>
        </w:rPr>
        <w:t>better</w:t>
      </w:r>
      <w:r w:rsidR="00B25BB0" w:rsidRPr="00C13793">
        <w:rPr>
          <w:rFonts w:eastAsia="Segoe UI" w:cs="Segoe UI"/>
          <w:color w:val="000000" w:themeColor="text1"/>
          <w:sz w:val="22"/>
        </w:rPr>
        <w:t xml:space="preserve"> community integration</w:t>
      </w:r>
      <w:r w:rsidR="00F54DAA" w:rsidRPr="00C13793">
        <w:rPr>
          <w:rFonts w:eastAsia="Segoe UI" w:cs="Segoe UI"/>
          <w:color w:val="000000" w:themeColor="text1"/>
          <w:sz w:val="22"/>
        </w:rPr>
        <w:t xml:space="preserve"> and </w:t>
      </w:r>
      <w:r w:rsidR="00E4391A" w:rsidRPr="00C13793">
        <w:rPr>
          <w:rFonts w:eastAsia="Segoe UI" w:cs="Segoe UI"/>
          <w:color w:val="000000" w:themeColor="text1"/>
          <w:sz w:val="22"/>
        </w:rPr>
        <w:t>connectivity</w:t>
      </w:r>
      <w:r w:rsidR="00F54DAA" w:rsidRPr="00C13793">
        <w:rPr>
          <w:rFonts w:eastAsia="Segoe UI" w:cs="Segoe UI"/>
          <w:color w:val="000000" w:themeColor="text1"/>
          <w:sz w:val="22"/>
        </w:rPr>
        <w:t>.</w:t>
      </w:r>
      <w:r w:rsidR="00B25BB0" w:rsidRPr="00C13793">
        <w:rPr>
          <w:rFonts w:eastAsia="Segoe UI" w:cs="Segoe UI"/>
          <w:color w:val="000000" w:themeColor="text1"/>
          <w:sz w:val="22"/>
        </w:rPr>
        <w:t xml:space="preserve"> </w:t>
      </w:r>
    </w:p>
    <w:p w14:paraId="468DEAD8" w14:textId="798BC666" w:rsidR="00C1283B" w:rsidRDefault="00C1283B" w:rsidP="00F54DAA">
      <w:pPr>
        <w:spacing w:after="0"/>
        <w:rPr>
          <w:rFonts w:eastAsia="Segoe UI" w:cs="Segoe UI"/>
          <w:b/>
          <w:bCs/>
          <w:color w:val="008072" w:themeColor="accent5"/>
          <w:sz w:val="24"/>
          <w:szCs w:val="24"/>
        </w:rPr>
      </w:pPr>
    </w:p>
    <w:p w14:paraId="38C1E9CF" w14:textId="223343F3" w:rsidR="00B6407B" w:rsidRPr="00B561FD" w:rsidRDefault="00663CFD" w:rsidP="00B6407B">
      <w:pPr>
        <w:spacing w:after="0"/>
        <w:rPr>
          <w:rFonts w:eastAsia="Segoe UI" w:cs="Segoe UI"/>
          <w:b/>
          <w:bCs/>
          <w:color w:val="007C6C"/>
          <w:sz w:val="24"/>
          <w:szCs w:val="24"/>
        </w:rPr>
      </w:pPr>
      <w:r w:rsidRPr="00B561FD">
        <w:rPr>
          <w:rFonts w:eastAsia="Segoe UI" w:cs="Segoe UI"/>
          <w:b/>
          <w:bCs/>
          <w:color w:val="007C6C"/>
          <w:sz w:val="24"/>
          <w:szCs w:val="24"/>
        </w:rPr>
        <w:t>Urban design colour scheme</w:t>
      </w:r>
    </w:p>
    <w:p w14:paraId="567E5FBD" w14:textId="61AB5F7A" w:rsidR="00D00AB6" w:rsidRPr="00C13793" w:rsidRDefault="00414517" w:rsidP="00D00AB6">
      <w:pPr>
        <w:spacing w:after="0"/>
        <w:rPr>
          <w:rFonts w:eastAsia="Segoe UI" w:cs="Segoe UI"/>
          <w:color w:val="000000" w:themeColor="text1"/>
          <w:sz w:val="22"/>
        </w:rPr>
      </w:pPr>
      <w:r w:rsidRPr="00C13793">
        <w:rPr>
          <w:rFonts w:eastAsia="Segoe UI" w:cs="Segoe UI"/>
          <w:color w:val="000000" w:themeColor="text1"/>
          <w:sz w:val="22"/>
        </w:rPr>
        <w:t xml:space="preserve">The </w:t>
      </w:r>
      <w:r w:rsidR="00C74797" w:rsidRPr="00C13793">
        <w:rPr>
          <w:rFonts w:eastAsia="Segoe UI" w:cs="Segoe UI"/>
          <w:color w:val="000000" w:themeColor="text1"/>
          <w:sz w:val="22"/>
        </w:rPr>
        <w:t xml:space="preserve">proposed </w:t>
      </w:r>
      <w:r w:rsidRPr="00C13793">
        <w:rPr>
          <w:rFonts w:eastAsia="Segoe UI" w:cs="Segoe UI"/>
          <w:color w:val="000000" w:themeColor="text1"/>
          <w:sz w:val="22"/>
        </w:rPr>
        <w:t xml:space="preserve">colour scheme for the project </w:t>
      </w:r>
      <w:r w:rsidR="00913C1F" w:rsidRPr="00C13793">
        <w:rPr>
          <w:rFonts w:eastAsia="Segoe UI" w:cs="Segoe UI"/>
          <w:color w:val="000000" w:themeColor="text1"/>
          <w:sz w:val="22"/>
        </w:rPr>
        <w:t>incorporat</w:t>
      </w:r>
      <w:r w:rsidR="00DA6829" w:rsidRPr="00C13793">
        <w:rPr>
          <w:rFonts w:eastAsia="Segoe UI" w:cs="Segoe UI"/>
          <w:color w:val="000000" w:themeColor="text1"/>
          <w:sz w:val="22"/>
        </w:rPr>
        <w:t>e</w:t>
      </w:r>
      <w:r w:rsidR="00C74797" w:rsidRPr="00C13793">
        <w:rPr>
          <w:rFonts w:eastAsia="Segoe UI" w:cs="Segoe UI"/>
          <w:color w:val="000000" w:themeColor="text1"/>
          <w:sz w:val="22"/>
        </w:rPr>
        <w:t>s</w:t>
      </w:r>
      <w:r w:rsidR="00913C1F" w:rsidRPr="00C13793">
        <w:rPr>
          <w:rFonts w:eastAsia="Segoe UI" w:cs="Segoe UI"/>
          <w:color w:val="000000" w:themeColor="text1"/>
          <w:sz w:val="22"/>
        </w:rPr>
        <w:t xml:space="preserve"> local floral forms</w:t>
      </w:r>
      <w:r w:rsidR="00772350" w:rsidRPr="00C13793">
        <w:rPr>
          <w:rFonts w:eastAsia="Segoe UI" w:cs="Segoe UI"/>
          <w:color w:val="000000" w:themeColor="text1"/>
          <w:sz w:val="22"/>
        </w:rPr>
        <w:t>, patterns</w:t>
      </w:r>
      <w:r w:rsidR="00913C1F" w:rsidRPr="00C13793">
        <w:rPr>
          <w:rFonts w:eastAsia="Segoe UI" w:cs="Segoe UI"/>
          <w:color w:val="000000" w:themeColor="text1"/>
          <w:sz w:val="22"/>
        </w:rPr>
        <w:t xml:space="preserve"> and colour</w:t>
      </w:r>
      <w:r w:rsidR="00576299" w:rsidRPr="00C13793">
        <w:rPr>
          <w:rFonts w:eastAsia="Segoe UI" w:cs="Segoe UI"/>
          <w:color w:val="000000" w:themeColor="text1"/>
          <w:sz w:val="22"/>
        </w:rPr>
        <w:t>s</w:t>
      </w:r>
      <w:r w:rsidR="00913C1F" w:rsidRPr="00C13793">
        <w:rPr>
          <w:rFonts w:eastAsia="Segoe UI" w:cs="Segoe UI"/>
          <w:color w:val="000000" w:themeColor="text1"/>
          <w:sz w:val="22"/>
        </w:rPr>
        <w:t xml:space="preserve"> visually connecting and referencing the </w:t>
      </w:r>
      <w:r w:rsidR="00913C1F" w:rsidRPr="00C13793">
        <w:rPr>
          <w:rFonts w:eastAsia="Segoe UI" w:cs="Segoe UI"/>
          <w:i/>
          <w:iCs/>
          <w:color w:val="000000" w:themeColor="text1"/>
          <w:sz w:val="22"/>
        </w:rPr>
        <w:t>Nuytsia floribunda</w:t>
      </w:r>
      <w:r w:rsidR="00913C1F" w:rsidRPr="00C13793">
        <w:rPr>
          <w:rFonts w:eastAsia="Segoe UI" w:cs="Segoe UI"/>
          <w:color w:val="000000" w:themeColor="text1"/>
          <w:sz w:val="22"/>
        </w:rPr>
        <w:t xml:space="preserve"> </w:t>
      </w:r>
      <w:r w:rsidR="008B53D6" w:rsidRPr="00C13793">
        <w:rPr>
          <w:rFonts w:eastAsia="Segoe UI" w:cs="Segoe UI"/>
          <w:color w:val="000000" w:themeColor="text1"/>
          <w:sz w:val="22"/>
        </w:rPr>
        <w:t xml:space="preserve">(Western Australian Christmas Tree) </w:t>
      </w:r>
      <w:r w:rsidR="00913C1F" w:rsidRPr="00C13793">
        <w:rPr>
          <w:rFonts w:eastAsia="Segoe UI" w:cs="Segoe UI"/>
          <w:color w:val="000000" w:themeColor="text1"/>
          <w:sz w:val="22"/>
        </w:rPr>
        <w:t xml:space="preserve">flower found in </w:t>
      </w:r>
      <w:r w:rsidR="00576299" w:rsidRPr="00C13793">
        <w:rPr>
          <w:rFonts w:eastAsia="Segoe UI" w:cs="Segoe UI"/>
          <w:color w:val="000000" w:themeColor="text1"/>
          <w:sz w:val="22"/>
        </w:rPr>
        <w:t xml:space="preserve">the </w:t>
      </w:r>
      <w:r w:rsidR="00913C1F" w:rsidRPr="00C13793">
        <w:rPr>
          <w:rFonts w:eastAsia="Segoe UI" w:cs="Segoe UI"/>
          <w:color w:val="000000" w:themeColor="text1"/>
          <w:sz w:val="22"/>
        </w:rPr>
        <w:t>surrounding Bush Forever sites.</w:t>
      </w:r>
      <w:r w:rsidR="00D00AB6" w:rsidRPr="00C13793">
        <w:rPr>
          <w:rFonts w:eastAsia="Segoe UI" w:cs="Segoe UI"/>
          <w:color w:val="000000" w:themeColor="text1"/>
          <w:sz w:val="22"/>
        </w:rPr>
        <w:t xml:space="preserve">  </w:t>
      </w:r>
      <w:r w:rsidR="002F119D" w:rsidRPr="00C13793">
        <w:rPr>
          <w:rFonts w:eastAsia="Segoe UI" w:cs="Segoe UI"/>
          <w:color w:val="000000" w:themeColor="text1"/>
          <w:sz w:val="22"/>
        </w:rPr>
        <w:t>It is pr</w:t>
      </w:r>
      <w:r w:rsidR="00A12764" w:rsidRPr="00C13793">
        <w:rPr>
          <w:rFonts w:eastAsia="Segoe UI" w:cs="Segoe UI"/>
          <w:color w:val="000000" w:themeColor="text1"/>
          <w:sz w:val="22"/>
        </w:rPr>
        <w:t xml:space="preserve">oposed </w:t>
      </w:r>
      <w:r w:rsidR="00C74797" w:rsidRPr="00C13793">
        <w:rPr>
          <w:rFonts w:eastAsia="Segoe UI" w:cs="Segoe UI"/>
          <w:color w:val="000000" w:themeColor="text1"/>
          <w:sz w:val="22"/>
        </w:rPr>
        <w:t>t</w:t>
      </w:r>
      <w:r w:rsidR="008D2B3A" w:rsidRPr="00C13793">
        <w:rPr>
          <w:rFonts w:eastAsia="Segoe UI" w:cs="Segoe UI"/>
          <w:color w:val="000000" w:themeColor="text1"/>
          <w:sz w:val="22"/>
        </w:rPr>
        <w:t>hat t</w:t>
      </w:r>
      <w:r w:rsidR="00D00AB6" w:rsidRPr="00C13793">
        <w:rPr>
          <w:rFonts w:eastAsia="Segoe UI" w:cs="Segoe UI"/>
          <w:color w:val="000000" w:themeColor="text1"/>
          <w:sz w:val="22"/>
        </w:rPr>
        <w:t xml:space="preserve">he side of any noise and screen walls </w:t>
      </w:r>
      <w:r w:rsidR="002264FD" w:rsidRPr="00C13793">
        <w:rPr>
          <w:rFonts w:eastAsia="Segoe UI" w:cs="Segoe UI"/>
          <w:color w:val="000000" w:themeColor="text1"/>
          <w:sz w:val="22"/>
        </w:rPr>
        <w:t xml:space="preserve">facing the traffic </w:t>
      </w:r>
      <w:r w:rsidR="00D00AB6" w:rsidRPr="00C13793">
        <w:rPr>
          <w:rFonts w:eastAsia="Segoe UI" w:cs="Segoe UI"/>
          <w:color w:val="000000" w:themeColor="text1"/>
          <w:sz w:val="22"/>
        </w:rPr>
        <w:t xml:space="preserve">will be themed with bold colours transitioning between yellow, orange, and green. </w:t>
      </w:r>
      <w:r w:rsidR="002264FD" w:rsidRPr="00C13793">
        <w:rPr>
          <w:rFonts w:eastAsia="Segoe UI" w:cs="Segoe UI"/>
          <w:color w:val="000000" w:themeColor="text1"/>
          <w:sz w:val="22"/>
        </w:rPr>
        <w:t>A</w:t>
      </w:r>
      <w:r w:rsidR="00D00AB6" w:rsidRPr="00C13793">
        <w:rPr>
          <w:rFonts w:eastAsia="Segoe UI" w:cs="Segoe UI"/>
          <w:color w:val="000000" w:themeColor="text1"/>
          <w:sz w:val="22"/>
        </w:rPr>
        <w:t xml:space="preserve"> dark green </w:t>
      </w:r>
      <w:r w:rsidR="00C13793">
        <w:rPr>
          <w:rFonts w:eastAsia="Segoe UI" w:cs="Segoe UI"/>
          <w:color w:val="000000" w:themeColor="text1"/>
          <w:sz w:val="22"/>
        </w:rPr>
        <w:t>is proposed to</w:t>
      </w:r>
      <w:r w:rsidR="00C13793" w:rsidRPr="00C13793">
        <w:rPr>
          <w:rFonts w:eastAsia="Segoe UI" w:cs="Segoe UI"/>
          <w:color w:val="000000" w:themeColor="text1"/>
          <w:sz w:val="22"/>
        </w:rPr>
        <w:t xml:space="preserve"> </w:t>
      </w:r>
      <w:r w:rsidR="00D00AB6" w:rsidRPr="00C13793">
        <w:rPr>
          <w:rFonts w:eastAsia="Segoe UI" w:cs="Segoe UI"/>
          <w:color w:val="000000" w:themeColor="text1"/>
          <w:sz w:val="22"/>
        </w:rPr>
        <w:t xml:space="preserve">be used where walls are visible from the adjoining residential areas to limit visual impact.  </w:t>
      </w:r>
      <w:r w:rsidR="00723F1A" w:rsidRPr="00C13793">
        <w:rPr>
          <w:rFonts w:eastAsia="Segoe UI" w:cs="Segoe UI"/>
          <w:color w:val="000000" w:themeColor="text1"/>
          <w:sz w:val="22"/>
        </w:rPr>
        <w:t xml:space="preserve">Anti-graffiti paint will be used </w:t>
      </w:r>
      <w:r w:rsidR="00D00AB6" w:rsidRPr="00C13793">
        <w:rPr>
          <w:rFonts w:eastAsia="Segoe UI" w:cs="Segoe UI"/>
          <w:color w:val="000000" w:themeColor="text1"/>
          <w:sz w:val="22"/>
        </w:rPr>
        <w:t xml:space="preserve">to reduce the potential for vandalism. </w:t>
      </w:r>
      <w:r w:rsidR="00C13793">
        <w:rPr>
          <w:rFonts w:eastAsia="Segoe UI" w:cs="Segoe UI"/>
          <w:color w:val="000000" w:themeColor="text1"/>
          <w:sz w:val="22"/>
        </w:rPr>
        <w:t xml:space="preserve">  The urban design colour scheme will be subject to consultation with relevant stakeholders and feedback from the local community.</w:t>
      </w:r>
    </w:p>
    <w:p w14:paraId="078FA1AA" w14:textId="27F37369" w:rsidR="00C93C61" w:rsidRPr="00C13793" w:rsidRDefault="00C93C61" w:rsidP="00B6407B">
      <w:pPr>
        <w:spacing w:after="0"/>
        <w:rPr>
          <w:rFonts w:eastAsia="Segoe UI" w:cs="Segoe UI"/>
          <w:color w:val="000000" w:themeColor="text1"/>
          <w:sz w:val="22"/>
        </w:rPr>
      </w:pPr>
    </w:p>
    <w:p w14:paraId="47C1F65A" w14:textId="7F46210E" w:rsidR="003F32C1" w:rsidRDefault="003F32C1" w:rsidP="003F32C1">
      <w:pPr>
        <w:spacing w:after="0"/>
        <w:rPr>
          <w:rFonts w:eastAsia="Segoe UI" w:cs="Segoe UI"/>
          <w:color w:val="000000" w:themeColor="text1"/>
        </w:rPr>
      </w:pPr>
      <w:r w:rsidRPr="003F32C1">
        <w:rPr>
          <w:rFonts w:eastAsia="Segoe UI" w:cs="Segoe UI"/>
          <w:noProof/>
          <w:color w:val="000000" w:themeColor="text1"/>
        </w:rPr>
        <w:lastRenderedPageBreak/>
        <mc:AlternateContent>
          <mc:Choice Requires="wps">
            <w:drawing>
              <wp:anchor distT="45720" distB="45720" distL="114300" distR="114300" simplePos="0" relativeHeight="251661314" behindDoc="0" locked="0" layoutInCell="1" allowOverlap="1" wp14:anchorId="5122D3AB" wp14:editId="1B93D9E4">
                <wp:simplePos x="0" y="0"/>
                <wp:positionH relativeFrom="column">
                  <wp:posOffset>4052570</wp:posOffset>
                </wp:positionH>
                <wp:positionV relativeFrom="paragraph">
                  <wp:posOffset>46355</wp:posOffset>
                </wp:positionV>
                <wp:extent cx="2317750" cy="148844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488440"/>
                        </a:xfrm>
                        <a:prstGeom prst="rect">
                          <a:avLst/>
                        </a:prstGeom>
                        <a:solidFill>
                          <a:srgbClr val="0C4B62"/>
                        </a:solidFill>
                        <a:ln w="9525">
                          <a:noFill/>
                          <a:miter lim="800000"/>
                          <a:headEnd/>
                          <a:tailEnd/>
                        </a:ln>
                      </wps:spPr>
                      <wps:txbx>
                        <w:txbxContent>
                          <w:p w14:paraId="1FFCEA46" w14:textId="51E93C9C" w:rsidR="003F32C1" w:rsidRPr="003F32C1" w:rsidRDefault="003F32C1" w:rsidP="003F32C1">
                            <w:pPr>
                              <w:jc w:val="right"/>
                              <w:rPr>
                                <w:rFonts w:ascii="Calibri" w:hAnsi="Calibri"/>
                                <w:color w:val="FFFFFF" w:themeColor="background1"/>
                              </w:rPr>
                            </w:pPr>
                            <w:r w:rsidRPr="003F32C1">
                              <w:rPr>
                                <w:color w:val="FFFFFF" w:themeColor="background1"/>
                              </w:rPr>
                              <w:t xml:space="preserve">The proposed colour scheme for the project incorporates local floral forms, patterns and colours visually connecting and referencing the </w:t>
                            </w:r>
                            <w:r w:rsidRPr="003F32C1">
                              <w:rPr>
                                <w:i/>
                                <w:iCs/>
                                <w:color w:val="FFFFFF" w:themeColor="background1"/>
                              </w:rPr>
                              <w:t>Nuytsia floribunda</w:t>
                            </w:r>
                            <w:r w:rsidRPr="003F32C1">
                              <w:rPr>
                                <w:color w:val="FFFFFF" w:themeColor="background1"/>
                              </w:rPr>
                              <w:t xml:space="preserve"> (Western Australian Christmas Tree) flower found in the surrounding Bush Forever 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2D3AB" id="_x0000_t202" coordsize="21600,21600" o:spt="202" path="m,l,21600r21600,l21600,xe">
                <v:stroke joinstyle="miter"/>
                <v:path gradientshapeok="t" o:connecttype="rect"/>
              </v:shapetype>
              <v:shape id="Text Box 2" o:spid="_x0000_s1026" type="#_x0000_t202" style="position:absolute;margin-left:319.1pt;margin-top:3.65pt;width:182.5pt;height:117.2pt;z-index:251661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" fillcolor="#0c4b62" stroked="f">
                <v:textbox>
                  <w:txbxContent>
                    <w:p w14:paraId="1FFCEA46" w14:textId="51E93C9C" w:rsidR="003F32C1" w:rsidRPr="003F32C1" w:rsidRDefault="003F32C1" w:rsidP="003F32C1">
                      <w:pPr>
                        <w:jc w:val="right"/>
                        <w:rPr>
                          <w:rFonts w:ascii="Calibri" w:hAnsi="Calibri"/>
                          <w:color w:val="FFFFFF" w:themeColor="background1"/>
                        </w:rPr>
                      </w:pPr>
                      <w:r w:rsidRPr="003F32C1">
                        <w:rPr>
                          <w:color w:val="FFFFFF" w:themeColor="background1"/>
                        </w:rPr>
                        <w:t xml:space="preserve">The proposed colour scheme for the project incorporates local floral forms, patterns and colours visually connecting and referencing the </w:t>
                      </w:r>
                      <w:r w:rsidRPr="003F32C1">
                        <w:rPr>
                          <w:i/>
                          <w:iCs/>
                          <w:color w:val="FFFFFF" w:themeColor="background1"/>
                        </w:rPr>
                        <w:t>Nuytsia floribunda</w:t>
                      </w:r>
                      <w:r w:rsidRPr="003F32C1">
                        <w:rPr>
                          <w:color w:val="FFFFFF" w:themeColor="background1"/>
                        </w:rPr>
                        <w:t xml:space="preserve"> (Western Australian Christmas Tree) flower found in the surrounding Bush Forever sites</w:t>
                      </w:r>
                    </w:p>
                  </w:txbxContent>
                </v:textbox>
                <w10:wrap type="square"/>
              </v:shape>
            </w:pict>
          </mc:Fallback>
        </mc:AlternateContent>
      </w:r>
      <w:r>
        <w:rPr>
          <w:noProof/>
        </w:rPr>
        <w:drawing>
          <wp:anchor distT="0" distB="0" distL="114300" distR="114300" simplePos="0" relativeHeight="251658240" behindDoc="1" locked="0" layoutInCell="1" allowOverlap="1" wp14:anchorId="6314C77D" wp14:editId="37DCA9EF">
            <wp:simplePos x="0" y="0"/>
            <wp:positionH relativeFrom="column">
              <wp:posOffset>1823720</wp:posOffset>
            </wp:positionH>
            <wp:positionV relativeFrom="paragraph">
              <wp:posOffset>46355</wp:posOffset>
            </wp:positionV>
            <wp:extent cx="2231390" cy="1488440"/>
            <wp:effectExtent l="0" t="0" r="0" b="0"/>
            <wp:wrapThrough wrapText="bothSides">
              <wp:wrapPolygon edited="0">
                <wp:start x="0" y="0"/>
                <wp:lineTo x="0" y="21287"/>
                <wp:lineTo x="21391" y="21287"/>
                <wp:lineTo x="21391" y="0"/>
                <wp:lineTo x="0" y="0"/>
              </wp:wrapPolygon>
            </wp:wrapThrough>
            <wp:docPr id="17" name="Picture 17" descr="Botanic Gardens and Parks Authority - Nuytsia floribu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anic Gardens and Parks Authority - Nuytsia floribun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148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4E1A">
        <w:rPr>
          <w:rFonts w:eastAsia="Segoe UI" w:cs="Segoe UI"/>
          <w:noProof/>
          <w:color w:val="000000" w:themeColor="text1"/>
        </w:rPr>
        <w:drawing>
          <wp:anchor distT="0" distB="0" distL="114300" distR="114300" simplePos="0" relativeHeight="251658241" behindDoc="1" locked="0" layoutInCell="1" allowOverlap="1" wp14:anchorId="5A057314" wp14:editId="3B6CB79D">
            <wp:simplePos x="0" y="0"/>
            <wp:positionH relativeFrom="column">
              <wp:posOffset>12065</wp:posOffset>
            </wp:positionH>
            <wp:positionV relativeFrom="paragraph">
              <wp:posOffset>749625</wp:posOffset>
            </wp:positionV>
            <wp:extent cx="1201420" cy="732155"/>
            <wp:effectExtent l="0" t="0" r="0" b="0"/>
            <wp:wrapThrough wrapText="bothSides">
              <wp:wrapPolygon edited="0">
                <wp:start x="0" y="0"/>
                <wp:lineTo x="0" y="20794"/>
                <wp:lineTo x="21235" y="20794"/>
                <wp:lineTo x="21235"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1556"/>
                    <a:stretch/>
                  </pic:blipFill>
                  <pic:spPr bwMode="auto">
                    <a:xfrm>
                      <a:off x="0" y="0"/>
                      <a:ext cx="1201420" cy="732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3C61">
        <w:rPr>
          <w:rFonts w:eastAsia="Segoe UI" w:cs="Segoe UI"/>
          <w:noProof/>
          <w:color w:val="000000" w:themeColor="text1"/>
        </w:rPr>
        <w:drawing>
          <wp:anchor distT="0" distB="0" distL="114300" distR="114300" simplePos="0" relativeHeight="251659266" behindDoc="0" locked="0" layoutInCell="1" allowOverlap="1" wp14:anchorId="675894CA" wp14:editId="4EEB625F">
            <wp:simplePos x="0" y="0"/>
            <wp:positionH relativeFrom="column">
              <wp:posOffset>1270</wp:posOffset>
            </wp:positionH>
            <wp:positionV relativeFrom="paragraph">
              <wp:posOffset>3810</wp:posOffset>
            </wp:positionV>
            <wp:extent cx="1796415" cy="745490"/>
            <wp:effectExtent l="0" t="0" r="0" b="0"/>
            <wp:wrapThrough wrapText="bothSides">
              <wp:wrapPolygon edited="0">
                <wp:start x="0" y="0"/>
                <wp:lineTo x="0" y="20974"/>
                <wp:lineTo x="21302" y="20974"/>
                <wp:lineTo x="2130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277"/>
                    <a:stretch/>
                  </pic:blipFill>
                  <pic:spPr bwMode="auto">
                    <a:xfrm>
                      <a:off x="0" y="0"/>
                      <a:ext cx="1796415" cy="74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EE4B76" w14:textId="689CADD4" w:rsidR="003F32C1" w:rsidRDefault="003F32C1" w:rsidP="003F32C1">
      <w:pPr>
        <w:spacing w:after="0"/>
        <w:rPr>
          <w:rFonts w:eastAsia="Segoe UI" w:cs="Segoe UI"/>
          <w:color w:val="000000" w:themeColor="text1"/>
        </w:rPr>
      </w:pPr>
    </w:p>
    <w:p w14:paraId="1D70FDD5" w14:textId="51C81A86" w:rsidR="003F32C1" w:rsidRDefault="003F32C1" w:rsidP="00B6407B">
      <w:pPr>
        <w:autoSpaceDE w:val="0"/>
        <w:autoSpaceDN w:val="0"/>
        <w:adjustRightInd w:val="0"/>
        <w:spacing w:after="0"/>
        <w:rPr>
          <w:rFonts w:eastAsiaTheme="majorEastAsia" w:cstheme="majorBidi"/>
          <w:b/>
          <w:bCs/>
          <w:color w:val="007C6C"/>
          <w:sz w:val="24"/>
          <w:szCs w:val="24"/>
        </w:rPr>
      </w:pPr>
    </w:p>
    <w:p w14:paraId="69F41913" w14:textId="219029D8" w:rsidR="003F32C1" w:rsidRDefault="003F32C1" w:rsidP="00B6407B">
      <w:pPr>
        <w:autoSpaceDE w:val="0"/>
        <w:autoSpaceDN w:val="0"/>
        <w:adjustRightInd w:val="0"/>
        <w:spacing w:after="0"/>
        <w:rPr>
          <w:rFonts w:eastAsiaTheme="majorEastAsia" w:cstheme="majorBidi"/>
          <w:b/>
          <w:bCs/>
          <w:color w:val="007C6C"/>
          <w:sz w:val="24"/>
          <w:szCs w:val="24"/>
        </w:rPr>
      </w:pPr>
    </w:p>
    <w:p w14:paraId="0CE48ABD" w14:textId="7958EA51" w:rsidR="00B6407B" w:rsidRPr="00B561FD" w:rsidRDefault="007637C1" w:rsidP="00B6407B">
      <w:pPr>
        <w:autoSpaceDE w:val="0"/>
        <w:autoSpaceDN w:val="0"/>
        <w:adjustRightInd w:val="0"/>
        <w:spacing w:after="0"/>
        <w:rPr>
          <w:rFonts w:eastAsiaTheme="majorEastAsia" w:cstheme="majorBidi"/>
          <w:b/>
          <w:bCs/>
          <w:color w:val="007C6C"/>
          <w:sz w:val="24"/>
          <w:szCs w:val="24"/>
        </w:rPr>
      </w:pPr>
      <w:r w:rsidRPr="00B561FD">
        <w:rPr>
          <w:rFonts w:eastAsiaTheme="majorEastAsia" w:cstheme="majorBidi"/>
          <w:b/>
          <w:bCs/>
          <w:color w:val="007C6C"/>
          <w:sz w:val="24"/>
          <w:szCs w:val="24"/>
        </w:rPr>
        <w:t>Landscaping</w:t>
      </w:r>
    </w:p>
    <w:p w14:paraId="7C470200" w14:textId="486717F9" w:rsidR="00645591" w:rsidRPr="00C13793" w:rsidRDefault="007637C1" w:rsidP="00B6407B">
      <w:pPr>
        <w:spacing w:after="0"/>
        <w:rPr>
          <w:rFonts w:eastAsia="Segoe UI" w:cs="Segoe UI"/>
          <w:color w:val="000000" w:themeColor="text1"/>
          <w:sz w:val="22"/>
        </w:rPr>
      </w:pPr>
      <w:r w:rsidRPr="00C13793">
        <w:rPr>
          <w:rFonts w:eastAsiaTheme="minorEastAsia"/>
          <w:sz w:val="22"/>
        </w:rPr>
        <w:t xml:space="preserve">Landscaping is a defining component of the project. </w:t>
      </w:r>
      <w:r w:rsidR="00723F1A" w:rsidRPr="00C13793">
        <w:rPr>
          <w:rFonts w:eastAsiaTheme="minorEastAsia"/>
          <w:sz w:val="22"/>
        </w:rPr>
        <w:t xml:space="preserve">The soft landscaping elements will feature surrounding native species that will give the project a sense of place, consistent with the existing landscapes that surround the new infrastructure. </w:t>
      </w:r>
      <w:r w:rsidR="00541820" w:rsidRPr="00C13793">
        <w:rPr>
          <w:rFonts w:eastAsiaTheme="minorEastAsia"/>
          <w:sz w:val="22"/>
        </w:rPr>
        <w:t xml:space="preserve">Hard landscaping such as </w:t>
      </w:r>
      <w:r w:rsidR="00541820" w:rsidRPr="00C13793">
        <w:rPr>
          <w:rFonts w:eastAsia="Segoe UI" w:cs="Segoe UI"/>
          <w:color w:val="000000" w:themeColor="text1"/>
          <w:sz w:val="22"/>
        </w:rPr>
        <w:t>s</w:t>
      </w:r>
      <w:r w:rsidR="00C351F4" w:rsidRPr="00C13793">
        <w:rPr>
          <w:rFonts w:eastAsia="Segoe UI" w:cs="Segoe UI"/>
          <w:color w:val="000000" w:themeColor="text1"/>
          <w:sz w:val="22"/>
        </w:rPr>
        <w:t xml:space="preserve">tone pitching </w:t>
      </w:r>
      <w:r w:rsidR="00541820" w:rsidRPr="00C13793">
        <w:rPr>
          <w:rFonts w:eastAsia="Segoe UI" w:cs="Segoe UI"/>
          <w:color w:val="000000" w:themeColor="text1"/>
          <w:sz w:val="22"/>
        </w:rPr>
        <w:t xml:space="preserve">will be used between kerbs, paths and the roadside where there is insufficient room for landscape planting.  Instead of the commonly used limestone pitching, </w:t>
      </w:r>
      <w:r w:rsidR="001A0ACF" w:rsidRPr="00C13793">
        <w:rPr>
          <w:rFonts w:eastAsia="Segoe UI" w:cs="Segoe UI"/>
          <w:color w:val="000000" w:themeColor="text1"/>
          <w:sz w:val="22"/>
        </w:rPr>
        <w:t xml:space="preserve">it is proposed that </w:t>
      </w:r>
      <w:r w:rsidR="00541820" w:rsidRPr="00C13793">
        <w:rPr>
          <w:rFonts w:eastAsia="Segoe UI" w:cs="Segoe UI"/>
          <w:color w:val="000000" w:themeColor="text1"/>
          <w:sz w:val="22"/>
        </w:rPr>
        <w:t xml:space="preserve">laterite </w:t>
      </w:r>
      <w:r w:rsidR="001A4BC6" w:rsidRPr="00C13793">
        <w:rPr>
          <w:rFonts w:eastAsia="Segoe UI" w:cs="Segoe UI"/>
          <w:color w:val="000000" w:themeColor="text1"/>
          <w:sz w:val="22"/>
        </w:rPr>
        <w:t xml:space="preserve">from the Darling Scarp </w:t>
      </w:r>
      <w:r w:rsidR="00541820" w:rsidRPr="00C13793">
        <w:rPr>
          <w:rFonts w:eastAsia="Segoe UI" w:cs="Segoe UI"/>
          <w:color w:val="000000" w:themeColor="text1"/>
          <w:sz w:val="22"/>
        </w:rPr>
        <w:t xml:space="preserve">will be </w:t>
      </w:r>
      <w:r w:rsidR="000B53E5" w:rsidRPr="00C13793">
        <w:rPr>
          <w:rFonts w:eastAsia="Segoe UI" w:cs="Segoe UI"/>
          <w:color w:val="000000" w:themeColor="text1"/>
          <w:sz w:val="22"/>
        </w:rPr>
        <w:t xml:space="preserve">used. </w:t>
      </w:r>
      <w:r w:rsidR="00541820" w:rsidRPr="00C13793">
        <w:rPr>
          <w:rFonts w:eastAsia="Segoe UI" w:cs="Segoe UI"/>
          <w:color w:val="000000" w:themeColor="text1"/>
          <w:sz w:val="22"/>
        </w:rPr>
        <w:t xml:space="preserve">The colour and texture of laterite will </w:t>
      </w:r>
      <w:r w:rsidR="00C351F4" w:rsidRPr="00C13793">
        <w:rPr>
          <w:rFonts w:eastAsia="Segoe UI" w:cs="Segoe UI"/>
          <w:color w:val="000000" w:themeColor="text1"/>
          <w:sz w:val="22"/>
        </w:rPr>
        <w:t xml:space="preserve">better suit </w:t>
      </w:r>
      <w:r w:rsidR="00541820" w:rsidRPr="00C13793">
        <w:rPr>
          <w:rFonts w:eastAsia="Segoe UI" w:cs="Segoe UI"/>
          <w:color w:val="000000" w:themeColor="text1"/>
          <w:sz w:val="22"/>
        </w:rPr>
        <w:t xml:space="preserve">and integrate with </w:t>
      </w:r>
      <w:r w:rsidR="00C351F4" w:rsidRPr="00C13793">
        <w:rPr>
          <w:rFonts w:eastAsia="Segoe UI" w:cs="Segoe UI"/>
          <w:color w:val="000000" w:themeColor="text1"/>
          <w:sz w:val="22"/>
        </w:rPr>
        <w:t>the local environment.</w:t>
      </w:r>
      <w:r w:rsidR="003A50CD" w:rsidRPr="00C13793">
        <w:rPr>
          <w:rFonts w:eastAsia="Segoe UI" w:cs="Segoe UI"/>
          <w:color w:val="000000" w:themeColor="text1"/>
          <w:sz w:val="22"/>
        </w:rPr>
        <w:t xml:space="preserve"> </w:t>
      </w:r>
    </w:p>
    <w:p w14:paraId="0A604502" w14:textId="1038D3DA" w:rsidR="00AB18B9" w:rsidRDefault="003F32C1" w:rsidP="00B6407B">
      <w:pPr>
        <w:spacing w:after="0"/>
        <w:rPr>
          <w:rFonts w:eastAsia="Segoe UI" w:cs="Segoe UI"/>
          <w:color w:val="000000" w:themeColor="text1"/>
          <w:szCs w:val="20"/>
        </w:rPr>
      </w:pPr>
      <w:r w:rsidRPr="003F32C1">
        <w:rPr>
          <w:rFonts w:eastAsia="Segoe UI" w:cs="Segoe UI"/>
          <w:noProof/>
          <w:color w:val="000000" w:themeColor="text1"/>
        </w:rPr>
        <mc:AlternateContent>
          <mc:Choice Requires="wps">
            <w:drawing>
              <wp:anchor distT="45720" distB="45720" distL="114300" distR="114300" simplePos="0" relativeHeight="251663362" behindDoc="0" locked="0" layoutInCell="1" allowOverlap="1" wp14:anchorId="51A12A03" wp14:editId="70301A99">
                <wp:simplePos x="0" y="0"/>
                <wp:positionH relativeFrom="column">
                  <wp:posOffset>1270</wp:posOffset>
                </wp:positionH>
                <wp:positionV relativeFrom="paragraph">
                  <wp:posOffset>196850</wp:posOffset>
                </wp:positionV>
                <wp:extent cx="2327910" cy="26377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637790"/>
                        </a:xfrm>
                        <a:prstGeom prst="rect">
                          <a:avLst/>
                        </a:prstGeom>
                        <a:solidFill>
                          <a:srgbClr val="0C4B62"/>
                        </a:solidFill>
                        <a:ln w="9525">
                          <a:noFill/>
                          <a:miter lim="800000"/>
                          <a:headEnd/>
                          <a:tailEnd/>
                        </a:ln>
                      </wps:spPr>
                      <wps:txbx>
                        <w:txbxContent>
                          <w:p w14:paraId="54362B1A" w14:textId="07654F7B" w:rsidR="003F32C1" w:rsidRPr="003F32C1" w:rsidRDefault="003F32C1" w:rsidP="00B45EF9">
                            <w:pPr>
                              <w:rPr>
                                <w:rFonts w:ascii="Calibri" w:hAnsi="Calibri"/>
                                <w:color w:val="FFFFFF" w:themeColor="background1"/>
                              </w:rPr>
                            </w:pPr>
                            <w:r>
                              <w:rPr>
                                <w:rFonts w:eastAsiaTheme="minorEastAsia"/>
                                <w:i/>
                                <w:iCs/>
                                <w:szCs w:val="20"/>
                              </w:rPr>
                              <w:t xml:space="preserve">The nearby Great Eastern Highway/Roe Highway Interchange showcases </w:t>
                            </w:r>
                            <w:r w:rsidRPr="00400677">
                              <w:rPr>
                                <w:rFonts w:eastAsiaTheme="minorEastAsia"/>
                                <w:i/>
                                <w:szCs w:val="20"/>
                              </w:rPr>
                              <w:t xml:space="preserve">how urban design </w:t>
                            </w:r>
                            <w:r w:rsidRPr="00400677">
                              <w:rPr>
                                <w:rFonts w:eastAsiaTheme="minorEastAsia"/>
                                <w:i/>
                                <w:iCs/>
                                <w:szCs w:val="20"/>
                              </w:rPr>
                              <w:t>can incorporate feature lighting, landscaping</w:t>
                            </w:r>
                            <w:r w:rsidRPr="00400677">
                              <w:rPr>
                                <w:rFonts w:eastAsiaTheme="minorEastAsia"/>
                                <w:i/>
                                <w:szCs w:val="20"/>
                              </w:rPr>
                              <w:t xml:space="preserve"> and artwork </w:t>
                            </w:r>
                            <w:r w:rsidRPr="00400677">
                              <w:rPr>
                                <w:rFonts w:eastAsiaTheme="minorEastAsia"/>
                                <w:i/>
                                <w:iCs/>
                                <w:szCs w:val="20"/>
                              </w:rPr>
                              <w:t>into</w:t>
                            </w:r>
                            <w:r w:rsidRPr="00400677">
                              <w:rPr>
                                <w:rFonts w:eastAsiaTheme="minorEastAsia"/>
                                <w:i/>
                                <w:szCs w:val="20"/>
                              </w:rPr>
                              <w:t xml:space="preserve"> bridge and </w:t>
                            </w:r>
                            <w:r w:rsidRPr="00400677">
                              <w:rPr>
                                <w:rFonts w:eastAsiaTheme="minorEastAsia"/>
                                <w:i/>
                                <w:iCs/>
                                <w:szCs w:val="20"/>
                              </w:rPr>
                              <w:t>road design.  It also demonstrates how using colours that complement the local environment can provide an iconic statement that celebrates the beauty of the Perth Hills and surrounding area and celebrates Western Australia as the wildflower</w:t>
                            </w:r>
                            <w:r>
                              <w:rPr>
                                <w:rFonts w:eastAsiaTheme="minorEastAsia"/>
                                <w:i/>
                                <w:iCs/>
                                <w:szCs w:val="20"/>
                              </w:rPr>
                              <w:t xml:space="preserve"> state.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A12A03" id="_x0000_s1027" type="#_x0000_t202" style="position:absolute;margin-left:.1pt;margin-top:15.5pt;width:183.3pt;height:207.7pt;z-index:2516633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" fillcolor="#0c4b62" stroked="f">
                <v:textbox>
                  <w:txbxContent>
                    <w:p w14:paraId="54362B1A" w14:textId="07654F7B" w:rsidR="003F32C1" w:rsidRPr="003F32C1" w:rsidRDefault="003F32C1" w:rsidP="00B45EF9">
                      <w:pPr>
                        <w:rPr>
                          <w:rFonts w:ascii="Calibri" w:hAnsi="Calibri"/>
                          <w:color w:val="FFFFFF" w:themeColor="background1"/>
                        </w:rPr>
                      </w:pPr>
                      <w:r>
                        <w:rPr>
                          <w:rFonts w:eastAsiaTheme="minorEastAsia"/>
                          <w:i/>
                          <w:iCs/>
                          <w:szCs w:val="20"/>
                        </w:rPr>
                        <w:t xml:space="preserve">The nearby Great Eastern Highway/Roe Highway Interchange showcases </w:t>
                      </w:r>
                      <w:r w:rsidRPr="00400677">
                        <w:rPr>
                          <w:rFonts w:eastAsiaTheme="minorEastAsia"/>
                          <w:i/>
                          <w:szCs w:val="20"/>
                        </w:rPr>
                        <w:t xml:space="preserve">how urban design </w:t>
                      </w:r>
                      <w:r w:rsidRPr="00400677">
                        <w:rPr>
                          <w:rFonts w:eastAsiaTheme="minorEastAsia"/>
                          <w:i/>
                          <w:iCs/>
                          <w:szCs w:val="20"/>
                        </w:rPr>
                        <w:t>can incorporate feature lighting, landscaping</w:t>
                      </w:r>
                      <w:r w:rsidRPr="00400677">
                        <w:rPr>
                          <w:rFonts w:eastAsiaTheme="minorEastAsia"/>
                          <w:i/>
                          <w:szCs w:val="20"/>
                        </w:rPr>
                        <w:t xml:space="preserve"> and artwork </w:t>
                      </w:r>
                      <w:r w:rsidRPr="00400677">
                        <w:rPr>
                          <w:rFonts w:eastAsiaTheme="minorEastAsia"/>
                          <w:i/>
                          <w:iCs/>
                          <w:szCs w:val="20"/>
                        </w:rPr>
                        <w:t>into</w:t>
                      </w:r>
                      <w:r w:rsidRPr="00400677">
                        <w:rPr>
                          <w:rFonts w:eastAsiaTheme="minorEastAsia"/>
                          <w:i/>
                          <w:szCs w:val="20"/>
                        </w:rPr>
                        <w:t xml:space="preserve"> bridge and </w:t>
                      </w:r>
                      <w:r w:rsidRPr="00400677">
                        <w:rPr>
                          <w:rFonts w:eastAsiaTheme="minorEastAsia"/>
                          <w:i/>
                          <w:iCs/>
                          <w:szCs w:val="20"/>
                        </w:rPr>
                        <w:t>road design.  It also demonstrates how using colours that complement the local environment can provide an iconic statement that celebrates the beauty of the Perth Hills and surrounding area and celebrates Western Australia as the wildflower</w:t>
                      </w:r>
                      <w:r>
                        <w:rPr>
                          <w:rFonts w:eastAsiaTheme="minorEastAsia"/>
                          <w:i/>
                          <w:iCs/>
                          <w:szCs w:val="20"/>
                        </w:rPr>
                        <w:t xml:space="preserve"> state.</w:t>
                      </w:r>
                    </w:p>
                  </w:txbxContent>
                </v:textbox>
                <w10:wrap type="square"/>
              </v:shape>
            </w:pict>
          </mc:Fallback>
        </mc:AlternateContent>
      </w:r>
    </w:p>
    <w:p w14:paraId="7335AE2C" w14:textId="03FCB1AC" w:rsidR="006E03AD" w:rsidRPr="00BE53C5" w:rsidRDefault="00AB18B9" w:rsidP="003F32C1">
      <w:pPr>
        <w:spacing w:after="0"/>
        <w:rPr>
          <w:rFonts w:eastAsiaTheme="minorEastAsia"/>
          <w:i/>
          <w:iCs/>
          <w:szCs w:val="20"/>
        </w:rPr>
      </w:pPr>
      <w:r>
        <w:rPr>
          <w:rFonts w:eastAsia="Segoe UI" w:cs="Segoe UI"/>
          <w:noProof/>
          <w:color w:val="000000" w:themeColor="text1"/>
          <w:szCs w:val="20"/>
        </w:rPr>
        <w:drawing>
          <wp:anchor distT="0" distB="0" distL="114300" distR="114300" simplePos="0" relativeHeight="251658242" behindDoc="0" locked="0" layoutInCell="1" allowOverlap="1" wp14:anchorId="097C86A0" wp14:editId="0880B926">
            <wp:simplePos x="0" y="0"/>
            <wp:positionH relativeFrom="column">
              <wp:posOffset>2333492</wp:posOffset>
            </wp:positionH>
            <wp:positionV relativeFrom="paragraph">
              <wp:posOffset>27940</wp:posOffset>
            </wp:positionV>
            <wp:extent cx="4035425" cy="2638425"/>
            <wp:effectExtent l="0" t="0" r="3175" b="9525"/>
            <wp:wrapSquare wrapText="bothSides"/>
            <wp:docPr id="2" name="Picture 2" descr="A picture containing text, sky, outdoo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ky, outdoor, yellow&#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5425" cy="2638425"/>
                    </a:xfrm>
                    <a:prstGeom prst="rect">
                      <a:avLst/>
                    </a:prstGeom>
                  </pic:spPr>
                </pic:pic>
              </a:graphicData>
            </a:graphic>
            <wp14:sizeRelH relativeFrom="margin">
              <wp14:pctWidth>0</wp14:pctWidth>
            </wp14:sizeRelH>
            <wp14:sizeRelV relativeFrom="margin">
              <wp14:pctHeight>0</wp14:pctHeight>
            </wp14:sizeRelV>
          </wp:anchor>
        </w:drawing>
      </w:r>
    </w:p>
    <w:p w14:paraId="73844B4A" w14:textId="2FAAA964" w:rsidR="00B6407B" w:rsidRPr="00B561FD" w:rsidRDefault="00977925" w:rsidP="00CF2D4B">
      <w:pPr>
        <w:pStyle w:val="Heading1"/>
        <w:spacing w:after="0"/>
        <w:rPr>
          <w:rFonts w:eastAsia="Segoe UI" w:cs="Segoe UI"/>
          <w:bCs/>
          <w:color w:val="007C6C"/>
          <w:szCs w:val="24"/>
        </w:rPr>
      </w:pPr>
      <w:r w:rsidRPr="00B561FD">
        <w:rPr>
          <w:rFonts w:eastAsia="Segoe UI" w:cs="Segoe UI"/>
          <w:bCs/>
          <w:color w:val="007C6C"/>
          <w:szCs w:val="24"/>
        </w:rPr>
        <w:t>Wayfinding</w:t>
      </w:r>
      <w:r w:rsidR="00964CC0" w:rsidRPr="00B561FD">
        <w:rPr>
          <w:rFonts w:eastAsia="Segoe UI" w:cs="Segoe UI"/>
          <w:bCs/>
          <w:color w:val="007C6C"/>
          <w:szCs w:val="24"/>
        </w:rPr>
        <w:t xml:space="preserve"> and l</w:t>
      </w:r>
      <w:r w:rsidR="00832C77" w:rsidRPr="00B561FD">
        <w:rPr>
          <w:rFonts w:eastAsia="Segoe UI" w:cs="Segoe UI"/>
          <w:bCs/>
          <w:color w:val="007C6C"/>
          <w:szCs w:val="24"/>
        </w:rPr>
        <w:t xml:space="preserve">ighting </w:t>
      </w:r>
    </w:p>
    <w:p w14:paraId="12438312" w14:textId="2D4D1FE6" w:rsidR="00F265E0" w:rsidRPr="00C13793" w:rsidRDefault="008B6525" w:rsidP="00C13793">
      <w:pPr>
        <w:autoSpaceDE w:val="0"/>
        <w:autoSpaceDN w:val="0"/>
        <w:adjustRightInd w:val="0"/>
        <w:spacing w:after="0"/>
        <w:rPr>
          <w:rFonts w:eastAsiaTheme="minorEastAsia"/>
          <w:sz w:val="22"/>
        </w:rPr>
      </w:pPr>
      <w:r w:rsidRPr="00C13793">
        <w:rPr>
          <w:rFonts w:cs="Segoe UI"/>
          <w:sz w:val="22"/>
        </w:rPr>
        <w:t>Wayfinding elements are important for the project</w:t>
      </w:r>
      <w:r w:rsidR="00F265E0" w:rsidRPr="00C13793">
        <w:rPr>
          <w:rFonts w:cs="Segoe UI"/>
          <w:sz w:val="22"/>
        </w:rPr>
        <w:t xml:space="preserve"> </w:t>
      </w:r>
      <w:r w:rsidR="00F265E0" w:rsidRPr="00C13793">
        <w:rPr>
          <w:rFonts w:eastAsia="Segoe UI" w:cs="Segoe UI"/>
          <w:color w:val="000000" w:themeColor="text1"/>
          <w:sz w:val="22"/>
        </w:rPr>
        <w:t>and will include treatments</w:t>
      </w:r>
      <w:r w:rsidR="005D3F4C" w:rsidRPr="00C13793">
        <w:rPr>
          <w:rFonts w:eastAsia="Segoe UI" w:cs="Segoe UI"/>
          <w:color w:val="000000" w:themeColor="text1"/>
          <w:sz w:val="22"/>
        </w:rPr>
        <w:t xml:space="preserve"> to </w:t>
      </w:r>
      <w:r w:rsidR="00203627" w:rsidRPr="00C13793">
        <w:rPr>
          <w:rFonts w:eastAsia="Segoe UI" w:cs="Segoe UI"/>
          <w:color w:val="000000" w:themeColor="text1"/>
          <w:sz w:val="22"/>
        </w:rPr>
        <w:t>strengthen</w:t>
      </w:r>
      <w:r w:rsidR="005D3F4C" w:rsidRPr="00C13793">
        <w:rPr>
          <w:rFonts w:eastAsia="Segoe UI" w:cs="Segoe UI"/>
          <w:color w:val="000000" w:themeColor="text1"/>
          <w:sz w:val="22"/>
        </w:rPr>
        <w:t xml:space="preserve"> </w:t>
      </w:r>
      <w:r w:rsidR="00203627" w:rsidRPr="00C13793">
        <w:rPr>
          <w:rFonts w:eastAsia="Segoe UI" w:cs="Segoe UI"/>
          <w:color w:val="000000" w:themeColor="text1"/>
          <w:sz w:val="22"/>
        </w:rPr>
        <w:t>visual</w:t>
      </w:r>
      <w:r w:rsidR="005D3F4C" w:rsidRPr="00C13793">
        <w:rPr>
          <w:rFonts w:eastAsia="Segoe UI" w:cs="Segoe UI"/>
          <w:color w:val="000000" w:themeColor="text1"/>
          <w:sz w:val="22"/>
        </w:rPr>
        <w:t xml:space="preserve"> connections </w:t>
      </w:r>
      <w:r w:rsidR="00F265E0" w:rsidRPr="00C13793">
        <w:rPr>
          <w:rFonts w:eastAsia="Segoe UI" w:cs="Segoe UI"/>
          <w:color w:val="000000" w:themeColor="text1"/>
          <w:sz w:val="22"/>
        </w:rPr>
        <w:t>and support</w:t>
      </w:r>
      <w:r w:rsidR="0024565D" w:rsidRPr="00C13793">
        <w:rPr>
          <w:rFonts w:eastAsia="Segoe UI" w:cs="Segoe UI"/>
          <w:color w:val="000000" w:themeColor="text1"/>
          <w:sz w:val="22"/>
        </w:rPr>
        <w:t xml:space="preserve"> </w:t>
      </w:r>
      <w:r w:rsidR="005D3F4C" w:rsidRPr="00C13793">
        <w:rPr>
          <w:rFonts w:eastAsia="Segoe UI" w:cs="Segoe UI"/>
          <w:color w:val="000000" w:themeColor="text1"/>
          <w:sz w:val="22"/>
        </w:rPr>
        <w:t xml:space="preserve">wayfinding </w:t>
      </w:r>
      <w:r w:rsidR="00F23C91" w:rsidRPr="00C13793">
        <w:rPr>
          <w:rFonts w:eastAsia="Segoe UI" w:cs="Segoe UI"/>
          <w:color w:val="000000" w:themeColor="text1"/>
          <w:sz w:val="22"/>
        </w:rPr>
        <w:t xml:space="preserve">along and between roads </w:t>
      </w:r>
      <w:r w:rsidR="00203627" w:rsidRPr="00C13793">
        <w:rPr>
          <w:rFonts w:eastAsia="Segoe UI" w:cs="Segoe UI"/>
          <w:color w:val="000000" w:themeColor="text1"/>
          <w:sz w:val="22"/>
        </w:rPr>
        <w:t>during</w:t>
      </w:r>
      <w:r w:rsidR="005D3F4C" w:rsidRPr="00C13793">
        <w:rPr>
          <w:rFonts w:eastAsia="Segoe UI" w:cs="Segoe UI"/>
          <w:color w:val="000000" w:themeColor="text1"/>
          <w:sz w:val="22"/>
        </w:rPr>
        <w:t xml:space="preserve"> the day and at night.</w:t>
      </w:r>
      <w:r w:rsidR="009B6475" w:rsidRPr="00C13793">
        <w:rPr>
          <w:rFonts w:eastAsia="Segoe UI" w:cs="Segoe UI"/>
          <w:color w:val="000000" w:themeColor="text1"/>
          <w:sz w:val="22"/>
        </w:rPr>
        <w:t xml:space="preserve"> </w:t>
      </w:r>
      <w:r w:rsidR="00F265E0" w:rsidRPr="00C13793">
        <w:rPr>
          <w:rFonts w:eastAsia="Segoe UI" w:cs="Segoe UI"/>
          <w:color w:val="000000" w:themeColor="text1"/>
          <w:sz w:val="22"/>
        </w:rPr>
        <w:t xml:space="preserve"> </w:t>
      </w:r>
      <w:r w:rsidR="00C13793">
        <w:rPr>
          <w:rFonts w:eastAsia="Segoe UI" w:cs="Segoe UI"/>
          <w:color w:val="000000" w:themeColor="text1"/>
          <w:sz w:val="22"/>
        </w:rPr>
        <w:t>The</w:t>
      </w:r>
      <w:r w:rsidR="00DF78A5" w:rsidRPr="00C13793">
        <w:rPr>
          <w:rFonts w:eastAsia="Segoe UI" w:cs="Segoe UI"/>
          <w:color w:val="000000" w:themeColor="text1"/>
          <w:sz w:val="22"/>
        </w:rPr>
        <w:t xml:space="preserve"> new interchanges</w:t>
      </w:r>
      <w:r w:rsidR="00C13793">
        <w:rPr>
          <w:rFonts w:eastAsia="Segoe UI" w:cs="Segoe UI"/>
          <w:color w:val="000000" w:themeColor="text1"/>
          <w:sz w:val="22"/>
        </w:rPr>
        <w:t xml:space="preserve"> will be illuminated</w:t>
      </w:r>
      <w:r w:rsidR="00727760" w:rsidRPr="00C13793">
        <w:rPr>
          <w:rFonts w:eastAsia="Segoe UI" w:cs="Segoe UI"/>
          <w:color w:val="000000" w:themeColor="text1"/>
          <w:sz w:val="22"/>
        </w:rPr>
        <w:t>, provid</w:t>
      </w:r>
      <w:r w:rsidR="007B03E5" w:rsidRPr="00C13793">
        <w:rPr>
          <w:rFonts w:eastAsia="Segoe UI" w:cs="Segoe UI"/>
          <w:color w:val="000000" w:themeColor="text1"/>
          <w:sz w:val="22"/>
        </w:rPr>
        <w:t>ing a</w:t>
      </w:r>
      <w:r w:rsidR="00727760" w:rsidRPr="00C13793">
        <w:rPr>
          <w:rFonts w:eastAsia="Segoe UI" w:cs="Segoe UI"/>
          <w:color w:val="000000" w:themeColor="text1"/>
          <w:sz w:val="22"/>
        </w:rPr>
        <w:t xml:space="preserve"> visual connection </w:t>
      </w:r>
      <w:r w:rsidR="009F2CB3" w:rsidRPr="00C13793">
        <w:rPr>
          <w:rFonts w:eastAsia="Segoe UI" w:cs="Segoe UI"/>
          <w:color w:val="000000" w:themeColor="text1"/>
          <w:sz w:val="22"/>
        </w:rPr>
        <w:t xml:space="preserve">and </w:t>
      </w:r>
      <w:r w:rsidR="00F265E0" w:rsidRPr="00C13793">
        <w:rPr>
          <w:rFonts w:eastAsia="Segoe UI" w:cs="Segoe UI"/>
          <w:color w:val="000000" w:themeColor="text1"/>
          <w:sz w:val="22"/>
        </w:rPr>
        <w:t>aiding</w:t>
      </w:r>
      <w:r w:rsidR="009F2CB3" w:rsidRPr="00C13793">
        <w:rPr>
          <w:rFonts w:eastAsia="Segoe UI" w:cs="Segoe UI"/>
          <w:color w:val="000000" w:themeColor="text1"/>
          <w:sz w:val="22"/>
        </w:rPr>
        <w:t xml:space="preserve"> in wayfinding</w:t>
      </w:r>
      <w:r w:rsidR="000258CD" w:rsidRPr="00C13793">
        <w:rPr>
          <w:rFonts w:eastAsia="Segoe UI" w:cs="Segoe UI"/>
          <w:color w:val="000000" w:themeColor="text1"/>
          <w:sz w:val="22"/>
        </w:rPr>
        <w:t>.</w:t>
      </w:r>
      <w:r w:rsidR="00C13793">
        <w:rPr>
          <w:rFonts w:eastAsiaTheme="minorEastAsia"/>
          <w:sz w:val="22"/>
        </w:rPr>
        <w:t xml:space="preserve">  </w:t>
      </w:r>
      <w:r w:rsidR="001C6BFE" w:rsidRPr="00C13793">
        <w:rPr>
          <w:rFonts w:eastAsiaTheme="minorEastAsia"/>
          <w:sz w:val="22"/>
        </w:rPr>
        <w:t>Directional</w:t>
      </w:r>
      <w:r w:rsidR="00F265E0" w:rsidRPr="00C13793">
        <w:rPr>
          <w:rFonts w:eastAsiaTheme="minorEastAsia"/>
          <w:sz w:val="22"/>
        </w:rPr>
        <w:t xml:space="preserve"> and interpretive signage </w:t>
      </w:r>
      <w:r w:rsidR="00F23C91" w:rsidRPr="00C13793">
        <w:rPr>
          <w:rFonts w:eastAsiaTheme="minorEastAsia"/>
          <w:sz w:val="22"/>
        </w:rPr>
        <w:t>is also proposed</w:t>
      </w:r>
      <w:r w:rsidR="001C6BFE" w:rsidRPr="00C13793">
        <w:rPr>
          <w:rFonts w:eastAsiaTheme="minorEastAsia"/>
          <w:sz w:val="22"/>
        </w:rPr>
        <w:t xml:space="preserve"> along the Principal Shared Path (PSP) </w:t>
      </w:r>
      <w:r w:rsidR="00F265E0" w:rsidRPr="00C13793">
        <w:rPr>
          <w:rFonts w:eastAsiaTheme="minorEastAsia"/>
          <w:sz w:val="22"/>
        </w:rPr>
        <w:t>as a way of connecting path users and the community to the environmental and heritage aspects of the area.</w:t>
      </w:r>
      <w:r w:rsidR="001C6BFE" w:rsidRPr="00C13793">
        <w:rPr>
          <w:rFonts w:eastAsiaTheme="minorEastAsia"/>
          <w:sz w:val="22"/>
        </w:rPr>
        <w:t xml:space="preserve"> </w:t>
      </w:r>
      <w:r w:rsidR="00F265E0" w:rsidRPr="00C13793">
        <w:rPr>
          <w:rFonts w:eastAsiaTheme="minorEastAsia"/>
          <w:sz w:val="22"/>
        </w:rPr>
        <w:t xml:space="preserve">Wayfinding signage will be present at all </w:t>
      </w:r>
      <w:r w:rsidR="007D088D" w:rsidRPr="00C13793">
        <w:rPr>
          <w:rFonts w:eastAsiaTheme="minorEastAsia"/>
          <w:sz w:val="22"/>
        </w:rPr>
        <w:t xml:space="preserve">intersections </w:t>
      </w:r>
      <w:r w:rsidR="00F265E0" w:rsidRPr="00C13793">
        <w:rPr>
          <w:rFonts w:eastAsiaTheme="minorEastAsia"/>
          <w:sz w:val="22"/>
        </w:rPr>
        <w:t xml:space="preserve">in the PSP and shared path connections </w:t>
      </w:r>
    </w:p>
    <w:p w14:paraId="4307F7EB" w14:textId="4813B70E" w:rsidR="00F265E0" w:rsidRPr="00C13793" w:rsidRDefault="00F265E0" w:rsidP="00F265E0">
      <w:pPr>
        <w:spacing w:after="0"/>
        <w:rPr>
          <w:rFonts w:eastAsiaTheme="minorEastAsia"/>
          <w:sz w:val="22"/>
        </w:rPr>
      </w:pPr>
    </w:p>
    <w:p w14:paraId="067D1854" w14:textId="568AF807" w:rsidR="00B6407B" w:rsidRPr="00B561FD" w:rsidRDefault="00E85CDF" w:rsidP="00B6407B">
      <w:pPr>
        <w:spacing w:after="0"/>
        <w:rPr>
          <w:rFonts w:eastAsiaTheme="majorEastAsia" w:cstheme="majorBidi"/>
          <w:b/>
          <w:bCs/>
          <w:color w:val="007C6C"/>
          <w:sz w:val="24"/>
          <w:szCs w:val="24"/>
        </w:rPr>
      </w:pPr>
      <w:r w:rsidRPr="00B561FD">
        <w:rPr>
          <w:rFonts w:eastAsiaTheme="majorEastAsia" w:cstheme="majorBidi"/>
          <w:b/>
          <w:bCs/>
          <w:color w:val="007C6C"/>
          <w:sz w:val="24"/>
          <w:szCs w:val="24"/>
        </w:rPr>
        <w:t xml:space="preserve">Public and </w:t>
      </w:r>
      <w:r w:rsidR="00221463" w:rsidRPr="00B561FD">
        <w:rPr>
          <w:rFonts w:eastAsiaTheme="majorEastAsia" w:cstheme="majorBidi"/>
          <w:b/>
          <w:bCs/>
          <w:color w:val="007C6C"/>
          <w:sz w:val="24"/>
          <w:szCs w:val="24"/>
        </w:rPr>
        <w:t>c</w:t>
      </w:r>
      <w:r w:rsidRPr="00B561FD">
        <w:rPr>
          <w:rFonts w:eastAsiaTheme="majorEastAsia" w:cstheme="majorBidi"/>
          <w:b/>
          <w:bCs/>
          <w:color w:val="007C6C"/>
          <w:sz w:val="24"/>
          <w:szCs w:val="24"/>
        </w:rPr>
        <w:t xml:space="preserve">ommunity </w:t>
      </w:r>
      <w:r w:rsidR="00221463" w:rsidRPr="00B561FD">
        <w:rPr>
          <w:rFonts w:eastAsiaTheme="majorEastAsia" w:cstheme="majorBidi"/>
          <w:b/>
          <w:bCs/>
          <w:color w:val="007C6C"/>
          <w:sz w:val="24"/>
          <w:szCs w:val="24"/>
        </w:rPr>
        <w:t>a</w:t>
      </w:r>
      <w:r w:rsidRPr="00B561FD">
        <w:rPr>
          <w:rFonts w:eastAsiaTheme="majorEastAsia" w:cstheme="majorBidi"/>
          <w:b/>
          <w:bCs/>
          <w:color w:val="007C6C"/>
          <w:sz w:val="24"/>
          <w:szCs w:val="24"/>
        </w:rPr>
        <w:t>rt</w:t>
      </w:r>
    </w:p>
    <w:p w14:paraId="46A8BD6D" w14:textId="4CD79361" w:rsidR="00B6407B" w:rsidRPr="00C13793" w:rsidRDefault="00FA77C2" w:rsidP="00C74797">
      <w:pPr>
        <w:spacing w:after="0"/>
        <w:rPr>
          <w:rFonts w:eastAsiaTheme="minorEastAsia"/>
          <w:sz w:val="22"/>
        </w:rPr>
      </w:pPr>
      <w:r w:rsidRPr="00C13793">
        <w:rPr>
          <w:rFonts w:cs="Segoe UI"/>
          <w:sz w:val="22"/>
        </w:rPr>
        <w:t xml:space="preserve">To create a cohesive urban design outcome for the project and </w:t>
      </w:r>
      <w:r w:rsidR="001C6BFE" w:rsidRPr="00C13793">
        <w:rPr>
          <w:rFonts w:cs="Segoe UI"/>
          <w:sz w:val="22"/>
        </w:rPr>
        <w:t>enhance</w:t>
      </w:r>
      <w:r w:rsidRPr="00C13793">
        <w:rPr>
          <w:rFonts w:cs="Segoe UI"/>
          <w:sz w:val="22"/>
        </w:rPr>
        <w:t xml:space="preserve"> community amenity </w:t>
      </w:r>
      <w:r w:rsidR="001C6BFE" w:rsidRPr="00C13793">
        <w:rPr>
          <w:rFonts w:cs="Segoe UI"/>
          <w:sz w:val="22"/>
        </w:rPr>
        <w:t xml:space="preserve">in the area, </w:t>
      </w:r>
      <w:r w:rsidRPr="00C13793">
        <w:rPr>
          <w:rFonts w:cs="Segoe UI"/>
          <w:sz w:val="22"/>
        </w:rPr>
        <w:t>public and community art and interpretation within the works</w:t>
      </w:r>
      <w:r w:rsidR="001C6BFE" w:rsidRPr="00C13793">
        <w:rPr>
          <w:rFonts w:cs="Segoe UI"/>
          <w:sz w:val="22"/>
        </w:rPr>
        <w:t xml:space="preserve"> will be considered</w:t>
      </w:r>
      <w:r w:rsidRPr="00C13793">
        <w:rPr>
          <w:rFonts w:cs="Segoe UI"/>
          <w:sz w:val="22"/>
        </w:rPr>
        <w:t>.</w:t>
      </w:r>
      <w:r w:rsidR="00C74797" w:rsidRPr="00C13793">
        <w:rPr>
          <w:rFonts w:cs="Segoe UI"/>
          <w:sz w:val="22"/>
        </w:rPr>
        <w:t xml:space="preserve"> </w:t>
      </w:r>
      <w:r w:rsidR="001C6BFE" w:rsidRPr="00C13793">
        <w:rPr>
          <w:rFonts w:eastAsia="Segoe UI" w:cs="Segoe UI"/>
          <w:color w:val="000000" w:themeColor="text1"/>
          <w:sz w:val="22"/>
        </w:rPr>
        <w:t xml:space="preserve">There are opportunities </w:t>
      </w:r>
      <w:r w:rsidR="00EC3F8D" w:rsidRPr="00C13793">
        <w:rPr>
          <w:rFonts w:eastAsia="Segoe UI" w:cs="Segoe UI"/>
          <w:color w:val="000000" w:themeColor="text1"/>
          <w:sz w:val="22"/>
        </w:rPr>
        <w:t xml:space="preserve">for </w:t>
      </w:r>
      <w:r w:rsidR="003F0340" w:rsidRPr="00C13793">
        <w:rPr>
          <w:rFonts w:eastAsia="Segoe UI" w:cs="Segoe UI"/>
          <w:color w:val="000000" w:themeColor="text1"/>
          <w:sz w:val="22"/>
        </w:rPr>
        <w:t xml:space="preserve">retaining </w:t>
      </w:r>
      <w:r w:rsidR="00273411" w:rsidRPr="00C13793">
        <w:rPr>
          <w:rFonts w:eastAsia="Segoe UI" w:cs="Segoe UI"/>
          <w:color w:val="000000" w:themeColor="text1"/>
          <w:sz w:val="22"/>
        </w:rPr>
        <w:t>w</w:t>
      </w:r>
      <w:r w:rsidR="003F0340" w:rsidRPr="00C13793">
        <w:rPr>
          <w:rFonts w:eastAsia="Segoe UI" w:cs="Segoe UI"/>
          <w:color w:val="000000" w:themeColor="text1"/>
          <w:sz w:val="22"/>
        </w:rPr>
        <w:t xml:space="preserve">alls </w:t>
      </w:r>
      <w:r w:rsidR="00EC3F8D" w:rsidRPr="00C13793">
        <w:rPr>
          <w:rFonts w:eastAsia="Segoe UI" w:cs="Segoe UI"/>
          <w:color w:val="000000" w:themeColor="text1"/>
          <w:sz w:val="22"/>
        </w:rPr>
        <w:t>and</w:t>
      </w:r>
      <w:r w:rsidR="003F0340" w:rsidRPr="00C13793">
        <w:rPr>
          <w:rFonts w:eastAsia="Segoe UI" w:cs="Segoe UI"/>
          <w:color w:val="000000" w:themeColor="text1"/>
          <w:sz w:val="22"/>
        </w:rPr>
        <w:t xml:space="preserve"> underpasses </w:t>
      </w:r>
      <w:r w:rsidR="00EC3F8D" w:rsidRPr="00C13793">
        <w:rPr>
          <w:rFonts w:eastAsia="Segoe UI" w:cs="Segoe UI"/>
          <w:color w:val="000000" w:themeColor="text1"/>
          <w:sz w:val="22"/>
        </w:rPr>
        <w:t>to</w:t>
      </w:r>
      <w:r w:rsidR="003F0340" w:rsidRPr="00C13793">
        <w:rPr>
          <w:rFonts w:eastAsia="Segoe UI" w:cs="Segoe UI"/>
          <w:color w:val="000000" w:themeColor="text1"/>
          <w:sz w:val="22"/>
        </w:rPr>
        <w:t xml:space="preserve"> incorporate public artwork on the walls and ceilings. </w:t>
      </w:r>
      <w:r w:rsidR="00273411" w:rsidRPr="00C13793">
        <w:rPr>
          <w:rFonts w:cs="Segoe UI"/>
          <w:sz w:val="22"/>
        </w:rPr>
        <w:t xml:space="preserve">The project </w:t>
      </w:r>
      <w:r w:rsidR="00EC3F8D" w:rsidRPr="00C13793">
        <w:rPr>
          <w:rFonts w:cs="Segoe UI"/>
          <w:sz w:val="22"/>
        </w:rPr>
        <w:t xml:space="preserve">team </w:t>
      </w:r>
      <w:r w:rsidR="00273411" w:rsidRPr="00C13793">
        <w:rPr>
          <w:rFonts w:cs="Segoe UI"/>
          <w:sz w:val="22"/>
        </w:rPr>
        <w:t>hopes</w:t>
      </w:r>
      <w:r w:rsidR="00B67FF4" w:rsidRPr="00C13793">
        <w:rPr>
          <w:rFonts w:cs="Segoe UI"/>
          <w:sz w:val="22"/>
        </w:rPr>
        <w:t xml:space="preserve"> to work with local emerging </w:t>
      </w:r>
      <w:r w:rsidR="00F27CF0" w:rsidRPr="00C13793">
        <w:rPr>
          <w:rFonts w:cs="Segoe UI"/>
          <w:sz w:val="22"/>
        </w:rPr>
        <w:t>A</w:t>
      </w:r>
      <w:r w:rsidR="00B67FF4" w:rsidRPr="00C13793">
        <w:rPr>
          <w:rFonts w:cs="Segoe UI"/>
          <w:sz w:val="22"/>
        </w:rPr>
        <w:t xml:space="preserve">boriginal artists </w:t>
      </w:r>
      <w:r w:rsidR="00EC3F8D" w:rsidRPr="00C13793">
        <w:rPr>
          <w:rFonts w:cs="Segoe UI"/>
          <w:sz w:val="22"/>
        </w:rPr>
        <w:t>to develop and deliver</w:t>
      </w:r>
      <w:r w:rsidR="00B67FF4" w:rsidRPr="00C13793">
        <w:rPr>
          <w:rFonts w:cs="Segoe UI"/>
          <w:sz w:val="22"/>
        </w:rPr>
        <w:t xml:space="preserve"> artwork</w:t>
      </w:r>
      <w:r w:rsidR="00EC3F8D" w:rsidRPr="00C13793">
        <w:rPr>
          <w:rFonts w:cs="Segoe UI"/>
          <w:sz w:val="22"/>
        </w:rPr>
        <w:t xml:space="preserve"> for the project</w:t>
      </w:r>
      <w:r w:rsidR="00AB307C" w:rsidRPr="00C13793">
        <w:rPr>
          <w:rFonts w:cs="Segoe UI"/>
          <w:sz w:val="22"/>
        </w:rPr>
        <w:t xml:space="preserve">. </w:t>
      </w:r>
    </w:p>
    <w:sectPr w:rsidR="00B6407B" w:rsidRPr="00C13793" w:rsidSect="0012683D">
      <w:footerReference w:type="default" r:id="rId15"/>
      <w:headerReference w:type="first" r:id="rId16"/>
      <w:footerReference w:type="first" r:id="rId17"/>
      <w:type w:val="continuous"/>
      <w:pgSz w:w="11906" w:h="16838" w:code="9"/>
      <w:pgMar w:top="1701" w:right="851"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7761C" w14:textId="77777777" w:rsidR="00CA342D" w:rsidRDefault="00CA342D" w:rsidP="0031060B">
      <w:pPr>
        <w:spacing w:after="0"/>
      </w:pPr>
      <w:r>
        <w:separator/>
      </w:r>
    </w:p>
  </w:endnote>
  <w:endnote w:type="continuationSeparator" w:id="0">
    <w:p w14:paraId="48A4EE8A" w14:textId="77777777" w:rsidR="00CA342D" w:rsidRDefault="00CA342D" w:rsidP="0031060B">
      <w:pPr>
        <w:spacing w:after="0"/>
      </w:pPr>
      <w:r>
        <w:continuationSeparator/>
      </w:r>
    </w:p>
  </w:endnote>
  <w:endnote w:type="continuationNotice" w:id="1">
    <w:p w14:paraId="4D5D451F" w14:textId="77777777" w:rsidR="00CA342D" w:rsidRDefault="00CA3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0E84" w14:textId="77777777" w:rsidR="00310518" w:rsidRDefault="00310518">
    <w:pPr>
      <w:pStyle w:val="Footer"/>
    </w:pPr>
    <w:r>
      <w:rPr>
        <w:noProof/>
        <w:lang w:eastAsia="en-AU"/>
      </w:rPr>
      <mc:AlternateContent>
        <mc:Choice Requires="wps">
          <w:drawing>
            <wp:anchor distT="0" distB="0" distL="114300" distR="114300" simplePos="0" relativeHeight="251658242"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8" type="#_x0000_t202" style="position:absolute;margin-left:-41.6pt;margin-top:-26.4pt;width:593.75pt;height:72.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956D" w14:textId="77777777" w:rsidR="00E4195E" w:rsidRDefault="00C91540">
    <w:pPr>
      <w:pStyle w:val="Footer"/>
    </w:pPr>
    <w:r>
      <w:rPr>
        <w:noProof/>
        <w:lang w:eastAsia="en-AU"/>
      </w:rPr>
      <mc:AlternateContent>
        <mc:Choice Requires="wps">
          <w:drawing>
            <wp:anchor distT="0" distB="0" distL="114300" distR="114300" simplePos="0" relativeHeight="251658241"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2" type="#_x0000_t202" style="position:absolute;margin-left:-40.7pt;margin-top:-22.65pt;width:595.3pt;height:7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34703" w14:textId="77777777" w:rsidR="00CA342D" w:rsidRDefault="00CA342D" w:rsidP="0031060B">
      <w:pPr>
        <w:spacing w:after="0"/>
      </w:pPr>
      <w:r>
        <w:separator/>
      </w:r>
    </w:p>
  </w:footnote>
  <w:footnote w:type="continuationSeparator" w:id="0">
    <w:p w14:paraId="72F86D7D" w14:textId="77777777" w:rsidR="00CA342D" w:rsidRDefault="00CA342D" w:rsidP="0031060B">
      <w:pPr>
        <w:spacing w:after="0"/>
      </w:pPr>
      <w:r>
        <w:continuationSeparator/>
      </w:r>
    </w:p>
  </w:footnote>
  <w:footnote w:type="continuationNotice" w:id="1">
    <w:p w14:paraId="287E849E" w14:textId="77777777" w:rsidR="00CA342D" w:rsidRDefault="00CA34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8485" w14:textId="1A036A3F" w:rsidR="00491919" w:rsidRDefault="00D779CD">
    <w:pPr>
      <w:pStyle w:val="Header"/>
    </w:pPr>
    <w:r>
      <w:rPr>
        <w:noProof/>
        <w:lang w:eastAsia="en-AU"/>
      </w:rPr>
      <mc:AlternateContent>
        <mc:Choice Requires="wps">
          <w:drawing>
            <wp:anchor distT="0" distB="0" distL="114300" distR="114300" simplePos="0" relativeHeight="251658244" behindDoc="0" locked="0" layoutInCell="1" allowOverlap="1" wp14:anchorId="4C54BAFE" wp14:editId="4FF4F9D9">
              <wp:simplePos x="0" y="0"/>
              <wp:positionH relativeFrom="column">
                <wp:posOffset>-516255</wp:posOffset>
              </wp:positionH>
              <wp:positionV relativeFrom="paragraph">
                <wp:posOffset>-142240</wp:posOffset>
              </wp:positionV>
              <wp:extent cx="7504619" cy="104502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43AF696C" w14:textId="2D1294B9" w:rsidR="00D779CD" w:rsidRPr="00310518" w:rsidRDefault="00D779CD" w:rsidP="00D779CD">
                          <w:pPr>
                            <w:pStyle w:val="ProjectUpdate"/>
                          </w:pPr>
                          <w:r>
                            <w:t>FACT SHEET</w:t>
                          </w:r>
                          <w:r>
                            <w:br/>
                          </w:r>
                          <w:r w:rsidR="0029316C">
                            <w:t>SEPTEMBER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4BAFE" id="_x0000_t202" coordsize="21600,21600" o:spt="202" path="m,l,21600r21600,l21600,xe">
              <v:stroke joinstyle="miter"/>
              <v:path gradientshapeok="t" o:connecttype="rect"/>
            </v:shapetype>
            <v:shape id="Text Box 13" o:spid="_x0000_s1029" type="#_x0000_t202" style="position:absolute;margin-left:-40.65pt;margin-top:-11.2pt;width:590.9pt;height:82.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" filled="f" stroked="f" strokeweight=".5pt">
              <v:textbox inset="15mm,10mm,100mm,0">
                <w:txbxContent>
                  <w:p w14:paraId="43AF696C" w14:textId="2D1294B9" w:rsidR="00D779CD" w:rsidRPr="00310518" w:rsidRDefault="00D779CD" w:rsidP="00D779CD">
                    <w:pPr>
                      <w:pStyle w:val="ProjectUpdate"/>
                    </w:pPr>
                    <w:r>
                      <w:t>FACT SHEET</w:t>
                    </w:r>
                    <w:r>
                      <w:br/>
                    </w:r>
                    <w:r w:rsidR="0029316C">
                      <w:t>SEPTEMBER 2021</w:t>
                    </w:r>
                  </w:p>
                </w:txbxContent>
              </v:textbox>
            </v:shape>
          </w:pict>
        </mc:Fallback>
      </mc:AlternateContent>
    </w:r>
    <w:r>
      <w:rPr>
        <w:noProof/>
        <w:lang w:eastAsia="en-AU"/>
      </w:rPr>
      <mc:AlternateContent>
        <mc:Choice Requires="wps">
          <w:drawing>
            <wp:anchor distT="0" distB="0" distL="114300" distR="114300" simplePos="0" relativeHeight="251658243" behindDoc="0" locked="0" layoutInCell="1" allowOverlap="1" wp14:anchorId="23D0B85B" wp14:editId="193D3B80">
              <wp:simplePos x="0" y="0"/>
              <wp:positionH relativeFrom="column">
                <wp:posOffset>-530860</wp:posOffset>
              </wp:positionH>
              <wp:positionV relativeFrom="page">
                <wp:posOffset>1295400</wp:posOffset>
              </wp:positionV>
              <wp:extent cx="7534910" cy="1261110"/>
              <wp:effectExtent l="0" t="0" r="0" b="15240"/>
              <wp:wrapNone/>
              <wp:docPr id="12" name="Text Box 12"/>
              <wp:cNvGraphicFramePr/>
              <a:graphic xmlns:a="http://schemas.openxmlformats.org/drawingml/2006/main">
                <a:graphicData uri="http://schemas.microsoft.com/office/word/2010/wordprocessingShape">
                  <wps:wsp>
                    <wps:cNvSpPr txBox="1"/>
                    <wps:spPr>
                      <a:xfrm>
                        <a:off x="0" y="0"/>
                        <a:ext cx="7534910" cy="1261110"/>
                      </a:xfrm>
                      <a:prstGeom prst="rect">
                        <a:avLst/>
                      </a:prstGeom>
                      <a:noFill/>
                      <a:ln w="6350">
                        <a:noFill/>
                      </a:ln>
                    </wps:spPr>
                    <wps:txbx>
                      <w:txbxContent>
                        <w:p w14:paraId="18FA4503" w14:textId="0D2221C2" w:rsidR="00D779CD" w:rsidRDefault="0029316C" w:rsidP="00D779CD">
                          <w:pPr>
                            <w:pStyle w:val="MajorTitleHeading"/>
                          </w:pPr>
                          <w: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3D0B85B" id="Text Box 12" o:spid="_x0000_s1030" type="#_x0000_t202" style="position:absolute;margin-left:-41.8pt;margin-top:102pt;width:593.3pt;height:99.3pt;z-index:25165824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" filled="f" stroked="f" strokeweight=".5pt">
              <v:textbox inset="15mm,0,15mm,0">
                <w:txbxContent>
                  <w:p w14:paraId="18FA4503" w14:textId="0D2221C2" w:rsidR="00D779CD" w:rsidRDefault="0029316C" w:rsidP="00D779CD">
                    <w:pPr>
                      <w:pStyle w:val="MajorTitleHeading"/>
                    </w:pPr>
                    <w:r>
                      <w:t>Great Eastern Highway Bypass Interchanges project</w:t>
                    </w:r>
                  </w:p>
                </w:txbxContent>
              </v:textbox>
              <w10:wrap anchory="page"/>
            </v:shape>
          </w:pict>
        </mc:Fallback>
      </mc:AlternateContent>
    </w:r>
    <w:r w:rsidR="00491919">
      <w:rPr>
        <w:noProof/>
        <w:lang w:eastAsia="en-AU"/>
      </w:rPr>
      <mc:AlternateContent>
        <mc:Choice Requires="wps">
          <w:drawing>
            <wp:anchor distT="0" distB="0" distL="114300" distR="114300" simplePos="0" relativeHeight="251658240" behindDoc="1" locked="0" layoutInCell="1" allowOverlap="1" wp14:anchorId="4C56CF01" wp14:editId="100FA22B">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31" type="#_x0000_t202" style="position:absolute;margin-left:542.5pt;margin-top:-35.45pt;width:593.7pt;height:209.4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490A"/>
    <w:multiLevelType w:val="multilevel"/>
    <w:tmpl w:val="8A80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34735"/>
    <w:multiLevelType w:val="hybridMultilevel"/>
    <w:tmpl w:val="FD74D5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E080909"/>
    <w:multiLevelType w:val="hybridMultilevel"/>
    <w:tmpl w:val="8C82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12083"/>
    <w:multiLevelType w:val="multilevel"/>
    <w:tmpl w:val="F70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70F6D"/>
    <w:multiLevelType w:val="hybridMultilevel"/>
    <w:tmpl w:val="13C8528C"/>
    <w:lvl w:ilvl="0" w:tplc="47C49CF2">
      <w:start w:val="1"/>
      <w:numFmt w:val="bullet"/>
      <w:lvlText w:val=""/>
      <w:lvlJc w:val="left"/>
      <w:pPr>
        <w:ind w:left="720" w:hanging="360"/>
      </w:pPr>
      <w:rPr>
        <w:rFonts w:ascii="Symbol" w:hAnsi="Symbol" w:hint="default"/>
      </w:rPr>
    </w:lvl>
    <w:lvl w:ilvl="1" w:tplc="71DCA30C">
      <w:start w:val="1"/>
      <w:numFmt w:val="bullet"/>
      <w:lvlText w:val="o"/>
      <w:lvlJc w:val="left"/>
      <w:pPr>
        <w:ind w:left="1440" w:hanging="360"/>
      </w:pPr>
      <w:rPr>
        <w:rFonts w:ascii="Courier New" w:hAnsi="Courier New" w:hint="default"/>
      </w:rPr>
    </w:lvl>
    <w:lvl w:ilvl="2" w:tplc="8ACA12E8">
      <w:start w:val="1"/>
      <w:numFmt w:val="bullet"/>
      <w:lvlText w:val=""/>
      <w:lvlJc w:val="left"/>
      <w:pPr>
        <w:ind w:left="2160" w:hanging="360"/>
      </w:pPr>
      <w:rPr>
        <w:rFonts w:ascii="Wingdings" w:hAnsi="Wingdings" w:hint="default"/>
      </w:rPr>
    </w:lvl>
    <w:lvl w:ilvl="3" w:tplc="C65C63F8">
      <w:start w:val="1"/>
      <w:numFmt w:val="bullet"/>
      <w:lvlText w:val=""/>
      <w:lvlJc w:val="left"/>
      <w:pPr>
        <w:ind w:left="2880" w:hanging="360"/>
      </w:pPr>
      <w:rPr>
        <w:rFonts w:ascii="Symbol" w:hAnsi="Symbol" w:hint="default"/>
      </w:rPr>
    </w:lvl>
    <w:lvl w:ilvl="4" w:tplc="B0C89DEA">
      <w:start w:val="1"/>
      <w:numFmt w:val="bullet"/>
      <w:lvlText w:val="o"/>
      <w:lvlJc w:val="left"/>
      <w:pPr>
        <w:ind w:left="3600" w:hanging="360"/>
      </w:pPr>
      <w:rPr>
        <w:rFonts w:ascii="Courier New" w:hAnsi="Courier New" w:hint="default"/>
      </w:rPr>
    </w:lvl>
    <w:lvl w:ilvl="5" w:tplc="8ABA6730">
      <w:start w:val="1"/>
      <w:numFmt w:val="bullet"/>
      <w:lvlText w:val=""/>
      <w:lvlJc w:val="left"/>
      <w:pPr>
        <w:ind w:left="4320" w:hanging="360"/>
      </w:pPr>
      <w:rPr>
        <w:rFonts w:ascii="Wingdings" w:hAnsi="Wingdings" w:hint="default"/>
      </w:rPr>
    </w:lvl>
    <w:lvl w:ilvl="6" w:tplc="2AD8FCC2">
      <w:start w:val="1"/>
      <w:numFmt w:val="bullet"/>
      <w:lvlText w:val=""/>
      <w:lvlJc w:val="left"/>
      <w:pPr>
        <w:ind w:left="5040" w:hanging="360"/>
      </w:pPr>
      <w:rPr>
        <w:rFonts w:ascii="Symbol" w:hAnsi="Symbol" w:hint="default"/>
      </w:rPr>
    </w:lvl>
    <w:lvl w:ilvl="7" w:tplc="3A82FF24">
      <w:start w:val="1"/>
      <w:numFmt w:val="bullet"/>
      <w:lvlText w:val="o"/>
      <w:lvlJc w:val="left"/>
      <w:pPr>
        <w:ind w:left="5760" w:hanging="360"/>
      </w:pPr>
      <w:rPr>
        <w:rFonts w:ascii="Courier New" w:hAnsi="Courier New" w:hint="default"/>
      </w:rPr>
    </w:lvl>
    <w:lvl w:ilvl="8" w:tplc="ADECE9CC">
      <w:start w:val="1"/>
      <w:numFmt w:val="bullet"/>
      <w:lvlText w:val=""/>
      <w:lvlJc w:val="left"/>
      <w:pPr>
        <w:ind w:left="6480" w:hanging="360"/>
      </w:pPr>
      <w:rPr>
        <w:rFonts w:ascii="Wingdings" w:hAnsi="Wingdings" w:hint="default"/>
      </w:rPr>
    </w:lvl>
  </w:abstractNum>
  <w:abstractNum w:abstractNumId="5" w15:restartNumberingAfterBreak="0">
    <w:nsid w:val="24796ACE"/>
    <w:multiLevelType w:val="hybridMultilevel"/>
    <w:tmpl w:val="3BE67198"/>
    <w:lvl w:ilvl="0" w:tplc="626E7AD4">
      <w:start w:val="1"/>
      <w:numFmt w:val="bullet"/>
      <w:lvlText w:val=""/>
      <w:lvlJc w:val="left"/>
      <w:pPr>
        <w:ind w:left="720" w:hanging="360"/>
      </w:pPr>
      <w:rPr>
        <w:rFonts w:ascii="Symbol" w:hAnsi="Symbol" w:hint="default"/>
      </w:rPr>
    </w:lvl>
    <w:lvl w:ilvl="1" w:tplc="B9545794">
      <w:start w:val="1"/>
      <w:numFmt w:val="bullet"/>
      <w:lvlText w:val="o"/>
      <w:lvlJc w:val="left"/>
      <w:pPr>
        <w:ind w:left="1440" w:hanging="360"/>
      </w:pPr>
      <w:rPr>
        <w:rFonts w:ascii="Courier New" w:hAnsi="Courier New" w:hint="default"/>
      </w:rPr>
    </w:lvl>
    <w:lvl w:ilvl="2" w:tplc="620E231E">
      <w:start w:val="1"/>
      <w:numFmt w:val="bullet"/>
      <w:lvlText w:val=""/>
      <w:lvlJc w:val="left"/>
      <w:pPr>
        <w:ind w:left="2160" w:hanging="360"/>
      </w:pPr>
      <w:rPr>
        <w:rFonts w:ascii="Wingdings" w:hAnsi="Wingdings" w:hint="default"/>
      </w:rPr>
    </w:lvl>
    <w:lvl w:ilvl="3" w:tplc="7B32C45C">
      <w:start w:val="1"/>
      <w:numFmt w:val="bullet"/>
      <w:lvlText w:val=""/>
      <w:lvlJc w:val="left"/>
      <w:pPr>
        <w:ind w:left="2880" w:hanging="360"/>
      </w:pPr>
      <w:rPr>
        <w:rFonts w:ascii="Symbol" w:hAnsi="Symbol" w:hint="default"/>
      </w:rPr>
    </w:lvl>
    <w:lvl w:ilvl="4" w:tplc="92DC7546">
      <w:start w:val="1"/>
      <w:numFmt w:val="bullet"/>
      <w:lvlText w:val="o"/>
      <w:lvlJc w:val="left"/>
      <w:pPr>
        <w:ind w:left="3600" w:hanging="360"/>
      </w:pPr>
      <w:rPr>
        <w:rFonts w:ascii="Courier New" w:hAnsi="Courier New" w:hint="default"/>
      </w:rPr>
    </w:lvl>
    <w:lvl w:ilvl="5" w:tplc="5DE45A32">
      <w:start w:val="1"/>
      <w:numFmt w:val="bullet"/>
      <w:lvlText w:val=""/>
      <w:lvlJc w:val="left"/>
      <w:pPr>
        <w:ind w:left="4320" w:hanging="360"/>
      </w:pPr>
      <w:rPr>
        <w:rFonts w:ascii="Wingdings" w:hAnsi="Wingdings" w:hint="default"/>
      </w:rPr>
    </w:lvl>
    <w:lvl w:ilvl="6" w:tplc="8B4EB854">
      <w:start w:val="1"/>
      <w:numFmt w:val="bullet"/>
      <w:lvlText w:val=""/>
      <w:lvlJc w:val="left"/>
      <w:pPr>
        <w:ind w:left="5040" w:hanging="360"/>
      </w:pPr>
      <w:rPr>
        <w:rFonts w:ascii="Symbol" w:hAnsi="Symbol" w:hint="default"/>
      </w:rPr>
    </w:lvl>
    <w:lvl w:ilvl="7" w:tplc="EBE8C886">
      <w:start w:val="1"/>
      <w:numFmt w:val="bullet"/>
      <w:lvlText w:val="o"/>
      <w:lvlJc w:val="left"/>
      <w:pPr>
        <w:ind w:left="5760" w:hanging="360"/>
      </w:pPr>
      <w:rPr>
        <w:rFonts w:ascii="Courier New" w:hAnsi="Courier New" w:hint="default"/>
      </w:rPr>
    </w:lvl>
    <w:lvl w:ilvl="8" w:tplc="5502820E">
      <w:start w:val="1"/>
      <w:numFmt w:val="bullet"/>
      <w:lvlText w:val=""/>
      <w:lvlJc w:val="left"/>
      <w:pPr>
        <w:ind w:left="6480" w:hanging="360"/>
      </w:pPr>
      <w:rPr>
        <w:rFonts w:ascii="Wingdings" w:hAnsi="Wingdings" w:hint="default"/>
      </w:rPr>
    </w:lvl>
  </w:abstractNum>
  <w:abstractNum w:abstractNumId="6" w15:restartNumberingAfterBreak="0">
    <w:nsid w:val="37753BB7"/>
    <w:multiLevelType w:val="hybridMultilevel"/>
    <w:tmpl w:val="B732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147AE4"/>
    <w:multiLevelType w:val="hybridMultilevel"/>
    <w:tmpl w:val="924866A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49505478"/>
    <w:multiLevelType w:val="hybridMultilevel"/>
    <w:tmpl w:val="AA9A47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54E61B2"/>
    <w:multiLevelType w:val="hybridMultilevel"/>
    <w:tmpl w:val="67C8D99A"/>
    <w:lvl w:ilvl="0" w:tplc="68668A96">
      <w:start w:val="1"/>
      <w:numFmt w:val="bullet"/>
      <w:lvlText w:val=""/>
      <w:lvlJc w:val="left"/>
      <w:pPr>
        <w:ind w:left="720" w:hanging="360"/>
      </w:pPr>
      <w:rPr>
        <w:rFonts w:ascii="Symbol" w:hAnsi="Symbol" w:hint="default"/>
      </w:rPr>
    </w:lvl>
    <w:lvl w:ilvl="1" w:tplc="270C857C">
      <w:start w:val="1"/>
      <w:numFmt w:val="bullet"/>
      <w:lvlText w:val="o"/>
      <w:lvlJc w:val="left"/>
      <w:pPr>
        <w:ind w:left="1440" w:hanging="360"/>
      </w:pPr>
      <w:rPr>
        <w:rFonts w:ascii="Courier New" w:hAnsi="Courier New" w:hint="default"/>
      </w:rPr>
    </w:lvl>
    <w:lvl w:ilvl="2" w:tplc="558E9AB0">
      <w:start w:val="1"/>
      <w:numFmt w:val="bullet"/>
      <w:lvlText w:val=""/>
      <w:lvlJc w:val="left"/>
      <w:pPr>
        <w:ind w:left="2160" w:hanging="360"/>
      </w:pPr>
      <w:rPr>
        <w:rFonts w:ascii="Wingdings" w:hAnsi="Wingdings" w:hint="default"/>
      </w:rPr>
    </w:lvl>
    <w:lvl w:ilvl="3" w:tplc="FCFCEC4A">
      <w:start w:val="1"/>
      <w:numFmt w:val="bullet"/>
      <w:lvlText w:val=""/>
      <w:lvlJc w:val="left"/>
      <w:pPr>
        <w:ind w:left="2880" w:hanging="360"/>
      </w:pPr>
      <w:rPr>
        <w:rFonts w:ascii="Symbol" w:hAnsi="Symbol" w:hint="default"/>
      </w:rPr>
    </w:lvl>
    <w:lvl w:ilvl="4" w:tplc="7C703BD8">
      <w:start w:val="1"/>
      <w:numFmt w:val="bullet"/>
      <w:lvlText w:val="o"/>
      <w:lvlJc w:val="left"/>
      <w:pPr>
        <w:ind w:left="3600" w:hanging="360"/>
      </w:pPr>
      <w:rPr>
        <w:rFonts w:ascii="Courier New" w:hAnsi="Courier New" w:hint="default"/>
      </w:rPr>
    </w:lvl>
    <w:lvl w:ilvl="5" w:tplc="5058CB4E">
      <w:start w:val="1"/>
      <w:numFmt w:val="bullet"/>
      <w:lvlText w:val=""/>
      <w:lvlJc w:val="left"/>
      <w:pPr>
        <w:ind w:left="4320" w:hanging="360"/>
      </w:pPr>
      <w:rPr>
        <w:rFonts w:ascii="Wingdings" w:hAnsi="Wingdings" w:hint="default"/>
      </w:rPr>
    </w:lvl>
    <w:lvl w:ilvl="6" w:tplc="28F6C54A">
      <w:start w:val="1"/>
      <w:numFmt w:val="bullet"/>
      <w:lvlText w:val=""/>
      <w:lvlJc w:val="left"/>
      <w:pPr>
        <w:ind w:left="5040" w:hanging="360"/>
      </w:pPr>
      <w:rPr>
        <w:rFonts w:ascii="Symbol" w:hAnsi="Symbol" w:hint="default"/>
      </w:rPr>
    </w:lvl>
    <w:lvl w:ilvl="7" w:tplc="5DC83026">
      <w:start w:val="1"/>
      <w:numFmt w:val="bullet"/>
      <w:lvlText w:val="o"/>
      <w:lvlJc w:val="left"/>
      <w:pPr>
        <w:ind w:left="5760" w:hanging="360"/>
      </w:pPr>
      <w:rPr>
        <w:rFonts w:ascii="Courier New" w:hAnsi="Courier New" w:hint="default"/>
      </w:rPr>
    </w:lvl>
    <w:lvl w:ilvl="8" w:tplc="75AA6744">
      <w:start w:val="1"/>
      <w:numFmt w:val="bullet"/>
      <w:lvlText w:val=""/>
      <w:lvlJc w:val="left"/>
      <w:pPr>
        <w:ind w:left="6480" w:hanging="360"/>
      </w:pPr>
      <w:rPr>
        <w:rFonts w:ascii="Wingdings" w:hAnsi="Wingdings" w:hint="default"/>
      </w:rPr>
    </w:lvl>
  </w:abstractNum>
  <w:abstractNum w:abstractNumId="10"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EF314C"/>
    <w:multiLevelType w:val="hybridMultilevel"/>
    <w:tmpl w:val="CDB8A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271CE1"/>
    <w:multiLevelType w:val="hybridMultilevel"/>
    <w:tmpl w:val="10B8BEA2"/>
    <w:lvl w:ilvl="0" w:tplc="057CAD68">
      <w:start w:val="1"/>
      <w:numFmt w:val="bullet"/>
      <w:lvlText w:val=""/>
      <w:lvlJc w:val="left"/>
      <w:pPr>
        <w:ind w:left="720" w:hanging="360"/>
      </w:pPr>
      <w:rPr>
        <w:rFonts w:ascii="Symbol" w:hAnsi="Symbol" w:hint="default"/>
      </w:rPr>
    </w:lvl>
    <w:lvl w:ilvl="1" w:tplc="24FC3494">
      <w:start w:val="1"/>
      <w:numFmt w:val="bullet"/>
      <w:lvlText w:val="o"/>
      <w:lvlJc w:val="left"/>
      <w:pPr>
        <w:ind w:left="1440" w:hanging="360"/>
      </w:pPr>
      <w:rPr>
        <w:rFonts w:ascii="Courier New" w:hAnsi="Courier New" w:hint="default"/>
      </w:rPr>
    </w:lvl>
    <w:lvl w:ilvl="2" w:tplc="85C0BCEE">
      <w:start w:val="1"/>
      <w:numFmt w:val="bullet"/>
      <w:lvlText w:val=""/>
      <w:lvlJc w:val="left"/>
      <w:pPr>
        <w:ind w:left="2160" w:hanging="360"/>
      </w:pPr>
      <w:rPr>
        <w:rFonts w:ascii="Wingdings" w:hAnsi="Wingdings" w:hint="default"/>
      </w:rPr>
    </w:lvl>
    <w:lvl w:ilvl="3" w:tplc="9E4C76A8">
      <w:start w:val="1"/>
      <w:numFmt w:val="bullet"/>
      <w:lvlText w:val=""/>
      <w:lvlJc w:val="left"/>
      <w:pPr>
        <w:ind w:left="2880" w:hanging="360"/>
      </w:pPr>
      <w:rPr>
        <w:rFonts w:ascii="Symbol" w:hAnsi="Symbol" w:hint="default"/>
      </w:rPr>
    </w:lvl>
    <w:lvl w:ilvl="4" w:tplc="72CA12E8">
      <w:start w:val="1"/>
      <w:numFmt w:val="bullet"/>
      <w:lvlText w:val="o"/>
      <w:lvlJc w:val="left"/>
      <w:pPr>
        <w:ind w:left="3600" w:hanging="360"/>
      </w:pPr>
      <w:rPr>
        <w:rFonts w:ascii="Courier New" w:hAnsi="Courier New" w:hint="default"/>
      </w:rPr>
    </w:lvl>
    <w:lvl w:ilvl="5" w:tplc="B76092DA">
      <w:start w:val="1"/>
      <w:numFmt w:val="bullet"/>
      <w:lvlText w:val=""/>
      <w:lvlJc w:val="left"/>
      <w:pPr>
        <w:ind w:left="4320" w:hanging="360"/>
      </w:pPr>
      <w:rPr>
        <w:rFonts w:ascii="Wingdings" w:hAnsi="Wingdings" w:hint="default"/>
      </w:rPr>
    </w:lvl>
    <w:lvl w:ilvl="6" w:tplc="598E1368">
      <w:start w:val="1"/>
      <w:numFmt w:val="bullet"/>
      <w:lvlText w:val=""/>
      <w:lvlJc w:val="left"/>
      <w:pPr>
        <w:ind w:left="5040" w:hanging="360"/>
      </w:pPr>
      <w:rPr>
        <w:rFonts w:ascii="Symbol" w:hAnsi="Symbol" w:hint="default"/>
      </w:rPr>
    </w:lvl>
    <w:lvl w:ilvl="7" w:tplc="C1148DB0">
      <w:start w:val="1"/>
      <w:numFmt w:val="bullet"/>
      <w:lvlText w:val="o"/>
      <w:lvlJc w:val="left"/>
      <w:pPr>
        <w:ind w:left="5760" w:hanging="360"/>
      </w:pPr>
      <w:rPr>
        <w:rFonts w:ascii="Courier New" w:hAnsi="Courier New" w:hint="default"/>
      </w:rPr>
    </w:lvl>
    <w:lvl w:ilvl="8" w:tplc="13B0C6C4">
      <w:start w:val="1"/>
      <w:numFmt w:val="bullet"/>
      <w:lvlText w:val=""/>
      <w:lvlJc w:val="left"/>
      <w:pPr>
        <w:ind w:left="6480" w:hanging="360"/>
      </w:pPr>
      <w:rPr>
        <w:rFonts w:ascii="Wingdings" w:hAnsi="Wingdings" w:hint="default"/>
      </w:rPr>
    </w:lvl>
  </w:abstractNum>
  <w:abstractNum w:abstractNumId="13"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9C67DF"/>
    <w:multiLevelType w:val="hybridMultilevel"/>
    <w:tmpl w:val="D0980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931B52"/>
    <w:multiLevelType w:val="hybridMultilevel"/>
    <w:tmpl w:val="B11CF988"/>
    <w:lvl w:ilvl="0" w:tplc="7B8ACA64">
      <w:start w:val="1"/>
      <w:numFmt w:val="bullet"/>
      <w:lvlText w:val=""/>
      <w:lvlJc w:val="left"/>
      <w:pPr>
        <w:ind w:left="720" w:hanging="360"/>
      </w:pPr>
      <w:rPr>
        <w:rFonts w:ascii="Symbol" w:hAnsi="Symbol" w:hint="default"/>
      </w:rPr>
    </w:lvl>
    <w:lvl w:ilvl="1" w:tplc="F6629A92">
      <w:start w:val="1"/>
      <w:numFmt w:val="bullet"/>
      <w:lvlText w:val="o"/>
      <w:lvlJc w:val="left"/>
      <w:pPr>
        <w:ind w:left="1440" w:hanging="360"/>
      </w:pPr>
      <w:rPr>
        <w:rFonts w:ascii="Courier New" w:hAnsi="Courier New" w:hint="default"/>
      </w:rPr>
    </w:lvl>
    <w:lvl w:ilvl="2" w:tplc="56321B86">
      <w:start w:val="1"/>
      <w:numFmt w:val="bullet"/>
      <w:lvlText w:val=""/>
      <w:lvlJc w:val="left"/>
      <w:pPr>
        <w:ind w:left="2160" w:hanging="360"/>
      </w:pPr>
      <w:rPr>
        <w:rFonts w:ascii="Wingdings" w:hAnsi="Wingdings" w:hint="default"/>
      </w:rPr>
    </w:lvl>
    <w:lvl w:ilvl="3" w:tplc="4EF0AE4E">
      <w:start w:val="1"/>
      <w:numFmt w:val="bullet"/>
      <w:lvlText w:val=""/>
      <w:lvlJc w:val="left"/>
      <w:pPr>
        <w:ind w:left="2880" w:hanging="360"/>
      </w:pPr>
      <w:rPr>
        <w:rFonts w:ascii="Symbol" w:hAnsi="Symbol" w:hint="default"/>
      </w:rPr>
    </w:lvl>
    <w:lvl w:ilvl="4" w:tplc="7A42BC66">
      <w:start w:val="1"/>
      <w:numFmt w:val="bullet"/>
      <w:lvlText w:val="o"/>
      <w:lvlJc w:val="left"/>
      <w:pPr>
        <w:ind w:left="3600" w:hanging="360"/>
      </w:pPr>
      <w:rPr>
        <w:rFonts w:ascii="Courier New" w:hAnsi="Courier New" w:hint="default"/>
      </w:rPr>
    </w:lvl>
    <w:lvl w:ilvl="5" w:tplc="310C1B40">
      <w:start w:val="1"/>
      <w:numFmt w:val="bullet"/>
      <w:lvlText w:val=""/>
      <w:lvlJc w:val="left"/>
      <w:pPr>
        <w:ind w:left="4320" w:hanging="360"/>
      </w:pPr>
      <w:rPr>
        <w:rFonts w:ascii="Wingdings" w:hAnsi="Wingdings" w:hint="default"/>
      </w:rPr>
    </w:lvl>
    <w:lvl w:ilvl="6" w:tplc="ADC4A530">
      <w:start w:val="1"/>
      <w:numFmt w:val="bullet"/>
      <w:lvlText w:val=""/>
      <w:lvlJc w:val="left"/>
      <w:pPr>
        <w:ind w:left="5040" w:hanging="360"/>
      </w:pPr>
      <w:rPr>
        <w:rFonts w:ascii="Symbol" w:hAnsi="Symbol" w:hint="default"/>
      </w:rPr>
    </w:lvl>
    <w:lvl w:ilvl="7" w:tplc="D5EECBA4">
      <w:start w:val="1"/>
      <w:numFmt w:val="bullet"/>
      <w:lvlText w:val="o"/>
      <w:lvlJc w:val="left"/>
      <w:pPr>
        <w:ind w:left="5760" w:hanging="360"/>
      </w:pPr>
      <w:rPr>
        <w:rFonts w:ascii="Courier New" w:hAnsi="Courier New" w:hint="default"/>
      </w:rPr>
    </w:lvl>
    <w:lvl w:ilvl="8" w:tplc="FE302886">
      <w:start w:val="1"/>
      <w:numFmt w:val="bullet"/>
      <w:lvlText w:val=""/>
      <w:lvlJc w:val="left"/>
      <w:pPr>
        <w:ind w:left="6480" w:hanging="360"/>
      </w:pPr>
      <w:rPr>
        <w:rFonts w:ascii="Wingdings" w:hAnsi="Wingdings" w:hint="default"/>
      </w:rPr>
    </w:lvl>
  </w:abstractNum>
  <w:abstractNum w:abstractNumId="16" w15:restartNumberingAfterBreak="0">
    <w:nsid w:val="7DE339C7"/>
    <w:multiLevelType w:val="hybridMultilevel"/>
    <w:tmpl w:val="68FC1970"/>
    <w:lvl w:ilvl="0" w:tplc="46B4F094">
      <w:start w:val="1"/>
      <w:numFmt w:val="bullet"/>
      <w:lvlText w:val=""/>
      <w:lvlJc w:val="left"/>
      <w:pPr>
        <w:ind w:left="720" w:hanging="360"/>
      </w:pPr>
      <w:rPr>
        <w:rFonts w:ascii="Symbol" w:hAnsi="Symbol" w:hint="default"/>
      </w:rPr>
    </w:lvl>
    <w:lvl w:ilvl="1" w:tplc="EE908C28">
      <w:start w:val="1"/>
      <w:numFmt w:val="bullet"/>
      <w:lvlText w:val="o"/>
      <w:lvlJc w:val="left"/>
      <w:pPr>
        <w:ind w:left="1440" w:hanging="360"/>
      </w:pPr>
      <w:rPr>
        <w:rFonts w:ascii="Courier New" w:hAnsi="Courier New" w:hint="default"/>
      </w:rPr>
    </w:lvl>
    <w:lvl w:ilvl="2" w:tplc="76A297DC">
      <w:start w:val="1"/>
      <w:numFmt w:val="bullet"/>
      <w:lvlText w:val=""/>
      <w:lvlJc w:val="left"/>
      <w:pPr>
        <w:ind w:left="2160" w:hanging="360"/>
      </w:pPr>
      <w:rPr>
        <w:rFonts w:ascii="Wingdings" w:hAnsi="Wingdings" w:hint="default"/>
      </w:rPr>
    </w:lvl>
    <w:lvl w:ilvl="3" w:tplc="6114B736">
      <w:start w:val="1"/>
      <w:numFmt w:val="bullet"/>
      <w:lvlText w:val=""/>
      <w:lvlJc w:val="left"/>
      <w:pPr>
        <w:ind w:left="2880" w:hanging="360"/>
      </w:pPr>
      <w:rPr>
        <w:rFonts w:ascii="Symbol" w:hAnsi="Symbol" w:hint="default"/>
      </w:rPr>
    </w:lvl>
    <w:lvl w:ilvl="4" w:tplc="45100A80">
      <w:start w:val="1"/>
      <w:numFmt w:val="bullet"/>
      <w:lvlText w:val="o"/>
      <w:lvlJc w:val="left"/>
      <w:pPr>
        <w:ind w:left="3600" w:hanging="360"/>
      </w:pPr>
      <w:rPr>
        <w:rFonts w:ascii="Courier New" w:hAnsi="Courier New" w:hint="default"/>
      </w:rPr>
    </w:lvl>
    <w:lvl w:ilvl="5" w:tplc="3208BE30">
      <w:start w:val="1"/>
      <w:numFmt w:val="bullet"/>
      <w:lvlText w:val=""/>
      <w:lvlJc w:val="left"/>
      <w:pPr>
        <w:ind w:left="4320" w:hanging="360"/>
      </w:pPr>
      <w:rPr>
        <w:rFonts w:ascii="Wingdings" w:hAnsi="Wingdings" w:hint="default"/>
      </w:rPr>
    </w:lvl>
    <w:lvl w:ilvl="6" w:tplc="E702EEA4">
      <w:start w:val="1"/>
      <w:numFmt w:val="bullet"/>
      <w:lvlText w:val=""/>
      <w:lvlJc w:val="left"/>
      <w:pPr>
        <w:ind w:left="5040" w:hanging="360"/>
      </w:pPr>
      <w:rPr>
        <w:rFonts w:ascii="Symbol" w:hAnsi="Symbol" w:hint="default"/>
      </w:rPr>
    </w:lvl>
    <w:lvl w:ilvl="7" w:tplc="AE24212C">
      <w:start w:val="1"/>
      <w:numFmt w:val="bullet"/>
      <w:lvlText w:val="o"/>
      <w:lvlJc w:val="left"/>
      <w:pPr>
        <w:ind w:left="5760" w:hanging="360"/>
      </w:pPr>
      <w:rPr>
        <w:rFonts w:ascii="Courier New" w:hAnsi="Courier New" w:hint="default"/>
      </w:rPr>
    </w:lvl>
    <w:lvl w:ilvl="8" w:tplc="152E06FE">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10"/>
  </w:num>
  <w:num w:numId="5">
    <w:abstractNumId w:val="13"/>
  </w:num>
  <w:num w:numId="6">
    <w:abstractNumId w:val="5"/>
  </w:num>
  <w:num w:numId="7">
    <w:abstractNumId w:val="16"/>
  </w:num>
  <w:num w:numId="8">
    <w:abstractNumId w:val="9"/>
  </w:num>
  <w:num w:numId="9">
    <w:abstractNumId w:val="1"/>
  </w:num>
  <w:num w:numId="10">
    <w:abstractNumId w:val="0"/>
  </w:num>
  <w:num w:numId="11">
    <w:abstractNumId w:val="11"/>
  </w:num>
  <w:num w:numId="12">
    <w:abstractNumId w:val="6"/>
  </w:num>
  <w:num w:numId="13">
    <w:abstractNumId w:val="14"/>
  </w:num>
  <w:num w:numId="14">
    <w:abstractNumId w:val="7"/>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02985"/>
    <w:rsid w:val="000029A0"/>
    <w:rsid w:val="00006862"/>
    <w:rsid w:val="00006EB0"/>
    <w:rsid w:val="000079CF"/>
    <w:rsid w:val="000118AA"/>
    <w:rsid w:val="00013832"/>
    <w:rsid w:val="00015A1D"/>
    <w:rsid w:val="00017B4D"/>
    <w:rsid w:val="0002008A"/>
    <w:rsid w:val="0002305F"/>
    <w:rsid w:val="00024B68"/>
    <w:rsid w:val="00024BF8"/>
    <w:rsid w:val="000258CD"/>
    <w:rsid w:val="00027F4D"/>
    <w:rsid w:val="000424A2"/>
    <w:rsid w:val="00046057"/>
    <w:rsid w:val="000464BA"/>
    <w:rsid w:val="00053B48"/>
    <w:rsid w:val="000547C7"/>
    <w:rsid w:val="00066F05"/>
    <w:rsid w:val="00070589"/>
    <w:rsid w:val="00070719"/>
    <w:rsid w:val="0008766B"/>
    <w:rsid w:val="00087D59"/>
    <w:rsid w:val="00094DB4"/>
    <w:rsid w:val="00095C4F"/>
    <w:rsid w:val="000967A9"/>
    <w:rsid w:val="000B0B0B"/>
    <w:rsid w:val="000B2ABD"/>
    <w:rsid w:val="000B53E5"/>
    <w:rsid w:val="000C04C7"/>
    <w:rsid w:val="000C4AA9"/>
    <w:rsid w:val="000D0033"/>
    <w:rsid w:val="000F06F2"/>
    <w:rsid w:val="000F22A7"/>
    <w:rsid w:val="000F2B5D"/>
    <w:rsid w:val="000F314C"/>
    <w:rsid w:val="00100AFC"/>
    <w:rsid w:val="001031CE"/>
    <w:rsid w:val="00112191"/>
    <w:rsid w:val="00114F83"/>
    <w:rsid w:val="00124163"/>
    <w:rsid w:val="0012585A"/>
    <w:rsid w:val="0012683D"/>
    <w:rsid w:val="0012BFF5"/>
    <w:rsid w:val="00130F20"/>
    <w:rsid w:val="00165AD6"/>
    <w:rsid w:val="00166445"/>
    <w:rsid w:val="001743B9"/>
    <w:rsid w:val="00180543"/>
    <w:rsid w:val="00181C8E"/>
    <w:rsid w:val="00183D8B"/>
    <w:rsid w:val="001845E3"/>
    <w:rsid w:val="00186175"/>
    <w:rsid w:val="00194F9B"/>
    <w:rsid w:val="001A0ACF"/>
    <w:rsid w:val="001A198C"/>
    <w:rsid w:val="001A4BC6"/>
    <w:rsid w:val="001A4EAB"/>
    <w:rsid w:val="001A5ECC"/>
    <w:rsid w:val="001B0E24"/>
    <w:rsid w:val="001B73FD"/>
    <w:rsid w:val="001B7D64"/>
    <w:rsid w:val="001C6BFE"/>
    <w:rsid w:val="001D0D4E"/>
    <w:rsid w:val="001E2D82"/>
    <w:rsid w:val="001E64C4"/>
    <w:rsid w:val="001F2234"/>
    <w:rsid w:val="00203627"/>
    <w:rsid w:val="00204B4A"/>
    <w:rsid w:val="0022049B"/>
    <w:rsid w:val="00220FC3"/>
    <w:rsid w:val="00221463"/>
    <w:rsid w:val="002264FD"/>
    <w:rsid w:val="0022702C"/>
    <w:rsid w:val="00230968"/>
    <w:rsid w:val="00231FCC"/>
    <w:rsid w:val="00232BAF"/>
    <w:rsid w:val="00233237"/>
    <w:rsid w:val="0024565D"/>
    <w:rsid w:val="00252B29"/>
    <w:rsid w:val="00257833"/>
    <w:rsid w:val="002619CE"/>
    <w:rsid w:val="00263815"/>
    <w:rsid w:val="0026642A"/>
    <w:rsid w:val="00266A12"/>
    <w:rsid w:val="00273411"/>
    <w:rsid w:val="0029316C"/>
    <w:rsid w:val="0029449A"/>
    <w:rsid w:val="00296E56"/>
    <w:rsid w:val="002A0677"/>
    <w:rsid w:val="002A17BC"/>
    <w:rsid w:val="002A17C3"/>
    <w:rsid w:val="002A3B26"/>
    <w:rsid w:val="002A5105"/>
    <w:rsid w:val="002A737E"/>
    <w:rsid w:val="002B0221"/>
    <w:rsid w:val="002B6BE1"/>
    <w:rsid w:val="002C5E42"/>
    <w:rsid w:val="002D7FD4"/>
    <w:rsid w:val="002E3536"/>
    <w:rsid w:val="002E4C7F"/>
    <w:rsid w:val="002E67E4"/>
    <w:rsid w:val="002F119D"/>
    <w:rsid w:val="002F45FF"/>
    <w:rsid w:val="002F4CCC"/>
    <w:rsid w:val="002F5AB5"/>
    <w:rsid w:val="002F6738"/>
    <w:rsid w:val="002F7600"/>
    <w:rsid w:val="002F770E"/>
    <w:rsid w:val="00310518"/>
    <w:rsid w:val="003105F8"/>
    <w:rsid w:val="0031060B"/>
    <w:rsid w:val="00314577"/>
    <w:rsid w:val="00320CB7"/>
    <w:rsid w:val="00323982"/>
    <w:rsid w:val="003267CD"/>
    <w:rsid w:val="00326890"/>
    <w:rsid w:val="00336B38"/>
    <w:rsid w:val="00337579"/>
    <w:rsid w:val="00341A0B"/>
    <w:rsid w:val="0034706E"/>
    <w:rsid w:val="00357E1F"/>
    <w:rsid w:val="00367503"/>
    <w:rsid w:val="00370A36"/>
    <w:rsid w:val="003734F0"/>
    <w:rsid w:val="00375EEF"/>
    <w:rsid w:val="00384207"/>
    <w:rsid w:val="00397FBA"/>
    <w:rsid w:val="003A2BEB"/>
    <w:rsid w:val="003A50CD"/>
    <w:rsid w:val="003A6AF1"/>
    <w:rsid w:val="003B1A65"/>
    <w:rsid w:val="003C089A"/>
    <w:rsid w:val="003D085F"/>
    <w:rsid w:val="003D24D9"/>
    <w:rsid w:val="003D7C8A"/>
    <w:rsid w:val="003D7D3F"/>
    <w:rsid w:val="003E13BA"/>
    <w:rsid w:val="003E1609"/>
    <w:rsid w:val="003E2774"/>
    <w:rsid w:val="003F0340"/>
    <w:rsid w:val="003F28A8"/>
    <w:rsid w:val="003F32C1"/>
    <w:rsid w:val="003F6697"/>
    <w:rsid w:val="00400677"/>
    <w:rsid w:val="00411723"/>
    <w:rsid w:val="00414517"/>
    <w:rsid w:val="0041722C"/>
    <w:rsid w:val="00417520"/>
    <w:rsid w:val="004201C8"/>
    <w:rsid w:val="004338F3"/>
    <w:rsid w:val="004425B1"/>
    <w:rsid w:val="00452F14"/>
    <w:rsid w:val="004531D6"/>
    <w:rsid w:val="00455825"/>
    <w:rsid w:val="00465B3B"/>
    <w:rsid w:val="00466621"/>
    <w:rsid w:val="0046717E"/>
    <w:rsid w:val="004675AC"/>
    <w:rsid w:val="00474244"/>
    <w:rsid w:val="004749B2"/>
    <w:rsid w:val="00475019"/>
    <w:rsid w:val="00475E2C"/>
    <w:rsid w:val="00482A11"/>
    <w:rsid w:val="004863C2"/>
    <w:rsid w:val="0048726D"/>
    <w:rsid w:val="00491919"/>
    <w:rsid w:val="00492FC5"/>
    <w:rsid w:val="00493372"/>
    <w:rsid w:val="00495DF1"/>
    <w:rsid w:val="0049707B"/>
    <w:rsid w:val="0049714F"/>
    <w:rsid w:val="00497F18"/>
    <w:rsid w:val="004C0EBF"/>
    <w:rsid w:val="004C171D"/>
    <w:rsid w:val="004D3288"/>
    <w:rsid w:val="004D5F17"/>
    <w:rsid w:val="004E22C9"/>
    <w:rsid w:val="004E37D0"/>
    <w:rsid w:val="004E3FE9"/>
    <w:rsid w:val="004E4925"/>
    <w:rsid w:val="004E5ECA"/>
    <w:rsid w:val="004E7495"/>
    <w:rsid w:val="004F016E"/>
    <w:rsid w:val="004F503A"/>
    <w:rsid w:val="0050296D"/>
    <w:rsid w:val="00512F5D"/>
    <w:rsid w:val="00517BA1"/>
    <w:rsid w:val="00517EC7"/>
    <w:rsid w:val="005233EF"/>
    <w:rsid w:val="0052364B"/>
    <w:rsid w:val="0052499D"/>
    <w:rsid w:val="00534719"/>
    <w:rsid w:val="0053606F"/>
    <w:rsid w:val="0053736C"/>
    <w:rsid w:val="00541820"/>
    <w:rsid w:val="005436FD"/>
    <w:rsid w:val="00555352"/>
    <w:rsid w:val="00557795"/>
    <w:rsid w:val="00567A29"/>
    <w:rsid w:val="00576299"/>
    <w:rsid w:val="00577B06"/>
    <w:rsid w:val="00580630"/>
    <w:rsid w:val="005916E6"/>
    <w:rsid w:val="005951B2"/>
    <w:rsid w:val="005A093B"/>
    <w:rsid w:val="005A6C3E"/>
    <w:rsid w:val="005B090A"/>
    <w:rsid w:val="005B4046"/>
    <w:rsid w:val="005C421F"/>
    <w:rsid w:val="005C46A6"/>
    <w:rsid w:val="005D2DEA"/>
    <w:rsid w:val="005D3F4C"/>
    <w:rsid w:val="005D4B40"/>
    <w:rsid w:val="005D6EFE"/>
    <w:rsid w:val="005E250F"/>
    <w:rsid w:val="005E2D34"/>
    <w:rsid w:val="005E4DBC"/>
    <w:rsid w:val="005F0FC6"/>
    <w:rsid w:val="005F2B00"/>
    <w:rsid w:val="005F478D"/>
    <w:rsid w:val="005F5811"/>
    <w:rsid w:val="00606E94"/>
    <w:rsid w:val="006079BE"/>
    <w:rsid w:val="00620407"/>
    <w:rsid w:val="006211A5"/>
    <w:rsid w:val="0062202C"/>
    <w:rsid w:val="00630A7D"/>
    <w:rsid w:val="00634CA5"/>
    <w:rsid w:val="0063540C"/>
    <w:rsid w:val="00636CD4"/>
    <w:rsid w:val="00636DE5"/>
    <w:rsid w:val="00636E91"/>
    <w:rsid w:val="00645591"/>
    <w:rsid w:val="006467DB"/>
    <w:rsid w:val="00650832"/>
    <w:rsid w:val="00651759"/>
    <w:rsid w:val="00661FE0"/>
    <w:rsid w:val="00663CFD"/>
    <w:rsid w:val="006666FF"/>
    <w:rsid w:val="006676B8"/>
    <w:rsid w:val="0067278E"/>
    <w:rsid w:val="00672F62"/>
    <w:rsid w:val="006751F8"/>
    <w:rsid w:val="00684D1C"/>
    <w:rsid w:val="00685EE9"/>
    <w:rsid w:val="006904A2"/>
    <w:rsid w:val="006941D3"/>
    <w:rsid w:val="006A0F2F"/>
    <w:rsid w:val="006A1F9C"/>
    <w:rsid w:val="006A53F7"/>
    <w:rsid w:val="006A6974"/>
    <w:rsid w:val="006B03CF"/>
    <w:rsid w:val="006B1C5C"/>
    <w:rsid w:val="006B5C9A"/>
    <w:rsid w:val="006C04F5"/>
    <w:rsid w:val="006C46B6"/>
    <w:rsid w:val="006C48FB"/>
    <w:rsid w:val="006D08F1"/>
    <w:rsid w:val="006D2945"/>
    <w:rsid w:val="006D6B01"/>
    <w:rsid w:val="006E03AD"/>
    <w:rsid w:val="006E169A"/>
    <w:rsid w:val="006E1FDB"/>
    <w:rsid w:val="006E5575"/>
    <w:rsid w:val="006E7D25"/>
    <w:rsid w:val="006F0F8D"/>
    <w:rsid w:val="006F3429"/>
    <w:rsid w:val="006F5345"/>
    <w:rsid w:val="006F54FD"/>
    <w:rsid w:val="006F6959"/>
    <w:rsid w:val="00701735"/>
    <w:rsid w:val="00707F91"/>
    <w:rsid w:val="007108C3"/>
    <w:rsid w:val="00710F4B"/>
    <w:rsid w:val="00723F1A"/>
    <w:rsid w:val="007242C9"/>
    <w:rsid w:val="0072552C"/>
    <w:rsid w:val="00727760"/>
    <w:rsid w:val="00727DAF"/>
    <w:rsid w:val="00744C4A"/>
    <w:rsid w:val="00747AA7"/>
    <w:rsid w:val="00747C2C"/>
    <w:rsid w:val="007504CB"/>
    <w:rsid w:val="007552D7"/>
    <w:rsid w:val="00757023"/>
    <w:rsid w:val="007605D0"/>
    <w:rsid w:val="007637C1"/>
    <w:rsid w:val="0077002A"/>
    <w:rsid w:val="007705A6"/>
    <w:rsid w:val="007717E8"/>
    <w:rsid w:val="00772350"/>
    <w:rsid w:val="00773F45"/>
    <w:rsid w:val="007754B0"/>
    <w:rsid w:val="00781C08"/>
    <w:rsid w:val="00782280"/>
    <w:rsid w:val="0078697C"/>
    <w:rsid w:val="007914AA"/>
    <w:rsid w:val="00791C94"/>
    <w:rsid w:val="007A406A"/>
    <w:rsid w:val="007A4790"/>
    <w:rsid w:val="007A6FF8"/>
    <w:rsid w:val="007B03E5"/>
    <w:rsid w:val="007B09E8"/>
    <w:rsid w:val="007B2E22"/>
    <w:rsid w:val="007B3F51"/>
    <w:rsid w:val="007B6EBE"/>
    <w:rsid w:val="007C0872"/>
    <w:rsid w:val="007C345D"/>
    <w:rsid w:val="007C3DED"/>
    <w:rsid w:val="007D0172"/>
    <w:rsid w:val="007D021F"/>
    <w:rsid w:val="007D088D"/>
    <w:rsid w:val="007D4580"/>
    <w:rsid w:val="007D62D6"/>
    <w:rsid w:val="007E4768"/>
    <w:rsid w:val="007E53D0"/>
    <w:rsid w:val="007E72BB"/>
    <w:rsid w:val="007E7378"/>
    <w:rsid w:val="007E7B0C"/>
    <w:rsid w:val="007F134A"/>
    <w:rsid w:val="007F2B50"/>
    <w:rsid w:val="0080476A"/>
    <w:rsid w:val="0080489D"/>
    <w:rsid w:val="00804D0D"/>
    <w:rsid w:val="0080661B"/>
    <w:rsid w:val="00816306"/>
    <w:rsid w:val="00825B4F"/>
    <w:rsid w:val="008263E2"/>
    <w:rsid w:val="00830387"/>
    <w:rsid w:val="00832967"/>
    <w:rsid w:val="00832C77"/>
    <w:rsid w:val="0083346B"/>
    <w:rsid w:val="008343C3"/>
    <w:rsid w:val="00835893"/>
    <w:rsid w:val="00840E71"/>
    <w:rsid w:val="00844FB3"/>
    <w:rsid w:val="008467C1"/>
    <w:rsid w:val="00853407"/>
    <w:rsid w:val="00855A4F"/>
    <w:rsid w:val="00856B46"/>
    <w:rsid w:val="00857EA7"/>
    <w:rsid w:val="00862AF2"/>
    <w:rsid w:val="00863588"/>
    <w:rsid w:val="00864BA6"/>
    <w:rsid w:val="008667D4"/>
    <w:rsid w:val="00874ED4"/>
    <w:rsid w:val="00875C09"/>
    <w:rsid w:val="00875F92"/>
    <w:rsid w:val="008838CD"/>
    <w:rsid w:val="00884DFF"/>
    <w:rsid w:val="008932D8"/>
    <w:rsid w:val="00895677"/>
    <w:rsid w:val="00896CAD"/>
    <w:rsid w:val="008A2EC0"/>
    <w:rsid w:val="008A5A11"/>
    <w:rsid w:val="008A6960"/>
    <w:rsid w:val="008B1DEF"/>
    <w:rsid w:val="008B41C4"/>
    <w:rsid w:val="008B53D6"/>
    <w:rsid w:val="008B6525"/>
    <w:rsid w:val="008C7F8A"/>
    <w:rsid w:val="008D2B3A"/>
    <w:rsid w:val="008D30EE"/>
    <w:rsid w:val="008D3E9E"/>
    <w:rsid w:val="008D765C"/>
    <w:rsid w:val="008E09FE"/>
    <w:rsid w:val="008E6164"/>
    <w:rsid w:val="008F2E39"/>
    <w:rsid w:val="00900DA5"/>
    <w:rsid w:val="00904BCF"/>
    <w:rsid w:val="00907986"/>
    <w:rsid w:val="00910257"/>
    <w:rsid w:val="0091069B"/>
    <w:rsid w:val="00911943"/>
    <w:rsid w:val="00913C1F"/>
    <w:rsid w:val="0091511C"/>
    <w:rsid w:val="009157B2"/>
    <w:rsid w:val="009178C4"/>
    <w:rsid w:val="00920C28"/>
    <w:rsid w:val="009251CC"/>
    <w:rsid w:val="00926179"/>
    <w:rsid w:val="00926DC6"/>
    <w:rsid w:val="00936A2F"/>
    <w:rsid w:val="0094397B"/>
    <w:rsid w:val="009459CF"/>
    <w:rsid w:val="00950A94"/>
    <w:rsid w:val="00951A02"/>
    <w:rsid w:val="00951AF0"/>
    <w:rsid w:val="009577FB"/>
    <w:rsid w:val="00964CC0"/>
    <w:rsid w:val="0097004A"/>
    <w:rsid w:val="00971C70"/>
    <w:rsid w:val="0097607A"/>
    <w:rsid w:val="00977925"/>
    <w:rsid w:val="009862E8"/>
    <w:rsid w:val="00987957"/>
    <w:rsid w:val="009A2243"/>
    <w:rsid w:val="009A2BAF"/>
    <w:rsid w:val="009B6475"/>
    <w:rsid w:val="009C06EA"/>
    <w:rsid w:val="009C13AF"/>
    <w:rsid w:val="009C13C5"/>
    <w:rsid w:val="009C635A"/>
    <w:rsid w:val="009D1E21"/>
    <w:rsid w:val="009D2C87"/>
    <w:rsid w:val="009D4407"/>
    <w:rsid w:val="009D6915"/>
    <w:rsid w:val="009F1934"/>
    <w:rsid w:val="009F2CB3"/>
    <w:rsid w:val="009F37CD"/>
    <w:rsid w:val="009F4A12"/>
    <w:rsid w:val="009F7347"/>
    <w:rsid w:val="00A03CA3"/>
    <w:rsid w:val="00A12764"/>
    <w:rsid w:val="00A15AE2"/>
    <w:rsid w:val="00A230C1"/>
    <w:rsid w:val="00A240A6"/>
    <w:rsid w:val="00A276CE"/>
    <w:rsid w:val="00A32249"/>
    <w:rsid w:val="00A43148"/>
    <w:rsid w:val="00A43B98"/>
    <w:rsid w:val="00A51211"/>
    <w:rsid w:val="00A513E0"/>
    <w:rsid w:val="00A54438"/>
    <w:rsid w:val="00A56139"/>
    <w:rsid w:val="00A60CF4"/>
    <w:rsid w:val="00A6662A"/>
    <w:rsid w:val="00A6786A"/>
    <w:rsid w:val="00A80DB0"/>
    <w:rsid w:val="00A81AD0"/>
    <w:rsid w:val="00A84B04"/>
    <w:rsid w:val="00A8592C"/>
    <w:rsid w:val="00A91AB8"/>
    <w:rsid w:val="00A94E3A"/>
    <w:rsid w:val="00A95FED"/>
    <w:rsid w:val="00AB18B9"/>
    <w:rsid w:val="00AB307C"/>
    <w:rsid w:val="00AB5DEE"/>
    <w:rsid w:val="00AC58FF"/>
    <w:rsid w:val="00AD308D"/>
    <w:rsid w:val="00AD4CC5"/>
    <w:rsid w:val="00AE0347"/>
    <w:rsid w:val="00AE16EE"/>
    <w:rsid w:val="00AE1E07"/>
    <w:rsid w:val="00AE60C4"/>
    <w:rsid w:val="00AF010D"/>
    <w:rsid w:val="00AF585C"/>
    <w:rsid w:val="00AF7D25"/>
    <w:rsid w:val="00B14AC6"/>
    <w:rsid w:val="00B16553"/>
    <w:rsid w:val="00B16F30"/>
    <w:rsid w:val="00B17190"/>
    <w:rsid w:val="00B25BB0"/>
    <w:rsid w:val="00B32038"/>
    <w:rsid w:val="00B36A91"/>
    <w:rsid w:val="00B43F56"/>
    <w:rsid w:val="00B44088"/>
    <w:rsid w:val="00B45EF9"/>
    <w:rsid w:val="00B46F02"/>
    <w:rsid w:val="00B5156E"/>
    <w:rsid w:val="00B53B0C"/>
    <w:rsid w:val="00B561FD"/>
    <w:rsid w:val="00B63043"/>
    <w:rsid w:val="00B63ABD"/>
    <w:rsid w:val="00B6407B"/>
    <w:rsid w:val="00B66CB4"/>
    <w:rsid w:val="00B67FF4"/>
    <w:rsid w:val="00B75986"/>
    <w:rsid w:val="00B75CD3"/>
    <w:rsid w:val="00B76555"/>
    <w:rsid w:val="00B766C4"/>
    <w:rsid w:val="00B76918"/>
    <w:rsid w:val="00B80180"/>
    <w:rsid w:val="00B87B49"/>
    <w:rsid w:val="00B9531B"/>
    <w:rsid w:val="00BA03F2"/>
    <w:rsid w:val="00BA65AC"/>
    <w:rsid w:val="00BA7C72"/>
    <w:rsid w:val="00BB0F62"/>
    <w:rsid w:val="00BB202C"/>
    <w:rsid w:val="00BB2192"/>
    <w:rsid w:val="00BB62A0"/>
    <w:rsid w:val="00BC43F4"/>
    <w:rsid w:val="00BD6926"/>
    <w:rsid w:val="00BD6994"/>
    <w:rsid w:val="00BD7AD1"/>
    <w:rsid w:val="00BE0930"/>
    <w:rsid w:val="00BE53C5"/>
    <w:rsid w:val="00BE6401"/>
    <w:rsid w:val="00BF64BC"/>
    <w:rsid w:val="00C05BA6"/>
    <w:rsid w:val="00C1283B"/>
    <w:rsid w:val="00C13793"/>
    <w:rsid w:val="00C179E2"/>
    <w:rsid w:val="00C33BFA"/>
    <w:rsid w:val="00C351F4"/>
    <w:rsid w:val="00C44756"/>
    <w:rsid w:val="00C44E80"/>
    <w:rsid w:val="00C54929"/>
    <w:rsid w:val="00C558A9"/>
    <w:rsid w:val="00C56375"/>
    <w:rsid w:val="00C63AB3"/>
    <w:rsid w:val="00C65A07"/>
    <w:rsid w:val="00C70B5C"/>
    <w:rsid w:val="00C74797"/>
    <w:rsid w:val="00C74B66"/>
    <w:rsid w:val="00C771E1"/>
    <w:rsid w:val="00C825AC"/>
    <w:rsid w:val="00C8713F"/>
    <w:rsid w:val="00C908F8"/>
    <w:rsid w:val="00C91540"/>
    <w:rsid w:val="00C91DEE"/>
    <w:rsid w:val="00C93444"/>
    <w:rsid w:val="00C93C61"/>
    <w:rsid w:val="00CA10BC"/>
    <w:rsid w:val="00CA1481"/>
    <w:rsid w:val="00CA2437"/>
    <w:rsid w:val="00CA342D"/>
    <w:rsid w:val="00CA3685"/>
    <w:rsid w:val="00CB23FD"/>
    <w:rsid w:val="00CB51EA"/>
    <w:rsid w:val="00CB5E63"/>
    <w:rsid w:val="00CB6368"/>
    <w:rsid w:val="00CC04C1"/>
    <w:rsid w:val="00CC0AA4"/>
    <w:rsid w:val="00CC22AF"/>
    <w:rsid w:val="00CC6604"/>
    <w:rsid w:val="00CC7585"/>
    <w:rsid w:val="00CD46F3"/>
    <w:rsid w:val="00CE16FE"/>
    <w:rsid w:val="00CE39E2"/>
    <w:rsid w:val="00CE7282"/>
    <w:rsid w:val="00CF2D4B"/>
    <w:rsid w:val="00CF5B12"/>
    <w:rsid w:val="00D00AB6"/>
    <w:rsid w:val="00D02109"/>
    <w:rsid w:val="00D030BA"/>
    <w:rsid w:val="00D054F2"/>
    <w:rsid w:val="00D072FC"/>
    <w:rsid w:val="00D07D9B"/>
    <w:rsid w:val="00D12377"/>
    <w:rsid w:val="00D14F4A"/>
    <w:rsid w:val="00D17FEB"/>
    <w:rsid w:val="00D317C8"/>
    <w:rsid w:val="00D342D6"/>
    <w:rsid w:val="00D40EB9"/>
    <w:rsid w:val="00D40F87"/>
    <w:rsid w:val="00D44A52"/>
    <w:rsid w:val="00D53ECA"/>
    <w:rsid w:val="00D55FAD"/>
    <w:rsid w:val="00D612AA"/>
    <w:rsid w:val="00D627A9"/>
    <w:rsid w:val="00D63D99"/>
    <w:rsid w:val="00D64E0A"/>
    <w:rsid w:val="00D66E57"/>
    <w:rsid w:val="00D70A15"/>
    <w:rsid w:val="00D763F9"/>
    <w:rsid w:val="00D779CD"/>
    <w:rsid w:val="00D91579"/>
    <w:rsid w:val="00DA06D2"/>
    <w:rsid w:val="00DA17F5"/>
    <w:rsid w:val="00DA2E74"/>
    <w:rsid w:val="00DA6829"/>
    <w:rsid w:val="00DB3D8C"/>
    <w:rsid w:val="00DB4648"/>
    <w:rsid w:val="00DB7119"/>
    <w:rsid w:val="00DB7F17"/>
    <w:rsid w:val="00DD6D90"/>
    <w:rsid w:val="00DD6E77"/>
    <w:rsid w:val="00DE255F"/>
    <w:rsid w:val="00DE388C"/>
    <w:rsid w:val="00DE39E0"/>
    <w:rsid w:val="00DE3D35"/>
    <w:rsid w:val="00DE6175"/>
    <w:rsid w:val="00DF39CB"/>
    <w:rsid w:val="00DF5C4E"/>
    <w:rsid w:val="00DF78A5"/>
    <w:rsid w:val="00E03FB4"/>
    <w:rsid w:val="00E05AF8"/>
    <w:rsid w:val="00E15856"/>
    <w:rsid w:val="00E165A2"/>
    <w:rsid w:val="00E2442B"/>
    <w:rsid w:val="00E30F86"/>
    <w:rsid w:val="00E3289C"/>
    <w:rsid w:val="00E417F1"/>
    <w:rsid w:val="00E418E8"/>
    <w:rsid w:val="00E4195E"/>
    <w:rsid w:val="00E4391A"/>
    <w:rsid w:val="00E569ED"/>
    <w:rsid w:val="00E627B7"/>
    <w:rsid w:val="00E721DC"/>
    <w:rsid w:val="00E72FC3"/>
    <w:rsid w:val="00E73473"/>
    <w:rsid w:val="00E81C14"/>
    <w:rsid w:val="00E85CDF"/>
    <w:rsid w:val="00E95383"/>
    <w:rsid w:val="00EA048D"/>
    <w:rsid w:val="00EA0DE7"/>
    <w:rsid w:val="00EA41C0"/>
    <w:rsid w:val="00EA4A9E"/>
    <w:rsid w:val="00EA6D1A"/>
    <w:rsid w:val="00EA7EC2"/>
    <w:rsid w:val="00EB32BD"/>
    <w:rsid w:val="00EB62A7"/>
    <w:rsid w:val="00EB62D0"/>
    <w:rsid w:val="00EB7EA8"/>
    <w:rsid w:val="00EC0554"/>
    <w:rsid w:val="00EC3F8D"/>
    <w:rsid w:val="00ED0C80"/>
    <w:rsid w:val="00ED196E"/>
    <w:rsid w:val="00ED231C"/>
    <w:rsid w:val="00ED7C6A"/>
    <w:rsid w:val="00EE102D"/>
    <w:rsid w:val="00EE2A31"/>
    <w:rsid w:val="00EE3E69"/>
    <w:rsid w:val="00EE75F6"/>
    <w:rsid w:val="00EF5614"/>
    <w:rsid w:val="00F077E1"/>
    <w:rsid w:val="00F114A8"/>
    <w:rsid w:val="00F16670"/>
    <w:rsid w:val="00F23C91"/>
    <w:rsid w:val="00F23F23"/>
    <w:rsid w:val="00F257D4"/>
    <w:rsid w:val="00F25C5E"/>
    <w:rsid w:val="00F2636F"/>
    <w:rsid w:val="00F265E0"/>
    <w:rsid w:val="00F27CF0"/>
    <w:rsid w:val="00F3630F"/>
    <w:rsid w:val="00F36E37"/>
    <w:rsid w:val="00F36F2B"/>
    <w:rsid w:val="00F42CF6"/>
    <w:rsid w:val="00F44798"/>
    <w:rsid w:val="00F514FE"/>
    <w:rsid w:val="00F54DAA"/>
    <w:rsid w:val="00F55F9F"/>
    <w:rsid w:val="00F562E6"/>
    <w:rsid w:val="00F60346"/>
    <w:rsid w:val="00F618CD"/>
    <w:rsid w:val="00F62F97"/>
    <w:rsid w:val="00F6638A"/>
    <w:rsid w:val="00F72520"/>
    <w:rsid w:val="00F768FB"/>
    <w:rsid w:val="00F77365"/>
    <w:rsid w:val="00F77F31"/>
    <w:rsid w:val="00F80783"/>
    <w:rsid w:val="00F81758"/>
    <w:rsid w:val="00F81DD1"/>
    <w:rsid w:val="00F87695"/>
    <w:rsid w:val="00F945D5"/>
    <w:rsid w:val="00F96032"/>
    <w:rsid w:val="00FA0886"/>
    <w:rsid w:val="00FA38E2"/>
    <w:rsid w:val="00FA77C2"/>
    <w:rsid w:val="00FA7BE7"/>
    <w:rsid w:val="00FA7F97"/>
    <w:rsid w:val="00FB0111"/>
    <w:rsid w:val="00FB3010"/>
    <w:rsid w:val="00FC01D4"/>
    <w:rsid w:val="00FC4E1A"/>
    <w:rsid w:val="00FC57D9"/>
    <w:rsid w:val="00FC64E3"/>
    <w:rsid w:val="00FD5FCD"/>
    <w:rsid w:val="00FE6138"/>
    <w:rsid w:val="00FE7611"/>
    <w:rsid w:val="00FE7DC1"/>
    <w:rsid w:val="00FE7EF0"/>
    <w:rsid w:val="019B2D11"/>
    <w:rsid w:val="01C65A60"/>
    <w:rsid w:val="05117B4C"/>
    <w:rsid w:val="063B83EF"/>
    <w:rsid w:val="0643FE92"/>
    <w:rsid w:val="06A0398F"/>
    <w:rsid w:val="075F4A72"/>
    <w:rsid w:val="0B5B5690"/>
    <w:rsid w:val="0C747FC3"/>
    <w:rsid w:val="0D2DD39B"/>
    <w:rsid w:val="0D33C7E8"/>
    <w:rsid w:val="0DB26B21"/>
    <w:rsid w:val="0DD2C462"/>
    <w:rsid w:val="0E35E81A"/>
    <w:rsid w:val="1142B409"/>
    <w:rsid w:val="1149F4B7"/>
    <w:rsid w:val="12F7B5C0"/>
    <w:rsid w:val="1312E928"/>
    <w:rsid w:val="1350C96C"/>
    <w:rsid w:val="1467B250"/>
    <w:rsid w:val="1487CA2F"/>
    <w:rsid w:val="17956953"/>
    <w:rsid w:val="185E435B"/>
    <w:rsid w:val="1879CF42"/>
    <w:rsid w:val="18E14A60"/>
    <w:rsid w:val="1919FBE2"/>
    <w:rsid w:val="1ABD8676"/>
    <w:rsid w:val="1BE63E6E"/>
    <w:rsid w:val="1C46A2C2"/>
    <w:rsid w:val="1C7793E8"/>
    <w:rsid w:val="1F226D21"/>
    <w:rsid w:val="208AA7EF"/>
    <w:rsid w:val="21DC61F5"/>
    <w:rsid w:val="21FB2253"/>
    <w:rsid w:val="225E473C"/>
    <w:rsid w:val="230F1103"/>
    <w:rsid w:val="236B328C"/>
    <w:rsid w:val="245707F9"/>
    <w:rsid w:val="2479F53E"/>
    <w:rsid w:val="25639057"/>
    <w:rsid w:val="25EE0F34"/>
    <w:rsid w:val="27DA5E40"/>
    <w:rsid w:val="288B2416"/>
    <w:rsid w:val="29EA9C95"/>
    <w:rsid w:val="29FFF92C"/>
    <w:rsid w:val="2A249939"/>
    <w:rsid w:val="2A9F7B6A"/>
    <w:rsid w:val="2B1A36B2"/>
    <w:rsid w:val="2B55839C"/>
    <w:rsid w:val="2C329C24"/>
    <w:rsid w:val="2C7BBF42"/>
    <w:rsid w:val="2CC9A18C"/>
    <w:rsid w:val="2D48287B"/>
    <w:rsid w:val="2D75A071"/>
    <w:rsid w:val="2E1C98A3"/>
    <w:rsid w:val="2E3298F9"/>
    <w:rsid w:val="2E784BEE"/>
    <w:rsid w:val="30D65E8A"/>
    <w:rsid w:val="314CB143"/>
    <w:rsid w:val="32C0208B"/>
    <w:rsid w:val="34A6770D"/>
    <w:rsid w:val="36A2A1BB"/>
    <w:rsid w:val="3707388A"/>
    <w:rsid w:val="37B347A7"/>
    <w:rsid w:val="38C1DC22"/>
    <w:rsid w:val="38DF00EE"/>
    <w:rsid w:val="3A7BE3DD"/>
    <w:rsid w:val="3A81D293"/>
    <w:rsid w:val="3A876A71"/>
    <w:rsid w:val="3BC27C63"/>
    <w:rsid w:val="3C82342A"/>
    <w:rsid w:val="3EDA5713"/>
    <w:rsid w:val="40BD4D96"/>
    <w:rsid w:val="4134C146"/>
    <w:rsid w:val="41A4E0A5"/>
    <w:rsid w:val="43CA0748"/>
    <w:rsid w:val="44680C9A"/>
    <w:rsid w:val="44FE6E0B"/>
    <w:rsid w:val="4505D098"/>
    <w:rsid w:val="456C18DD"/>
    <w:rsid w:val="46BDE00B"/>
    <w:rsid w:val="4747CEFD"/>
    <w:rsid w:val="492B21AD"/>
    <w:rsid w:val="49EB78B1"/>
    <w:rsid w:val="49FE2ADB"/>
    <w:rsid w:val="4A1D09BA"/>
    <w:rsid w:val="4B0EC8DC"/>
    <w:rsid w:val="4B4C7550"/>
    <w:rsid w:val="4B4DD1FD"/>
    <w:rsid w:val="4B7A5BB1"/>
    <w:rsid w:val="4CDC2A46"/>
    <w:rsid w:val="4CEB88D5"/>
    <w:rsid w:val="4CECA765"/>
    <w:rsid w:val="4D74A593"/>
    <w:rsid w:val="4E07BC25"/>
    <w:rsid w:val="4E30914E"/>
    <w:rsid w:val="4EADBAB4"/>
    <w:rsid w:val="4EC14B9C"/>
    <w:rsid w:val="4F1E23CE"/>
    <w:rsid w:val="50DFBE2F"/>
    <w:rsid w:val="5164E203"/>
    <w:rsid w:val="52059A5E"/>
    <w:rsid w:val="52199CB5"/>
    <w:rsid w:val="523318B6"/>
    <w:rsid w:val="524816B6"/>
    <w:rsid w:val="5412F590"/>
    <w:rsid w:val="549C82C5"/>
    <w:rsid w:val="5565A616"/>
    <w:rsid w:val="55744F4E"/>
    <w:rsid w:val="557BFB73"/>
    <w:rsid w:val="57839686"/>
    <w:rsid w:val="5871F9FF"/>
    <w:rsid w:val="587E02F0"/>
    <w:rsid w:val="597A1249"/>
    <w:rsid w:val="59B7ACFD"/>
    <w:rsid w:val="59BCE90F"/>
    <w:rsid w:val="5A3A003E"/>
    <w:rsid w:val="5A80BC52"/>
    <w:rsid w:val="5AF50045"/>
    <w:rsid w:val="5B6AFEA8"/>
    <w:rsid w:val="5B8E4C9B"/>
    <w:rsid w:val="5BFF873C"/>
    <w:rsid w:val="5C912FCF"/>
    <w:rsid w:val="5CA794AA"/>
    <w:rsid w:val="5CD7F7BE"/>
    <w:rsid w:val="5D1A5819"/>
    <w:rsid w:val="5E1BB3A1"/>
    <w:rsid w:val="5E93588D"/>
    <w:rsid w:val="5FD0B080"/>
    <w:rsid w:val="61FE7335"/>
    <w:rsid w:val="620354CC"/>
    <w:rsid w:val="62451223"/>
    <w:rsid w:val="6247EABC"/>
    <w:rsid w:val="6287F11D"/>
    <w:rsid w:val="63DADDEA"/>
    <w:rsid w:val="646C43DA"/>
    <w:rsid w:val="6530C60B"/>
    <w:rsid w:val="65585718"/>
    <w:rsid w:val="676B38FD"/>
    <w:rsid w:val="6873DB20"/>
    <w:rsid w:val="68F4B1B7"/>
    <w:rsid w:val="698B3238"/>
    <w:rsid w:val="6AF2E247"/>
    <w:rsid w:val="6B80E157"/>
    <w:rsid w:val="6B93358E"/>
    <w:rsid w:val="6C0CFDB9"/>
    <w:rsid w:val="6C2F1976"/>
    <w:rsid w:val="6D72CDEE"/>
    <w:rsid w:val="6DCFC3F5"/>
    <w:rsid w:val="6E13D330"/>
    <w:rsid w:val="6EB1ADF3"/>
    <w:rsid w:val="6F9113C7"/>
    <w:rsid w:val="6FAFA391"/>
    <w:rsid w:val="7191740F"/>
    <w:rsid w:val="727F7CBC"/>
    <w:rsid w:val="7347F4BA"/>
    <w:rsid w:val="73C15546"/>
    <w:rsid w:val="73E20F72"/>
    <w:rsid w:val="747CBD87"/>
    <w:rsid w:val="75EB0A17"/>
    <w:rsid w:val="79A42902"/>
    <w:rsid w:val="7B8E3C96"/>
    <w:rsid w:val="7C411149"/>
    <w:rsid w:val="7CB553B8"/>
    <w:rsid w:val="7CE9AA60"/>
    <w:rsid w:val="7D6C3724"/>
    <w:rsid w:val="7D7F59D6"/>
    <w:rsid w:val="7E24BE11"/>
    <w:rsid w:val="7E31E480"/>
    <w:rsid w:val="7EA15C18"/>
    <w:rsid w:val="7F1AB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3C183C"/>
  <w15:chartTrackingRefBased/>
  <w15:docId w15:val="{6114B9F1-0DCA-4C99-9CDD-EA98665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FB3010"/>
    <w:pPr>
      <w:keepNext/>
      <w:keepLines/>
      <w:spacing w:after="60"/>
      <w:outlineLvl w:val="0"/>
    </w:pPr>
    <w:rPr>
      <w:rFonts w:eastAsiaTheme="majorEastAsia" w:cstheme="majorBidi"/>
      <w:b/>
      <w:color w:val="0072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FB3010"/>
    <w:rPr>
      <w:rFonts w:ascii="Segoe UI" w:eastAsiaTheme="majorEastAsia" w:hAnsi="Segoe UI" w:cstheme="majorBidi"/>
      <w:b/>
      <w:color w:val="007280"/>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4"/>
      </w:numPr>
      <w:spacing w:line="259" w:lineRule="auto"/>
      <w:ind w:left="360"/>
    </w:pPr>
  </w:style>
  <w:style w:type="paragraph" w:customStyle="1" w:styleId="SubHeading2">
    <w:name w:val="Sub Heading 2"/>
    <w:basedOn w:val="Heading1"/>
    <w:link w:val="SubHeading2Char"/>
    <w:qFormat/>
    <w:rsid w:val="00FB3010"/>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FB3010"/>
    <w:pPr>
      <w:spacing w:before="480" w:after="480"/>
    </w:pPr>
    <w:rPr>
      <w:rFonts w:ascii="Segoe UI Semibold" w:hAnsi="Segoe UI Semibold"/>
      <w:b w:val="0"/>
    </w:rPr>
  </w:style>
  <w:style w:type="character" w:customStyle="1" w:styleId="SubHeading2Char">
    <w:name w:val="Sub Heading 2 Char"/>
    <w:basedOn w:val="Heading1Char"/>
    <w:link w:val="SubHeading2"/>
    <w:rsid w:val="00FB3010"/>
    <w:rPr>
      <w:rFonts w:ascii="Segoe UI" w:eastAsiaTheme="majorEastAsia" w:hAnsi="Segoe UI" w:cstheme="majorBidi"/>
      <w:b/>
      <w:color w:val="007280"/>
      <w:sz w:val="20"/>
      <w:szCs w:val="32"/>
    </w:rPr>
  </w:style>
  <w:style w:type="paragraph" w:customStyle="1" w:styleId="TitleHeading">
    <w:name w:val="Title Heading"/>
    <w:basedOn w:val="Heading1"/>
    <w:link w:val="TitleHeadingChar"/>
    <w:qFormat/>
    <w:rsid w:val="00FB3010"/>
    <w:pPr>
      <w:framePr w:w="10206" w:wrap="around" w:vAnchor="text" w:hAnchor="text" w:y="1"/>
      <w:spacing w:after="240"/>
    </w:pPr>
    <w:rPr>
      <w:sz w:val="48"/>
    </w:rPr>
  </w:style>
  <w:style w:type="character" w:customStyle="1" w:styleId="PullQuoteChar">
    <w:name w:val="Pull Quote Char"/>
    <w:basedOn w:val="Heading1Char"/>
    <w:link w:val="PullQuote"/>
    <w:rsid w:val="00FB3010"/>
    <w:rPr>
      <w:rFonts w:ascii="Segoe UI Semibold" w:eastAsiaTheme="majorEastAsia" w:hAnsi="Segoe UI Semibold" w:cstheme="majorBidi"/>
      <w:b w:val="0"/>
      <w:color w:val="007280"/>
      <w:sz w:val="24"/>
      <w:szCs w:val="32"/>
    </w:rPr>
  </w:style>
  <w:style w:type="paragraph" w:customStyle="1" w:styleId="abcindent">
    <w:name w:val="abc indent"/>
    <w:basedOn w:val="Bullets"/>
    <w:link w:val="abcindentChar"/>
    <w:qFormat/>
    <w:rsid w:val="00CA2437"/>
    <w:pPr>
      <w:numPr>
        <w:numId w:val="5"/>
      </w:numPr>
      <w:ind w:left="360"/>
    </w:pPr>
  </w:style>
  <w:style w:type="character" w:customStyle="1" w:styleId="TitleHeadingChar">
    <w:name w:val="Title Heading Char"/>
    <w:basedOn w:val="Heading1Char"/>
    <w:link w:val="TitleHeading"/>
    <w:rsid w:val="00FB3010"/>
    <w:rPr>
      <w:rFonts w:ascii="Segoe UI" w:eastAsiaTheme="majorEastAsia" w:hAnsi="Segoe UI" w:cstheme="majorBidi"/>
      <w:b/>
      <w:color w:val="007280"/>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PopOutTable">
    <w:name w:val="Pop Out Table"/>
    <w:basedOn w:val="TableNormal"/>
    <w:uiPriority w:val="99"/>
    <w:rsid w:val="00C74B66"/>
    <w:pPr>
      <w:spacing w:after="0" w:line="216" w:lineRule="auto"/>
    </w:pPr>
    <w:rPr>
      <w:rFonts w:ascii="Segoe UI" w:hAnsi="Segoe UI"/>
      <w:color w:val="FFFFFF" w:themeColor="background1"/>
      <w:sz w:val="24"/>
      <w:szCs w:val="18"/>
    </w:rPr>
    <w:tblPr>
      <w:tblCellMar>
        <w:top w:w="170" w:type="dxa"/>
        <w:left w:w="170" w:type="dxa"/>
        <w:bottom w:w="170" w:type="dxa"/>
        <w:right w:w="360" w:type="dxa"/>
      </w:tblCellMar>
    </w:tblPr>
    <w:tcPr>
      <w:shd w:val="clear" w:color="auto" w:fill="FFFFFF" w:themeFill="background2"/>
    </w:tcPr>
  </w:style>
  <w:style w:type="paragraph" w:customStyle="1" w:styleId="Box">
    <w:name w:val="Box"/>
    <w:basedOn w:val="Normal"/>
    <w:link w:val="BoxChar"/>
    <w:qFormat/>
    <w:rsid w:val="00C74B66"/>
    <w:pPr>
      <w:framePr w:hSpace="113" w:wrap="around" w:vAnchor="page" w:hAnchor="page" w:xAlign="right" w:y="7089"/>
    </w:pPr>
    <w:rPr>
      <w:color w:val="FFFFFF" w:themeColor="background1"/>
    </w:rPr>
  </w:style>
  <w:style w:type="character" w:customStyle="1" w:styleId="BoxChar">
    <w:name w:val="Box Char"/>
    <w:basedOn w:val="DefaultParagraphFont"/>
    <w:link w:val="Box"/>
    <w:rsid w:val="00C74B66"/>
    <w:rPr>
      <w:rFonts w:ascii="Segoe UI" w:hAnsi="Segoe UI"/>
      <w:color w:val="FFFFFF" w:themeColor="background1"/>
      <w:sz w:val="20"/>
    </w:rPr>
  </w:style>
  <w:style w:type="paragraph" w:customStyle="1" w:styleId="Bullet1">
    <w:name w:val="Bullet 1"/>
    <w:basedOn w:val="Normal"/>
    <w:link w:val="Bullet1Char"/>
    <w:qFormat/>
    <w:rsid w:val="0DD2C462"/>
    <w:pPr>
      <w:tabs>
        <w:tab w:val="num" w:pos="568"/>
      </w:tabs>
      <w:spacing w:after="28"/>
      <w:ind w:left="568" w:hanging="284"/>
    </w:pPr>
    <w:rPr>
      <w:rFonts w:eastAsia="Arial" w:cs="Times New Roman"/>
      <w:sz w:val="22"/>
      <w:lang w:val="en-GB"/>
    </w:rPr>
  </w:style>
  <w:style w:type="character" w:customStyle="1" w:styleId="Bullet1Char">
    <w:name w:val="Bullet 1 Char"/>
    <w:basedOn w:val="DefaultParagraphFont"/>
    <w:link w:val="Bullet1"/>
    <w:rsid w:val="0DD2C462"/>
    <w:rPr>
      <w:rFonts w:ascii="Segoe UI" w:eastAsia="Arial" w:hAnsi="Segoe UI" w:cs="Times New Roman"/>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257833"/>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57833"/>
    <w:rPr>
      <w:color w:val="0000FF"/>
      <w:u w:val="single"/>
    </w:rPr>
  </w:style>
  <w:style w:type="paragraph" w:styleId="BalloonText">
    <w:name w:val="Balloon Text"/>
    <w:basedOn w:val="Normal"/>
    <w:link w:val="BalloonTextChar"/>
    <w:uiPriority w:val="99"/>
    <w:semiHidden/>
    <w:unhideWhenUsed/>
    <w:rsid w:val="00257833"/>
    <w:pPr>
      <w:spacing w:after="0"/>
    </w:pPr>
    <w:rPr>
      <w:rFonts w:cs="Segoe UI"/>
      <w:sz w:val="18"/>
      <w:szCs w:val="18"/>
    </w:rPr>
  </w:style>
  <w:style w:type="character" w:customStyle="1" w:styleId="BalloonTextChar">
    <w:name w:val="Balloon Text Char"/>
    <w:basedOn w:val="DefaultParagraphFont"/>
    <w:link w:val="BalloonText"/>
    <w:uiPriority w:val="99"/>
    <w:semiHidden/>
    <w:rsid w:val="00257833"/>
    <w:rPr>
      <w:rFonts w:ascii="Segoe UI" w:hAnsi="Segoe UI" w:cs="Segoe UI"/>
      <w:sz w:val="18"/>
      <w:szCs w:val="18"/>
    </w:rPr>
  </w:style>
  <w:style w:type="character" w:styleId="CommentReference">
    <w:name w:val="annotation reference"/>
    <w:basedOn w:val="DefaultParagraphFont"/>
    <w:uiPriority w:val="99"/>
    <w:semiHidden/>
    <w:unhideWhenUsed/>
    <w:rsid w:val="00257833"/>
    <w:rPr>
      <w:sz w:val="16"/>
      <w:szCs w:val="16"/>
    </w:rPr>
  </w:style>
  <w:style w:type="paragraph" w:styleId="CommentText">
    <w:name w:val="annotation text"/>
    <w:basedOn w:val="Normal"/>
    <w:link w:val="CommentTextChar"/>
    <w:uiPriority w:val="99"/>
    <w:semiHidden/>
    <w:unhideWhenUsed/>
    <w:rsid w:val="00257833"/>
    <w:rPr>
      <w:szCs w:val="20"/>
    </w:rPr>
  </w:style>
  <w:style w:type="character" w:customStyle="1" w:styleId="CommentTextChar">
    <w:name w:val="Comment Text Char"/>
    <w:basedOn w:val="DefaultParagraphFont"/>
    <w:link w:val="CommentText"/>
    <w:uiPriority w:val="99"/>
    <w:semiHidden/>
    <w:rsid w:val="00257833"/>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57833"/>
    <w:rPr>
      <w:b/>
      <w:bCs/>
    </w:rPr>
  </w:style>
  <w:style w:type="character" w:customStyle="1" w:styleId="CommentSubjectChar">
    <w:name w:val="Comment Subject Char"/>
    <w:basedOn w:val="CommentTextChar"/>
    <w:link w:val="CommentSubject"/>
    <w:uiPriority w:val="99"/>
    <w:semiHidden/>
    <w:rsid w:val="00257833"/>
    <w:rPr>
      <w:rFonts w:ascii="Segoe UI" w:hAnsi="Segoe UI"/>
      <w:b/>
      <w:bCs/>
      <w:sz w:val="20"/>
      <w:szCs w:val="20"/>
    </w:rPr>
  </w:style>
  <w:style w:type="paragraph" w:styleId="Revision">
    <w:name w:val="Revision"/>
    <w:hidden/>
    <w:uiPriority w:val="99"/>
    <w:semiHidden/>
    <w:rsid w:val="00257833"/>
    <w:pPr>
      <w:spacing w:after="0" w:line="240" w:lineRule="auto"/>
    </w:pPr>
    <w:rPr>
      <w:rFonts w:ascii="Segoe UI" w:hAnsi="Segoe UI"/>
      <w:sz w:val="20"/>
    </w:rPr>
  </w:style>
  <w:style w:type="character" w:styleId="UnresolvedMention">
    <w:name w:val="Unresolved Mention"/>
    <w:basedOn w:val="DefaultParagraphFont"/>
    <w:uiPriority w:val="99"/>
    <w:semiHidden/>
    <w:unhideWhenUsed/>
    <w:rsid w:val="005E2D34"/>
    <w:rPr>
      <w:color w:val="605E5C"/>
      <w:shd w:val="clear" w:color="auto" w:fill="E1DFDD"/>
    </w:rPr>
  </w:style>
  <w:style w:type="character" w:styleId="Emphasis">
    <w:name w:val="Emphasis"/>
    <w:basedOn w:val="DefaultParagraphFont"/>
    <w:uiPriority w:val="20"/>
    <w:qFormat/>
    <w:rsid w:val="00A24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333053">
      <w:bodyDiv w:val="1"/>
      <w:marLeft w:val="0"/>
      <w:marRight w:val="0"/>
      <w:marTop w:val="0"/>
      <w:marBottom w:val="0"/>
      <w:divBdr>
        <w:top w:val="none" w:sz="0" w:space="0" w:color="auto"/>
        <w:left w:val="none" w:sz="0" w:space="0" w:color="auto"/>
        <w:bottom w:val="none" w:sz="0" w:space="0" w:color="auto"/>
        <w:right w:val="none" w:sz="0" w:space="0" w:color="auto"/>
      </w:divBdr>
    </w:div>
    <w:div w:id="1144615598">
      <w:bodyDiv w:val="1"/>
      <w:marLeft w:val="0"/>
      <w:marRight w:val="0"/>
      <w:marTop w:val="0"/>
      <w:marBottom w:val="0"/>
      <w:divBdr>
        <w:top w:val="none" w:sz="0" w:space="0" w:color="auto"/>
        <w:left w:val="none" w:sz="0" w:space="0" w:color="auto"/>
        <w:bottom w:val="none" w:sz="0" w:space="0" w:color="auto"/>
        <w:right w:val="none" w:sz="0" w:space="0" w:color="auto"/>
      </w:divBdr>
    </w:div>
    <w:div w:id="1162891664">
      <w:bodyDiv w:val="1"/>
      <w:marLeft w:val="0"/>
      <w:marRight w:val="0"/>
      <w:marTop w:val="0"/>
      <w:marBottom w:val="0"/>
      <w:divBdr>
        <w:top w:val="none" w:sz="0" w:space="0" w:color="auto"/>
        <w:left w:val="none" w:sz="0" w:space="0" w:color="auto"/>
        <w:bottom w:val="none" w:sz="0" w:space="0" w:color="auto"/>
        <w:right w:val="none" w:sz="0" w:space="0" w:color="auto"/>
      </w:divBdr>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483766070">
      <w:bodyDiv w:val="1"/>
      <w:marLeft w:val="0"/>
      <w:marRight w:val="0"/>
      <w:marTop w:val="0"/>
      <w:marBottom w:val="0"/>
      <w:divBdr>
        <w:top w:val="none" w:sz="0" w:space="0" w:color="auto"/>
        <w:left w:val="none" w:sz="0" w:space="0" w:color="auto"/>
        <w:bottom w:val="none" w:sz="0" w:space="0" w:color="auto"/>
        <w:right w:val="none" w:sz="0" w:space="0" w:color="auto"/>
      </w:divBdr>
      <w:divsChild>
        <w:div w:id="641352147">
          <w:marLeft w:val="0"/>
          <w:marRight w:val="0"/>
          <w:marTop w:val="0"/>
          <w:marBottom w:val="0"/>
          <w:divBdr>
            <w:top w:val="none" w:sz="0" w:space="0" w:color="auto"/>
            <w:left w:val="none" w:sz="0" w:space="0" w:color="auto"/>
            <w:bottom w:val="none" w:sz="0" w:space="0" w:color="auto"/>
            <w:right w:val="none" w:sz="0" w:space="0" w:color="auto"/>
          </w:divBdr>
        </w:div>
      </w:divsChild>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60f4400256ac08ec46120bba9e4bbfba">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9b1cf23cf855571015305de614a49d87"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ba642a-a5f2-4957-b4e2-65f16b059fd6"/>
    <p246c02c555b4fdd9960e0443c34b0b8 xmlns="a1ba642a-a5f2-4957-b4e2-65f16b059fd6">
      <Terms xmlns="http://schemas.microsoft.com/office/infopath/2007/PartnerControls"/>
    </p246c02c555b4fdd9960e0443c34b0b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2.xml><?xml version="1.0" encoding="utf-8"?>
<ds:datastoreItem xmlns:ds="http://schemas.openxmlformats.org/officeDocument/2006/customXml" ds:itemID="{516E6CD4-C0F7-47F2-8BC6-2F18F2903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67984-57E4-48BD-A925-177F7C73FF7E}">
  <ds:schemaRefs>
    <ds:schemaRef ds:uri="http://www.w3.org/XML/1998/namespace"/>
    <ds:schemaRef ds:uri="http://purl.org/dc/terms/"/>
    <ds:schemaRef ds:uri="ae449798-b5c4-4dd1-bee9-518a8f6854af"/>
    <ds:schemaRef ds:uri="http://schemas.microsoft.com/office/2006/metadata/properties"/>
    <ds:schemaRef ds:uri="http://purl.org/dc/dcmitype/"/>
    <ds:schemaRef ds:uri="http://schemas.microsoft.com/office/2006/documentManagement/types"/>
    <ds:schemaRef ds:uri="19d9dea5-ae74-427c-a0ec-781d15c083c9"/>
    <ds:schemaRef ds:uri="http://schemas.microsoft.com/office/infopath/2007/PartnerControls"/>
    <ds:schemaRef ds:uri="a1ba642a-a5f2-4957-b4e2-65f16b059fd6"/>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9E0FED8-6469-4107-87A4-1188A890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Anglin, Tania</cp:lastModifiedBy>
  <cp:revision>2</cp:revision>
  <dcterms:created xsi:type="dcterms:W3CDTF">2021-09-02T07:41:00Z</dcterms:created>
  <dcterms:modified xsi:type="dcterms:W3CDTF">2021-09-02T07:41:00Z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