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0519" w14:textId="77777777" w:rsidR="00120DDF" w:rsidRPr="00CF39EE" w:rsidRDefault="00756770" w:rsidP="00120DDF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ensure there are no delays with the WA PBS </w:t>
      </w:r>
      <w:r w:rsidR="00423D56">
        <w:rPr>
          <w:rFonts w:ascii="Arial" w:hAnsi="Arial" w:cs="Arial"/>
          <w:lang w:val="en-GB"/>
        </w:rPr>
        <w:t xml:space="preserve">Scheme </w:t>
      </w:r>
      <w:r>
        <w:rPr>
          <w:rFonts w:ascii="Arial" w:hAnsi="Arial" w:cs="Arial"/>
          <w:lang w:val="en-GB"/>
        </w:rPr>
        <w:t xml:space="preserve">Vehicle Certification process, it is recommended that </w:t>
      </w:r>
      <w:proofErr w:type="gramStart"/>
      <w:r>
        <w:rPr>
          <w:rFonts w:ascii="Arial" w:hAnsi="Arial" w:cs="Arial"/>
          <w:lang w:val="en-GB"/>
        </w:rPr>
        <w:t>all of</w:t>
      </w:r>
      <w:proofErr w:type="gramEnd"/>
      <w:r>
        <w:rPr>
          <w:rFonts w:ascii="Arial" w:hAnsi="Arial" w:cs="Arial"/>
          <w:lang w:val="en-GB"/>
        </w:rPr>
        <w:t xml:space="preserve"> the following evidence</w:t>
      </w:r>
      <w:r w:rsidR="00423D56">
        <w:rPr>
          <w:rFonts w:ascii="Arial" w:hAnsi="Arial" w:cs="Arial"/>
          <w:lang w:val="en-GB"/>
        </w:rPr>
        <w:t xml:space="preserve"> be</w:t>
      </w:r>
      <w:r>
        <w:rPr>
          <w:rFonts w:ascii="Arial" w:hAnsi="Arial" w:cs="Arial"/>
          <w:lang w:val="en-GB"/>
        </w:rPr>
        <w:t xml:space="preserve"> provided to Main Roads Heavy Vehicle Services with the WA PBS </w:t>
      </w:r>
      <w:r w:rsidR="00423D56">
        <w:rPr>
          <w:rFonts w:ascii="Arial" w:hAnsi="Arial" w:cs="Arial"/>
          <w:lang w:val="en-GB"/>
        </w:rPr>
        <w:t>Scheme c</w:t>
      </w:r>
      <w:r>
        <w:rPr>
          <w:rFonts w:ascii="Arial" w:hAnsi="Arial" w:cs="Arial"/>
          <w:lang w:val="en-GB"/>
        </w:rPr>
        <w:t>ertification</w:t>
      </w:r>
      <w:r w:rsidR="00423D56">
        <w:rPr>
          <w:rFonts w:ascii="Arial" w:hAnsi="Arial" w:cs="Arial"/>
          <w:lang w:val="en-GB"/>
        </w:rPr>
        <w:t xml:space="preserve"> a</w:t>
      </w:r>
      <w:r>
        <w:rPr>
          <w:rFonts w:ascii="Arial" w:hAnsi="Arial" w:cs="Arial"/>
          <w:lang w:val="en-GB"/>
        </w:rPr>
        <w:t xml:space="preserve">pplication.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736"/>
        <w:gridCol w:w="4359"/>
        <w:gridCol w:w="736"/>
      </w:tblGrid>
      <w:tr w:rsidR="00131B5C" w:rsidRPr="00025E5E" w14:paraId="7832115F" w14:textId="77777777" w:rsidTr="009F6852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063A0" w14:textId="77777777" w:rsidR="00131B5C" w:rsidRPr="00025E5E" w:rsidRDefault="00131B5C" w:rsidP="00EB26FC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DF45" w14:textId="77777777" w:rsidR="00131B5C" w:rsidRPr="00025E5E" w:rsidRDefault="00131B5C" w:rsidP="009F6852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4345B" w14:textId="77777777" w:rsidR="00131B5C" w:rsidRPr="00025E5E" w:rsidRDefault="00131B5C" w:rsidP="00EB26FC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95C2D" w14:textId="77777777" w:rsidR="00131B5C" w:rsidRPr="00025E5E" w:rsidRDefault="00131B5C" w:rsidP="00EB26FC">
            <w:pPr>
              <w:jc w:val="right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D84B2A" w:rsidRPr="00025E5E" w14:paraId="3443CC63" w14:textId="77777777" w:rsidTr="009F6852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16059" w14:textId="77777777" w:rsidR="00076789" w:rsidRPr="00025E5E" w:rsidRDefault="00423D56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>Manufacturer’s Declaration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52"/>
                <w:szCs w:val="52"/>
              </w:rPr>
              <w:id w:val="12235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A1379" w14:textId="2F510573" w:rsidR="00076789" w:rsidRPr="00025E5E" w:rsidRDefault="00025E5E" w:rsidP="009F6852">
                <w:pPr>
                  <w:pStyle w:val="BodyText"/>
                  <w:jc w:val="right"/>
                  <w:rPr>
                    <w:rFonts w:ascii="Arial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9B3F7" w14:textId="62644C7C" w:rsidR="00076789" w:rsidRPr="00025E5E" w:rsidRDefault="00BC7D6C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>T</w:t>
            </w:r>
            <w:r w:rsidR="00392A1B" w:rsidRPr="00025E5E">
              <w:rPr>
                <w:rFonts w:ascii="Arial" w:hAnsi="Arial" w:cs="Arial"/>
                <w:lang w:val="en-GB"/>
              </w:rPr>
              <w:t>EBS “End of Line” Test Reports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52"/>
                <w:szCs w:val="52"/>
              </w:rPr>
              <w:id w:val="-258757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9EE9C" w14:textId="77777777" w:rsidR="00076789" w:rsidRPr="00025E5E" w:rsidRDefault="00BF07BD" w:rsidP="009F6852">
                <w:pPr>
                  <w:pStyle w:val="BodyText"/>
                  <w:jc w:val="right"/>
                  <w:rPr>
                    <w:rFonts w:ascii="Arial" w:hAnsi="Arial" w:cs="Arial"/>
                    <w:sz w:val="52"/>
                    <w:szCs w:val="52"/>
                  </w:rPr>
                </w:pPr>
                <w:r w:rsidRPr="00025E5E">
                  <w:rPr>
                    <w:rFonts w:ascii="Segoe UI Symbol" w:eastAsia="MS Gothic" w:hAnsi="Segoe UI Symbol" w:cs="Segoe UI Symbol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D84B2A" w:rsidRPr="00025E5E" w14:paraId="6649CB7A" w14:textId="77777777" w:rsidTr="009F6852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B327" w14:textId="77777777" w:rsidR="00D84B2A" w:rsidRPr="00025E5E" w:rsidRDefault="00D84B2A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9BA0E" w14:textId="77777777" w:rsidR="00D84B2A" w:rsidRPr="00025E5E" w:rsidRDefault="00D84B2A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39197" w14:textId="77777777" w:rsidR="00D84B2A" w:rsidRPr="00025E5E" w:rsidRDefault="00D84B2A" w:rsidP="00131B5C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513EA" w14:textId="77777777" w:rsidR="00D84B2A" w:rsidRPr="00025E5E" w:rsidRDefault="00D84B2A" w:rsidP="00131B5C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353291" w:rsidRPr="00025E5E" w14:paraId="3762094F" w14:textId="77777777" w:rsidTr="009F6852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7C89" w14:textId="77777777" w:rsidR="008C33DD" w:rsidRPr="00025E5E" w:rsidRDefault="008C33DD" w:rsidP="008C33DD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>Tow Coupling Lashing Declaration</w:t>
            </w:r>
          </w:p>
          <w:p w14:paraId="380FEE7F" w14:textId="4BD1B1D2" w:rsidR="00353291" w:rsidRPr="00025E5E" w:rsidRDefault="008C33DD" w:rsidP="008C33DD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>(</w:t>
            </w:r>
            <w:proofErr w:type="gramStart"/>
            <w:r w:rsidRPr="00025E5E">
              <w:rPr>
                <w:rFonts w:ascii="Arial" w:hAnsi="Arial" w:cs="Arial"/>
                <w:lang w:val="en-GB"/>
              </w:rPr>
              <w:t>if</w:t>
            </w:r>
            <w:proofErr w:type="gramEnd"/>
            <w:r w:rsidRPr="00025E5E">
              <w:rPr>
                <w:rFonts w:ascii="Arial" w:hAnsi="Arial" w:cs="Arial"/>
                <w:lang w:val="en-GB"/>
              </w:rPr>
              <w:t xml:space="preserve"> applicable)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52"/>
                <w:szCs w:val="52"/>
              </w:rPr>
              <w:id w:val="2048321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D5C8C" w14:textId="77777777" w:rsidR="00353291" w:rsidRPr="00025E5E" w:rsidRDefault="00353291" w:rsidP="009F6852">
                <w:pPr>
                  <w:pStyle w:val="BodyText"/>
                  <w:jc w:val="right"/>
                  <w:rPr>
                    <w:rFonts w:ascii="Arial" w:hAnsi="Arial" w:cs="Arial"/>
                    <w:sz w:val="52"/>
                    <w:szCs w:val="52"/>
                  </w:rPr>
                </w:pPr>
                <w:r w:rsidRPr="00025E5E">
                  <w:rPr>
                    <w:rFonts w:ascii="Segoe UI Symbol" w:eastAsia="MS Gothic" w:hAnsi="Segoe UI Symbol" w:cs="Segoe UI Symbol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3B9B" w14:textId="77777777" w:rsidR="00ED03B6" w:rsidRPr="00025E5E" w:rsidRDefault="00ED03B6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 xml:space="preserve">Drawbar Strength Test Report / Declaration </w:t>
            </w:r>
          </w:p>
          <w:p w14:paraId="223F6D7F" w14:textId="431EE3B3" w:rsidR="00353291" w:rsidRPr="00025E5E" w:rsidRDefault="00ED03B6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>(if applicable</w:t>
            </w:r>
            <w:r w:rsidR="00596F9D">
              <w:rPr>
                <w:rFonts w:ascii="Arial" w:hAnsi="Arial" w:cs="Arial"/>
                <w:lang w:val="en-GB"/>
              </w:rPr>
              <w:t>,</w:t>
            </w:r>
            <w:r w:rsidR="00392A1B" w:rsidRPr="00025E5E">
              <w:rPr>
                <w:rFonts w:ascii="Arial" w:hAnsi="Arial" w:cs="Arial"/>
                <w:lang w:val="en-GB"/>
              </w:rPr>
              <w:t xml:space="preserve"> i.e. for new drawbar designs – refer to </w:t>
            </w:r>
            <w:r w:rsidR="00596F9D">
              <w:rPr>
                <w:rFonts w:ascii="Arial" w:hAnsi="Arial" w:cs="Arial"/>
                <w:lang w:val="en-GB"/>
              </w:rPr>
              <w:t>sub-</w:t>
            </w:r>
            <w:r w:rsidR="00392A1B" w:rsidRPr="00025E5E">
              <w:rPr>
                <w:rFonts w:ascii="Arial" w:hAnsi="Arial" w:cs="Arial"/>
                <w:lang w:val="en-GB"/>
              </w:rPr>
              <w:t>clause 5.5.2 in the PBS Vehicle Certification Rules</w:t>
            </w:r>
            <w:r w:rsidRPr="00025E5E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52"/>
                <w:szCs w:val="52"/>
              </w:rPr>
              <w:id w:val="1031233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585FD9" w14:textId="77777777" w:rsidR="00353291" w:rsidRPr="00025E5E" w:rsidRDefault="00353291" w:rsidP="009F6852">
                <w:pPr>
                  <w:pStyle w:val="BodyText"/>
                  <w:jc w:val="right"/>
                  <w:rPr>
                    <w:rFonts w:ascii="Arial" w:hAnsi="Arial" w:cs="Arial"/>
                    <w:sz w:val="52"/>
                    <w:szCs w:val="52"/>
                  </w:rPr>
                </w:pPr>
                <w:r w:rsidRPr="00025E5E">
                  <w:rPr>
                    <w:rFonts w:ascii="Segoe UI Symbol" w:eastAsia="MS Gothic" w:hAnsi="Segoe UI Symbol" w:cs="Segoe UI Symbol"/>
                    <w:sz w:val="52"/>
                    <w:szCs w:val="52"/>
                  </w:rPr>
                  <w:t>☐</w:t>
                </w:r>
              </w:p>
            </w:sdtContent>
          </w:sdt>
        </w:tc>
      </w:tr>
      <w:tr w:rsidR="00D84B2A" w:rsidRPr="00025E5E" w14:paraId="2EEC72BF" w14:textId="77777777" w:rsidTr="009F6852"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BF0BE" w14:textId="77777777" w:rsidR="00D84B2A" w:rsidRPr="00025E5E" w:rsidRDefault="00D84B2A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8915" w14:textId="77777777" w:rsidR="00D84B2A" w:rsidRPr="00025E5E" w:rsidRDefault="00D84B2A" w:rsidP="009F6852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ABF39" w14:textId="77777777" w:rsidR="00D84B2A" w:rsidRPr="00025E5E" w:rsidRDefault="00D84B2A" w:rsidP="00131B5C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6CA52" w14:textId="77777777" w:rsidR="00D84B2A" w:rsidRPr="00025E5E" w:rsidRDefault="00D84B2A" w:rsidP="00131B5C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9B4AE9" w:rsidRPr="00025E5E" w14:paraId="7DB99DEA" w14:textId="77777777" w:rsidTr="009F6852">
        <w:trPr>
          <w:trHeight w:val="1021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E3C0" w14:textId="77777777" w:rsidR="009B4AE9" w:rsidRPr="00025E5E" w:rsidRDefault="009B4AE9" w:rsidP="009B4AE9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 xml:space="preserve">Declaration or Video Evidence of Tyres </w:t>
            </w:r>
          </w:p>
          <w:p w14:paraId="170018D7" w14:textId="5452183E" w:rsidR="009B4AE9" w:rsidRPr="00025E5E" w:rsidRDefault="009B4AE9" w:rsidP="009B4AE9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025E5E">
              <w:rPr>
                <w:rFonts w:ascii="Arial" w:hAnsi="Arial" w:cs="Arial"/>
                <w:lang w:val="en-GB"/>
              </w:rPr>
              <w:t xml:space="preserve">(if applicable – refer to </w:t>
            </w:r>
            <w:r w:rsidR="00596F9D">
              <w:rPr>
                <w:rFonts w:ascii="Arial" w:hAnsi="Arial" w:cs="Arial"/>
                <w:lang w:val="en-GB"/>
              </w:rPr>
              <w:t>sub-</w:t>
            </w:r>
            <w:r w:rsidRPr="00025E5E">
              <w:rPr>
                <w:rFonts w:ascii="Arial" w:hAnsi="Arial" w:cs="Arial"/>
                <w:lang w:val="en-GB"/>
              </w:rPr>
              <w:t>clause 5.4.2 in the PBS Certification Rules)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52"/>
                <w:szCs w:val="52"/>
              </w:rPr>
              <w:id w:val="-2083985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C5ACA5" w14:textId="77777777" w:rsidR="009B4AE9" w:rsidRPr="00025E5E" w:rsidRDefault="009B4AE9" w:rsidP="009B4AE9">
                <w:pPr>
                  <w:pStyle w:val="BodyText"/>
                  <w:jc w:val="right"/>
                  <w:rPr>
                    <w:rFonts w:ascii="Arial" w:hAnsi="Arial" w:cs="Arial"/>
                    <w:sz w:val="52"/>
                    <w:szCs w:val="52"/>
                  </w:rPr>
                </w:pPr>
                <w:r w:rsidRPr="00025E5E">
                  <w:rPr>
                    <w:rFonts w:ascii="Segoe UI Symbol" w:eastAsia="MS Gothic" w:hAnsi="Segoe UI Symbol" w:cs="Segoe UI Symbol"/>
                    <w:sz w:val="52"/>
                    <w:szCs w:val="52"/>
                  </w:rPr>
                  <w:t>☐</w:t>
                </w:r>
              </w:p>
            </w:sdtContent>
          </w:sdt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D2D27" w14:textId="7692CB4C" w:rsidR="009B4AE9" w:rsidRPr="00025E5E" w:rsidRDefault="009B4AE9" w:rsidP="009B4AE9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A0AB4" w14:textId="47399351" w:rsidR="009B4AE9" w:rsidRPr="00025E5E" w:rsidRDefault="009B4AE9" w:rsidP="009B4AE9">
            <w:pPr>
              <w:pStyle w:val="BodyText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14:paraId="54EC0408" w14:textId="77777777" w:rsidR="00076789" w:rsidRPr="00076789" w:rsidRDefault="00076789" w:rsidP="00BF07BD">
      <w:pPr>
        <w:pStyle w:val="BodyText"/>
      </w:pPr>
    </w:p>
    <w:sectPr w:rsidR="00076789" w:rsidRPr="00076789" w:rsidSect="00AD6BBF">
      <w:footerReference w:type="default" r:id="rId10"/>
      <w:headerReference w:type="first" r:id="rId11"/>
      <w:footerReference w:type="first" r:id="rId12"/>
      <w:pgSz w:w="11906" w:h="16838" w:code="9"/>
      <w:pgMar w:top="-443" w:right="851" w:bottom="1418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70FB7" w14:textId="77777777" w:rsidR="009B5FF1" w:rsidRDefault="009B5FF1" w:rsidP="0031060B">
      <w:pPr>
        <w:spacing w:after="0"/>
      </w:pPr>
      <w:r>
        <w:separator/>
      </w:r>
    </w:p>
  </w:endnote>
  <w:endnote w:type="continuationSeparator" w:id="0">
    <w:p w14:paraId="2FE7CBB2" w14:textId="77777777" w:rsidR="009B5FF1" w:rsidRDefault="009B5FF1" w:rsidP="003106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6D57" w14:textId="77777777" w:rsidR="00310518" w:rsidRDefault="0031051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CE6A9" wp14:editId="382996F8">
              <wp:simplePos x="0" y="0"/>
              <wp:positionH relativeFrom="column">
                <wp:posOffset>-528510</wp:posOffset>
              </wp:positionH>
              <wp:positionV relativeFrom="paragraph">
                <wp:posOffset>-335239</wp:posOffset>
              </wp:positionV>
              <wp:extent cx="7540831" cy="926012"/>
              <wp:effectExtent l="0" t="0" r="3175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0831" cy="926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53821C" w14:textId="77777777" w:rsidR="00310518" w:rsidRDefault="00310518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C63BF02" wp14:editId="09A37ABC">
                                <wp:extent cx="7728340" cy="9720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Footer Page 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28340" cy="97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CE6A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1.6pt;margin-top:-26.4pt;width:593.75pt;height:7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" filled="f" stroked="f" strokeweight=".5pt">
              <v:textbox inset="0,0,0,0">
                <w:txbxContent>
                  <w:p w14:paraId="7153821C" w14:textId="77777777" w:rsidR="00310518" w:rsidRDefault="00310518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C63BF02" wp14:editId="09A37ABC">
                          <wp:extent cx="7728340" cy="9720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Footer Page 2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28340" cy="97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505B" w14:textId="77777777" w:rsidR="00E4195E" w:rsidRDefault="00C9154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78870" wp14:editId="45C9FF4A">
              <wp:simplePos x="0" y="0"/>
              <wp:positionH relativeFrom="column">
                <wp:posOffset>-516634</wp:posOffset>
              </wp:positionH>
              <wp:positionV relativeFrom="paragraph">
                <wp:posOffset>-287737</wp:posOffset>
              </wp:positionV>
              <wp:extent cx="7560000" cy="890022"/>
              <wp:effectExtent l="0" t="0" r="3175" b="571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8900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5D9170" w14:textId="77777777" w:rsidR="00C91540" w:rsidRDefault="00C9154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B552B48" wp14:editId="3D6A6204">
                                <wp:extent cx="7524000" cy="946287"/>
                                <wp:effectExtent l="0" t="0" r="1270" b="635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Footer Page 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4000" cy="94628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7887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40.7pt;margin-top:-22.65pt;width:595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" filled="f" stroked="f" strokeweight=".5pt">
              <v:textbox inset="0,0,0,0">
                <w:txbxContent>
                  <w:p w14:paraId="185D9170" w14:textId="77777777" w:rsidR="00C91540" w:rsidRDefault="00C9154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B552B48" wp14:editId="3D6A6204">
                          <wp:extent cx="7524000" cy="946287"/>
                          <wp:effectExtent l="0" t="0" r="1270" b="635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Footer Page 1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24000" cy="94628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81A4" w14:textId="77777777" w:rsidR="009B5FF1" w:rsidRDefault="009B5FF1" w:rsidP="0031060B">
      <w:pPr>
        <w:spacing w:after="0"/>
      </w:pPr>
      <w:r>
        <w:separator/>
      </w:r>
    </w:p>
  </w:footnote>
  <w:footnote w:type="continuationSeparator" w:id="0">
    <w:p w14:paraId="33CF9CAD" w14:textId="77777777" w:rsidR="009B5FF1" w:rsidRDefault="009B5FF1" w:rsidP="003106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0AC6" w14:textId="77777777" w:rsidR="00491919" w:rsidRDefault="006112B6">
    <w:pPr>
      <w:pStyle w:val="Header"/>
    </w:pP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917D10" wp14:editId="1E77A7E8">
              <wp:simplePos x="0" y="0"/>
              <wp:positionH relativeFrom="column">
                <wp:posOffset>-530860</wp:posOffset>
              </wp:positionH>
              <wp:positionV relativeFrom="paragraph">
                <wp:posOffset>-452755</wp:posOffset>
              </wp:positionV>
              <wp:extent cx="7504430" cy="1044575"/>
              <wp:effectExtent l="0" t="0" r="0" b="31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4430" cy="1044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6E9E6" w14:textId="77777777" w:rsidR="006112B6" w:rsidRPr="00310518" w:rsidRDefault="009B5FF1" w:rsidP="006112B6">
                          <w:pPr>
                            <w:pStyle w:val="ProjectUpdate"/>
                          </w:pPr>
                          <w:r>
                            <w:t xml:space="preserve">WA Performance Based Standards (PBS) Scheme – Vehicle Certification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360000" rIns="360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17D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1.8pt;margin-top:-35.65pt;width:590.9pt;height:8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" filled="f" stroked="f" strokeweight=".5pt">
              <v:textbox inset="15mm,10mm,100mm,0">
                <w:txbxContent>
                  <w:p w14:paraId="1DE6E9E6" w14:textId="77777777" w:rsidR="006112B6" w:rsidRPr="00310518" w:rsidRDefault="009B5FF1" w:rsidP="006112B6">
                    <w:pPr>
                      <w:pStyle w:val="ProjectUpdate"/>
                    </w:pPr>
                    <w:r>
                      <w:t xml:space="preserve">WA Performance Based Standards (PBS) Scheme – Vehicle Certification </w:t>
                    </w:r>
                  </w:p>
                </w:txbxContent>
              </v:textbox>
            </v:shape>
          </w:pict>
        </mc:Fallback>
      </mc:AlternateContent>
    </w:r>
    <w:r w:rsidRPr="0030281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7121A1" wp14:editId="62242016">
              <wp:simplePos x="0" y="0"/>
              <wp:positionH relativeFrom="page">
                <wp:posOffset>0</wp:posOffset>
              </wp:positionH>
              <wp:positionV relativeFrom="paragraph">
                <wp:posOffset>817245</wp:posOffset>
              </wp:positionV>
              <wp:extent cx="7535410" cy="1325245"/>
              <wp:effectExtent l="0" t="0" r="0" b="825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5410" cy="1325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400DE9" w14:textId="77777777" w:rsidR="006112B6" w:rsidRDefault="00756770" w:rsidP="009B5FF1">
                          <w:pPr>
                            <w:pStyle w:val="TitleHeading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Trailer </w:t>
                          </w:r>
                          <w:r w:rsidR="009B5FF1">
                            <w:rPr>
                              <w:color w:val="FFFFFF" w:themeColor="background1"/>
                            </w:rPr>
                            <w:t xml:space="preserve">Manufacturer’s </w:t>
                          </w:r>
                          <w:r>
                            <w:rPr>
                              <w:color w:val="FFFFFF" w:themeColor="background1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0" rIns="540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121A1" id="Text Box 12" o:spid="_x0000_s1028" type="#_x0000_t202" style="position:absolute;margin-left:0;margin-top:64.35pt;width:593.35pt;height:104.3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" filled="f" stroked="f" strokeweight=".5pt">
              <v:textbox inset="15mm,0,15mm,0">
                <w:txbxContent>
                  <w:p w14:paraId="4A400DE9" w14:textId="77777777" w:rsidR="006112B6" w:rsidRDefault="00756770" w:rsidP="009B5FF1">
                    <w:pPr>
                      <w:pStyle w:val="TitleHeading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Trailer </w:t>
                    </w:r>
                    <w:r w:rsidR="009B5FF1">
                      <w:rPr>
                        <w:color w:val="FFFFFF" w:themeColor="background1"/>
                      </w:rPr>
                      <w:t xml:space="preserve">Manufacturer’s </w:t>
                    </w:r>
                    <w:r>
                      <w:rPr>
                        <w:color w:val="FFFFFF" w:themeColor="background1"/>
                      </w:rPr>
                      <w:t>Checklist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9191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EFDCE9" wp14:editId="72FAA637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539990" cy="2660015"/>
              <wp:effectExtent l="0" t="0" r="3810" b="6985"/>
              <wp:wrapTight wrapText="bothSides">
                <wp:wrapPolygon edited="0">
                  <wp:start x="0" y="0"/>
                  <wp:lineTo x="0" y="21502"/>
                  <wp:lineTo x="21556" y="21502"/>
                  <wp:lineTo x="21556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9990" cy="2660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B43862" w14:textId="77777777" w:rsidR="00491919" w:rsidRDefault="00204B4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FA82AF4" wp14:editId="5184B65F">
                                <wp:extent cx="7533639" cy="2556706"/>
                                <wp:effectExtent l="0" t="0" r="0" b="825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urple Fed Funded Header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33639" cy="25567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EFDCE9" id="Text Box 1" o:spid="_x0000_s1029" type="#_x0000_t202" style="position:absolute;margin-left:542.5pt;margin-top:-35.45pt;width:593.7pt;height:209.45pt;z-index:-2516577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" filled="f" stroked="f" strokeweight=".5pt">
              <v:textbox inset="0,0,0,0">
                <w:txbxContent>
                  <w:p w14:paraId="5AB43862" w14:textId="77777777" w:rsidR="00491919" w:rsidRDefault="00204B4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FA82AF4" wp14:editId="5184B65F">
                          <wp:extent cx="7533639" cy="2556706"/>
                          <wp:effectExtent l="0" t="0" r="0" b="825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urple Fed Funded Header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33639" cy="25567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F1770"/>
    <w:multiLevelType w:val="multilevel"/>
    <w:tmpl w:val="8CDC3C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C3B13B2"/>
    <w:multiLevelType w:val="hybridMultilevel"/>
    <w:tmpl w:val="ABDC8D7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E2B"/>
    <w:multiLevelType w:val="hybridMultilevel"/>
    <w:tmpl w:val="104EF628"/>
    <w:lvl w:ilvl="0" w:tplc="EE9C85A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A1D66"/>
    <w:multiLevelType w:val="hybridMultilevel"/>
    <w:tmpl w:val="2DAEEB70"/>
    <w:lvl w:ilvl="0" w:tplc="CD82765A">
      <w:start w:val="1"/>
      <w:numFmt w:val="lowerLetter"/>
      <w:pStyle w:val="abcindent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36AF8"/>
    <w:multiLevelType w:val="hybridMultilevel"/>
    <w:tmpl w:val="0372883C"/>
    <w:lvl w:ilvl="0" w:tplc="265E2E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F1"/>
    <w:rsid w:val="000150B0"/>
    <w:rsid w:val="00023EFD"/>
    <w:rsid w:val="00025E5E"/>
    <w:rsid w:val="00042C49"/>
    <w:rsid w:val="00061231"/>
    <w:rsid w:val="00076789"/>
    <w:rsid w:val="00077633"/>
    <w:rsid w:val="000E69F5"/>
    <w:rsid w:val="00120DDF"/>
    <w:rsid w:val="00131B5C"/>
    <w:rsid w:val="001877D4"/>
    <w:rsid w:val="00192DE1"/>
    <w:rsid w:val="001C0822"/>
    <w:rsid w:val="00204B4A"/>
    <w:rsid w:val="00302811"/>
    <w:rsid w:val="00310518"/>
    <w:rsid w:val="0031060B"/>
    <w:rsid w:val="00353291"/>
    <w:rsid w:val="00392A1B"/>
    <w:rsid w:val="003D00A3"/>
    <w:rsid w:val="00423D56"/>
    <w:rsid w:val="004348D6"/>
    <w:rsid w:val="00474244"/>
    <w:rsid w:val="00491919"/>
    <w:rsid w:val="004974E1"/>
    <w:rsid w:val="004B70FA"/>
    <w:rsid w:val="004C3F22"/>
    <w:rsid w:val="004E41EB"/>
    <w:rsid w:val="00501136"/>
    <w:rsid w:val="00541292"/>
    <w:rsid w:val="005512D3"/>
    <w:rsid w:val="00596F9D"/>
    <w:rsid w:val="005C1AAD"/>
    <w:rsid w:val="005E04E8"/>
    <w:rsid w:val="006112B6"/>
    <w:rsid w:val="00614D62"/>
    <w:rsid w:val="00633B5F"/>
    <w:rsid w:val="00646E0D"/>
    <w:rsid w:val="00651531"/>
    <w:rsid w:val="006B1C5C"/>
    <w:rsid w:val="006B43F6"/>
    <w:rsid w:val="00734B1D"/>
    <w:rsid w:val="00756770"/>
    <w:rsid w:val="00773E5F"/>
    <w:rsid w:val="007F7A34"/>
    <w:rsid w:val="00826B30"/>
    <w:rsid w:val="00850D5C"/>
    <w:rsid w:val="008C33DD"/>
    <w:rsid w:val="008C64F9"/>
    <w:rsid w:val="008D765C"/>
    <w:rsid w:val="008F2E39"/>
    <w:rsid w:val="0090766F"/>
    <w:rsid w:val="00912461"/>
    <w:rsid w:val="009169E5"/>
    <w:rsid w:val="00922AAC"/>
    <w:rsid w:val="00964F47"/>
    <w:rsid w:val="009B31DB"/>
    <w:rsid w:val="009B4AE9"/>
    <w:rsid w:val="009B5FF1"/>
    <w:rsid w:val="009F6852"/>
    <w:rsid w:val="00A22D27"/>
    <w:rsid w:val="00A44F08"/>
    <w:rsid w:val="00A84520"/>
    <w:rsid w:val="00A9145B"/>
    <w:rsid w:val="00A919F1"/>
    <w:rsid w:val="00A97FBF"/>
    <w:rsid w:val="00AA6D28"/>
    <w:rsid w:val="00AD6BBF"/>
    <w:rsid w:val="00B172D5"/>
    <w:rsid w:val="00B452BB"/>
    <w:rsid w:val="00B53958"/>
    <w:rsid w:val="00B83609"/>
    <w:rsid w:val="00B949AF"/>
    <w:rsid w:val="00BA20EC"/>
    <w:rsid w:val="00BB0F62"/>
    <w:rsid w:val="00BC7D6C"/>
    <w:rsid w:val="00BD38B7"/>
    <w:rsid w:val="00BF07BD"/>
    <w:rsid w:val="00C03DEE"/>
    <w:rsid w:val="00C134D6"/>
    <w:rsid w:val="00C17BBD"/>
    <w:rsid w:val="00C35BD3"/>
    <w:rsid w:val="00C91540"/>
    <w:rsid w:val="00CA2437"/>
    <w:rsid w:val="00CD0471"/>
    <w:rsid w:val="00D169FB"/>
    <w:rsid w:val="00D67B55"/>
    <w:rsid w:val="00D84B2A"/>
    <w:rsid w:val="00DB0F4E"/>
    <w:rsid w:val="00E4195E"/>
    <w:rsid w:val="00E87FEC"/>
    <w:rsid w:val="00EB26FC"/>
    <w:rsid w:val="00ED03B6"/>
    <w:rsid w:val="00EE0015"/>
    <w:rsid w:val="00EE2A31"/>
    <w:rsid w:val="00EF3602"/>
    <w:rsid w:val="00F10192"/>
    <w:rsid w:val="00F408CD"/>
    <w:rsid w:val="00FA7033"/>
    <w:rsid w:val="00FD5B2D"/>
    <w:rsid w:val="00FE2C4E"/>
    <w:rsid w:val="00FE6138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EDC88B1"/>
  <w15:chartTrackingRefBased/>
  <w15:docId w15:val="{DF1D051C-2F67-44BA-A014-50D196F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65C"/>
    <w:pPr>
      <w:spacing w:line="240" w:lineRule="auto"/>
    </w:pPr>
    <w:rPr>
      <w:rFonts w:ascii="Segoe UI" w:hAnsi="Segoe UI"/>
      <w:sz w:val="20"/>
    </w:rPr>
  </w:style>
  <w:style w:type="paragraph" w:styleId="Heading1">
    <w:name w:val="heading 1"/>
    <w:aliases w:val="Sub Heading 1"/>
    <w:basedOn w:val="Normal"/>
    <w:next w:val="Normal"/>
    <w:link w:val="Heading1Char"/>
    <w:qFormat/>
    <w:rsid w:val="00A9145B"/>
    <w:pPr>
      <w:keepNext/>
      <w:keepLines/>
      <w:spacing w:after="60"/>
      <w:outlineLvl w:val="0"/>
    </w:pPr>
    <w:rPr>
      <w:rFonts w:eastAsiaTheme="majorEastAsia" w:cstheme="majorBidi"/>
      <w:b/>
      <w:color w:val="00807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1C0822"/>
    <w:pPr>
      <w:suppressAutoHyphens/>
      <w:autoSpaceDE w:val="0"/>
      <w:autoSpaceDN w:val="0"/>
      <w:adjustRightInd w:val="0"/>
      <w:spacing w:after="120"/>
      <w:ind w:left="576" w:hanging="576"/>
      <w:textAlignment w:val="center"/>
      <w:outlineLvl w:val="1"/>
    </w:pPr>
    <w:rPr>
      <w:rFonts w:ascii="Helvetica" w:eastAsia="Arial" w:hAnsi="Helvetica" w:cs="Helvetica-Bold"/>
      <w:b/>
      <w:bCs/>
      <w:color w:val="317F67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C0822"/>
    <w:pPr>
      <w:keepNext/>
      <w:keepLines/>
      <w:spacing w:after="0"/>
      <w:ind w:left="720" w:hanging="720"/>
      <w:outlineLvl w:val="2"/>
    </w:pPr>
    <w:rPr>
      <w:rFonts w:asciiTheme="minorHAnsi" w:eastAsia="Times New Roman" w:hAnsiTheme="minorHAnsi" w:cs="Times New Roman"/>
      <w:bCs/>
      <w:sz w:val="22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qFormat/>
    <w:rsid w:val="001C0822"/>
    <w:pPr>
      <w:keepNext/>
      <w:spacing w:before="240" w:after="60"/>
      <w:ind w:left="864" w:hanging="864"/>
      <w:outlineLvl w:val="3"/>
    </w:pPr>
    <w:rPr>
      <w:rFonts w:ascii="Arial" w:eastAsia="Times New Roman" w:hAnsi="Arial" w:cs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1C0822"/>
    <w:pPr>
      <w:spacing w:before="240" w:after="60"/>
      <w:ind w:left="1008" w:hanging="1008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C0822"/>
    <w:pPr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C0822"/>
    <w:pPr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C0822"/>
    <w:pPr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C0822"/>
    <w:pPr>
      <w:spacing w:before="240" w:after="60"/>
      <w:ind w:left="1584" w:hanging="1584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 Heading 1 Char"/>
    <w:basedOn w:val="DefaultParagraphFont"/>
    <w:link w:val="Heading1"/>
    <w:rsid w:val="00A9145B"/>
    <w:rPr>
      <w:rFonts w:ascii="Segoe UI" w:eastAsiaTheme="majorEastAsia" w:hAnsi="Segoe UI" w:cstheme="majorBidi"/>
      <w:b/>
      <w:color w:val="008072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060B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3106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060B"/>
    <w:rPr>
      <w:rFonts w:ascii="Segoe UI" w:hAnsi="Segoe UI"/>
      <w:sz w:val="20"/>
    </w:rPr>
  </w:style>
  <w:style w:type="paragraph" w:customStyle="1" w:styleId="Bullets">
    <w:name w:val="Bullets"/>
    <w:basedOn w:val="Normal"/>
    <w:next w:val="Normal"/>
    <w:link w:val="BulletsChar"/>
    <w:qFormat/>
    <w:rsid w:val="006B1C5C"/>
    <w:pPr>
      <w:numPr>
        <w:numId w:val="1"/>
      </w:numPr>
      <w:spacing w:line="259" w:lineRule="auto"/>
      <w:ind w:left="360"/>
    </w:pPr>
  </w:style>
  <w:style w:type="paragraph" w:customStyle="1" w:styleId="SubHeading2">
    <w:name w:val="Sub Heading 2"/>
    <w:basedOn w:val="Heading1"/>
    <w:link w:val="SubHeading2Char"/>
    <w:qFormat/>
    <w:rsid w:val="00A9145B"/>
    <w:rPr>
      <w:sz w:val="20"/>
    </w:rPr>
  </w:style>
  <w:style w:type="character" w:customStyle="1" w:styleId="BulletsChar">
    <w:name w:val="Bullets Char"/>
    <w:basedOn w:val="DefaultParagraphFont"/>
    <w:link w:val="Bullets"/>
    <w:rsid w:val="006B1C5C"/>
    <w:rPr>
      <w:rFonts w:ascii="Segoe UI" w:hAnsi="Segoe UI"/>
      <w:sz w:val="20"/>
    </w:rPr>
  </w:style>
  <w:style w:type="paragraph" w:customStyle="1" w:styleId="PullQuote">
    <w:name w:val="Pull Quote"/>
    <w:basedOn w:val="Heading1"/>
    <w:link w:val="PullQuoteChar"/>
    <w:qFormat/>
    <w:rsid w:val="00A9145B"/>
    <w:pPr>
      <w:spacing w:before="480" w:after="480"/>
    </w:pPr>
    <w:rPr>
      <w:rFonts w:ascii="Segoe UI Semibold" w:hAnsi="Segoe UI Semibold"/>
      <w:b w:val="0"/>
    </w:rPr>
  </w:style>
  <w:style w:type="character" w:customStyle="1" w:styleId="SubHeading2Char">
    <w:name w:val="Sub Heading 2 Char"/>
    <w:basedOn w:val="Heading1Char"/>
    <w:link w:val="SubHeading2"/>
    <w:rsid w:val="00A9145B"/>
    <w:rPr>
      <w:rFonts w:ascii="Segoe UI" w:eastAsiaTheme="majorEastAsia" w:hAnsi="Segoe UI" w:cstheme="majorBidi"/>
      <w:b/>
      <w:color w:val="008072"/>
      <w:sz w:val="20"/>
      <w:szCs w:val="32"/>
    </w:rPr>
  </w:style>
  <w:style w:type="paragraph" w:customStyle="1" w:styleId="TitleHeading">
    <w:name w:val="Title Heading"/>
    <w:basedOn w:val="Heading1"/>
    <w:link w:val="TitleHeadingChar"/>
    <w:qFormat/>
    <w:rsid w:val="00A9145B"/>
    <w:pPr>
      <w:framePr w:w="10206" w:wrap="around" w:vAnchor="text" w:hAnchor="text" w:y="1"/>
      <w:spacing w:after="240"/>
    </w:pPr>
    <w:rPr>
      <w:sz w:val="48"/>
    </w:rPr>
  </w:style>
  <w:style w:type="character" w:customStyle="1" w:styleId="PullQuoteChar">
    <w:name w:val="Pull Quote Char"/>
    <w:basedOn w:val="Heading1Char"/>
    <w:link w:val="PullQuote"/>
    <w:rsid w:val="00A9145B"/>
    <w:rPr>
      <w:rFonts w:ascii="Segoe UI Semibold" w:eastAsiaTheme="majorEastAsia" w:hAnsi="Segoe UI Semibold" w:cstheme="majorBidi"/>
      <w:b w:val="0"/>
      <w:color w:val="008072"/>
      <w:sz w:val="24"/>
      <w:szCs w:val="32"/>
    </w:rPr>
  </w:style>
  <w:style w:type="paragraph" w:customStyle="1" w:styleId="abcindent">
    <w:name w:val="abc indent"/>
    <w:basedOn w:val="Bullets"/>
    <w:link w:val="abcindentChar"/>
    <w:qFormat/>
    <w:rsid w:val="00CA2437"/>
    <w:pPr>
      <w:numPr>
        <w:numId w:val="2"/>
      </w:numPr>
      <w:ind w:left="360"/>
    </w:pPr>
  </w:style>
  <w:style w:type="character" w:customStyle="1" w:styleId="TitleHeadingChar">
    <w:name w:val="Title Heading Char"/>
    <w:basedOn w:val="Heading1Char"/>
    <w:link w:val="TitleHeading"/>
    <w:rsid w:val="00A9145B"/>
    <w:rPr>
      <w:rFonts w:ascii="Segoe UI" w:eastAsiaTheme="majorEastAsia" w:hAnsi="Segoe UI" w:cstheme="majorBidi"/>
      <w:b/>
      <w:color w:val="008072"/>
      <w:sz w:val="48"/>
      <w:szCs w:val="32"/>
    </w:rPr>
  </w:style>
  <w:style w:type="paragraph" w:customStyle="1" w:styleId="MajorTitleHeading">
    <w:name w:val="Major Title Heading"/>
    <w:basedOn w:val="TitleHeading"/>
    <w:link w:val="MajorTitleHeadingChar"/>
    <w:rsid w:val="00310518"/>
    <w:pPr>
      <w:framePr w:wrap="around"/>
    </w:pPr>
    <w:rPr>
      <w:color w:val="FFFFFF" w:themeColor="background1"/>
    </w:rPr>
  </w:style>
  <w:style w:type="character" w:customStyle="1" w:styleId="abcindentChar">
    <w:name w:val="abc indent Char"/>
    <w:basedOn w:val="BulletsChar"/>
    <w:link w:val="abcindent"/>
    <w:rsid w:val="00CA2437"/>
    <w:rPr>
      <w:rFonts w:ascii="Segoe UI" w:hAnsi="Segoe UI"/>
      <w:sz w:val="20"/>
    </w:rPr>
  </w:style>
  <w:style w:type="paragraph" w:customStyle="1" w:styleId="ProjectUpdate">
    <w:name w:val="Project Update"/>
    <w:basedOn w:val="Normal"/>
    <w:link w:val="ProjectUpdateChar"/>
    <w:qFormat/>
    <w:rsid w:val="00BB0F62"/>
    <w:rPr>
      <w:b/>
      <w:color w:val="FFFFFF" w:themeColor="background1"/>
      <w:sz w:val="24"/>
    </w:rPr>
  </w:style>
  <w:style w:type="character" w:customStyle="1" w:styleId="MajorTitleHeadingChar">
    <w:name w:val="Major Title Heading Char"/>
    <w:basedOn w:val="TitleHeadingChar"/>
    <w:link w:val="MajorTitleHeading"/>
    <w:rsid w:val="00310518"/>
    <w:rPr>
      <w:rFonts w:ascii="Segoe UI" w:eastAsiaTheme="majorEastAsia" w:hAnsi="Segoe UI" w:cstheme="majorBidi"/>
      <w:b/>
      <w:color w:val="FFFFFF" w:themeColor="background1"/>
      <w:sz w:val="48"/>
      <w:szCs w:val="32"/>
    </w:rPr>
  </w:style>
  <w:style w:type="paragraph" w:customStyle="1" w:styleId="TableHeading">
    <w:name w:val="Table Heading"/>
    <w:basedOn w:val="TitleHeading"/>
    <w:link w:val="TableHeadingChar"/>
    <w:qFormat/>
    <w:rsid w:val="00474244"/>
    <w:pPr>
      <w:framePr w:wrap="around"/>
    </w:pPr>
    <w:rPr>
      <w:sz w:val="24"/>
    </w:rPr>
  </w:style>
  <w:style w:type="character" w:customStyle="1" w:styleId="ProjectUpdateChar">
    <w:name w:val="Project Update Char"/>
    <w:basedOn w:val="DefaultParagraphFont"/>
    <w:link w:val="ProjectUpdate"/>
    <w:rsid w:val="00BB0F62"/>
    <w:rPr>
      <w:rFonts w:ascii="Segoe UI" w:hAnsi="Segoe UI"/>
      <w:b/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4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TitleHeadingChar"/>
    <w:link w:val="TableHeading"/>
    <w:rsid w:val="00474244"/>
    <w:rPr>
      <w:rFonts w:ascii="Segoe UI" w:eastAsiaTheme="majorEastAsia" w:hAnsi="Segoe UI" w:cstheme="majorBidi"/>
      <w:b/>
      <w:color w:val="00876C"/>
      <w:sz w:val="24"/>
      <w:szCs w:val="32"/>
    </w:rPr>
  </w:style>
  <w:style w:type="table" w:styleId="ListTable4">
    <w:name w:val="List Table 4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474244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FE6138"/>
    <w:pPr>
      <w:spacing w:after="0" w:line="240" w:lineRule="auto"/>
    </w:pPr>
    <w:tblPr>
      <w:tblStyleRowBandSize w:val="1"/>
      <w:tblStyleColBandSize w:val="1"/>
      <w:tblBorders>
        <w:top w:val="single" w:sz="4" w:space="0" w:color="9A9B9D" w:themeColor="accent6" w:themeTint="99"/>
        <w:bottom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1C0822"/>
    <w:rPr>
      <w:rFonts w:eastAsia="Arial" w:cs="Helvetica-Bold"/>
      <w:b/>
      <w:bCs/>
      <w:color w:val="317F67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C0822"/>
    <w:rPr>
      <w:rFonts w:asciiTheme="minorHAnsi" w:eastAsia="Times New Roman" w:hAnsiTheme="minorHAnsi" w:cs="Times New Roman"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C0822"/>
    <w:rPr>
      <w:rFonts w:ascii="Arial" w:eastAsia="Times New Roman" w:hAnsi="Arial" w:cs="Arial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C082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C082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C08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08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C0822"/>
    <w:rPr>
      <w:rFonts w:ascii="Arial" w:eastAsia="Times New Roman" w:hAnsi="Arial" w:cs="Arial"/>
    </w:r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qFormat/>
    <w:rsid w:val="001C0822"/>
    <w:pPr>
      <w:spacing w:after="0"/>
    </w:pPr>
    <w:rPr>
      <w:rFonts w:asciiTheme="minorHAnsi" w:eastAsia="Arial" w:hAnsiTheme="minorHAnsi" w:cs="Times New Roman"/>
      <w:sz w:val="22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1C0822"/>
    <w:rPr>
      <w:rFonts w:asciiTheme="minorHAnsi" w:eastAsia="Arial" w:hAnsiTheme="minorHAnsi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C0822"/>
    <w:rPr>
      <w:color w:val="58595B" w:themeColor="hyperlink"/>
      <w:u w:val="single"/>
    </w:rPr>
  </w:style>
  <w:style w:type="paragraph" w:styleId="NoSpacing">
    <w:name w:val="No Spacing"/>
    <w:uiPriority w:val="1"/>
    <w:qFormat/>
    <w:rsid w:val="001C082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C0822"/>
    <w:pPr>
      <w:spacing w:after="0"/>
      <w:ind w:left="720"/>
      <w:contextualSpacing/>
    </w:pPr>
    <w:rPr>
      <w:rFonts w:ascii="Helvetica" w:eastAsia="Arial" w:hAnsi="Helvetica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CD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csrv01\windist\Templates-Office\Factsheets%20Newsletters\Main%20Roads%20logo%20(2%20column)%20-%20No%20phot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8072"/>
      </a:dk2>
      <a:lt2>
        <a:srgbClr val="FFFFFF"/>
      </a:lt2>
      <a:accent1>
        <a:srgbClr val="054E66"/>
      </a:accent1>
      <a:accent2>
        <a:srgbClr val="08779A"/>
      </a:accent2>
      <a:accent3>
        <a:srgbClr val="0BB3E7"/>
      </a:accent3>
      <a:accent4>
        <a:srgbClr val="00C0A9"/>
      </a:accent4>
      <a:accent5>
        <a:srgbClr val="008072"/>
      </a:accent5>
      <a:accent6>
        <a:srgbClr val="58595B"/>
      </a:accent6>
      <a:hlink>
        <a:srgbClr val="58595B"/>
      </a:hlink>
      <a:folHlink>
        <a:srgbClr val="DCDDD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2BC579797A49AEEE6BC7EBECB6A0" ma:contentTypeVersion="11" ma:contentTypeDescription="Create a new document." ma:contentTypeScope="" ma:versionID="ec6a297a9ed860ecc26fcb49e9cac9ff">
  <xsd:schema xmlns:xsd="http://www.w3.org/2001/XMLSchema" xmlns:xs="http://www.w3.org/2001/XMLSchema" xmlns:p="http://schemas.microsoft.com/office/2006/metadata/properties" xmlns:ns3="51cb2afe-6645-4524-857a-95d2477541bf" xmlns:ns4="621ef25e-af53-41c2-b8d0-81948e9c8edc" targetNamespace="http://schemas.microsoft.com/office/2006/metadata/properties" ma:root="true" ma:fieldsID="7dd299f322f04f497786986abed54e00" ns3:_="" ns4:_="">
    <xsd:import namespace="51cb2afe-6645-4524-857a-95d2477541bf"/>
    <xsd:import namespace="621ef25e-af53-41c2-b8d0-81948e9c8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b2afe-6645-4524-857a-95d247754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ef25e-af53-41c2-b8d0-81948e9c8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E682E-95C6-42EB-BAFA-5112EE2E7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893F3-9212-412E-8B27-56C50EF5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b2afe-6645-4524-857a-95d2477541bf"/>
    <ds:schemaRef ds:uri="621ef25e-af53-41c2-b8d0-81948e9c8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67984-57E4-48BD-A925-177F7C73FF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1ef25e-af53-41c2-b8d0-81948e9c8edc"/>
    <ds:schemaRef ds:uri="51cb2afe-6645-4524-857a-95d2477541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Main Roads logo (2 column) - No photo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Rich (MHVRNA)</dc:creator>
  <cp:keywords/>
  <dc:description/>
  <cp:lastModifiedBy>Andja Brkich</cp:lastModifiedBy>
  <cp:revision>2</cp:revision>
  <dcterms:created xsi:type="dcterms:W3CDTF">2022-12-02T08:56:00Z</dcterms:created>
  <dcterms:modified xsi:type="dcterms:W3CDTF">2022-12-02T08:56:00Z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0x010100E3EF2BC579797A49AEEE6BC7EBECB6A0</vt:lpwstr>
  </property>
</Properties>
</file>