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457E" w14:textId="0EFD5648" w:rsidR="00830367" w:rsidRPr="00862C0E" w:rsidRDefault="00AA4782" w:rsidP="00AA2566">
      <w:pPr>
        <w:pStyle w:val="Companyname"/>
        <w:jc w:val="center"/>
        <w:rPr>
          <w:rFonts w:ascii="Segoe UI" w:hAnsi="Segoe UI" w:cs="Segoe UI"/>
          <w:color w:val="006666"/>
          <w:sz w:val="32"/>
          <w:szCs w:val="28"/>
        </w:rPr>
      </w:pPr>
      <w:r w:rsidRPr="00862C0E">
        <w:rPr>
          <w:rFonts w:ascii="Segoe UI" w:hAnsi="Segoe UI" w:cs="Segoe UI"/>
          <w:color w:val="006666"/>
          <w:sz w:val="36"/>
          <w:szCs w:val="32"/>
        </w:rPr>
        <w:t>Environment</w:t>
      </w:r>
      <w:r w:rsidR="00534E44" w:rsidRPr="00862C0E">
        <w:rPr>
          <w:rFonts w:ascii="Segoe UI" w:hAnsi="Segoe UI" w:cs="Segoe UI"/>
          <w:color w:val="006666"/>
          <w:sz w:val="36"/>
          <w:szCs w:val="32"/>
        </w:rPr>
        <w:t>al</w:t>
      </w:r>
      <w:r w:rsidRPr="00862C0E">
        <w:rPr>
          <w:rFonts w:ascii="Segoe UI" w:hAnsi="Segoe UI" w:cs="Segoe UI"/>
          <w:color w:val="006666"/>
          <w:sz w:val="36"/>
          <w:szCs w:val="32"/>
        </w:rPr>
        <w:t xml:space="preserve"> </w:t>
      </w:r>
      <w:r w:rsidR="004A2E64" w:rsidRPr="00862C0E">
        <w:rPr>
          <w:rFonts w:ascii="Segoe UI" w:hAnsi="Segoe UI" w:cs="Segoe UI"/>
          <w:color w:val="006666"/>
          <w:sz w:val="36"/>
          <w:szCs w:val="32"/>
        </w:rPr>
        <w:t>I</w:t>
      </w:r>
      <w:r w:rsidR="00830367" w:rsidRPr="00862C0E">
        <w:rPr>
          <w:rFonts w:ascii="Segoe UI" w:hAnsi="Segoe UI" w:cs="Segoe UI"/>
          <w:color w:val="006666"/>
          <w:sz w:val="36"/>
          <w:szCs w:val="32"/>
        </w:rPr>
        <w:t xml:space="preserve">ncident </w:t>
      </w:r>
      <w:r w:rsidR="00AD6263" w:rsidRPr="00862C0E">
        <w:rPr>
          <w:rFonts w:ascii="Segoe UI" w:hAnsi="Segoe UI" w:cs="Segoe UI"/>
          <w:color w:val="006666"/>
          <w:sz w:val="36"/>
          <w:szCs w:val="32"/>
        </w:rPr>
        <w:t>Reporting</w:t>
      </w:r>
      <w:r w:rsidR="008C70D4" w:rsidRPr="00862C0E">
        <w:rPr>
          <w:rFonts w:ascii="Segoe UI" w:hAnsi="Segoe UI" w:cs="Segoe UI"/>
          <w:color w:val="006666"/>
          <w:sz w:val="36"/>
          <w:szCs w:val="32"/>
        </w:rPr>
        <w:t xml:space="preserve"> </w:t>
      </w:r>
      <w:r w:rsidRPr="00862C0E">
        <w:rPr>
          <w:rFonts w:ascii="Segoe UI" w:hAnsi="Segoe UI" w:cs="Segoe UI"/>
          <w:color w:val="006666"/>
          <w:sz w:val="36"/>
          <w:szCs w:val="32"/>
        </w:rPr>
        <w:t>Form</w:t>
      </w:r>
    </w:p>
    <w:p w14:paraId="2A7EC6B2" w14:textId="6B0DFC96" w:rsidR="005409A9" w:rsidRPr="00862C0E" w:rsidRDefault="00136A5B" w:rsidP="00165ABE">
      <w:pPr>
        <w:pStyle w:val="Companyname"/>
        <w:jc w:val="center"/>
        <w:rPr>
          <w:rFonts w:ascii="Segoe UI" w:hAnsi="Segoe UI" w:cs="Segoe UI"/>
          <w:color w:val="FF0000"/>
          <w:sz w:val="16"/>
          <w:szCs w:val="16"/>
        </w:rPr>
      </w:pPr>
      <w:r w:rsidRPr="00862C0E">
        <w:rPr>
          <w:rFonts w:ascii="Segoe UI" w:hAnsi="Segoe UI" w:cs="Segoe UI"/>
          <w:b w:val="0"/>
          <w:color w:val="006666"/>
          <w:sz w:val="16"/>
          <w:szCs w:val="16"/>
        </w:rPr>
        <w:t xml:space="preserve">This </w:t>
      </w:r>
      <w:r w:rsidR="008C70D4" w:rsidRPr="00862C0E">
        <w:rPr>
          <w:rFonts w:ascii="Segoe UI" w:hAnsi="Segoe UI" w:cs="Segoe UI"/>
          <w:b w:val="0"/>
          <w:color w:val="006666"/>
          <w:sz w:val="16"/>
          <w:szCs w:val="16"/>
        </w:rPr>
        <w:t xml:space="preserve">Form </w:t>
      </w:r>
      <w:r w:rsidR="004E583D" w:rsidRPr="00862C0E">
        <w:rPr>
          <w:rFonts w:ascii="Segoe UI" w:hAnsi="Segoe UI" w:cs="Segoe UI"/>
          <w:b w:val="0"/>
          <w:color w:val="006666"/>
          <w:sz w:val="16"/>
          <w:szCs w:val="16"/>
        </w:rPr>
        <w:t>is to be completed for</w:t>
      </w:r>
      <w:r w:rsidR="000B2231" w:rsidRPr="00862C0E">
        <w:rPr>
          <w:rFonts w:ascii="Segoe UI" w:hAnsi="Segoe UI" w:cs="Segoe UI"/>
          <w:b w:val="0"/>
          <w:color w:val="006666"/>
          <w:sz w:val="16"/>
          <w:szCs w:val="16"/>
        </w:rPr>
        <w:t xml:space="preserve"> </w:t>
      </w:r>
      <w:r w:rsidR="000B2231" w:rsidRPr="00862C0E">
        <w:rPr>
          <w:rFonts w:ascii="Segoe UI" w:hAnsi="Segoe UI" w:cs="Segoe UI"/>
          <w:color w:val="006666"/>
          <w:sz w:val="16"/>
          <w:szCs w:val="16"/>
        </w:rPr>
        <w:t>environmental</w:t>
      </w:r>
      <w:r w:rsidR="004A2E64" w:rsidRPr="00862C0E">
        <w:rPr>
          <w:rFonts w:ascii="Segoe UI" w:hAnsi="Segoe UI" w:cs="Segoe UI"/>
          <w:b w:val="0"/>
          <w:color w:val="006666"/>
          <w:sz w:val="16"/>
          <w:szCs w:val="16"/>
        </w:rPr>
        <w:t xml:space="preserve"> </w:t>
      </w:r>
      <w:r w:rsidR="00830367" w:rsidRPr="00862C0E">
        <w:rPr>
          <w:rFonts w:ascii="Segoe UI" w:hAnsi="Segoe UI" w:cs="Segoe UI"/>
          <w:b w:val="0"/>
          <w:color w:val="006666"/>
          <w:sz w:val="16"/>
          <w:szCs w:val="16"/>
        </w:rPr>
        <w:t>incident</w:t>
      </w:r>
      <w:r w:rsidR="008275F1" w:rsidRPr="00862C0E">
        <w:rPr>
          <w:rFonts w:ascii="Segoe UI" w:hAnsi="Segoe UI" w:cs="Segoe UI"/>
          <w:b w:val="0"/>
          <w:color w:val="006666"/>
          <w:sz w:val="16"/>
          <w:szCs w:val="16"/>
        </w:rPr>
        <w:t>s</w:t>
      </w:r>
      <w:r w:rsidR="00F53BAB" w:rsidRPr="00862C0E">
        <w:rPr>
          <w:rFonts w:ascii="Segoe UI" w:hAnsi="Segoe UI" w:cs="Segoe UI"/>
          <w:b w:val="0"/>
          <w:color w:val="006666"/>
          <w:sz w:val="16"/>
          <w:szCs w:val="16"/>
        </w:rPr>
        <w:t xml:space="preserve"> </w:t>
      </w:r>
      <w:r w:rsidR="008C70D4" w:rsidRPr="00862C0E">
        <w:rPr>
          <w:rFonts w:ascii="Segoe UI" w:hAnsi="Segoe UI" w:cs="Segoe UI"/>
          <w:b w:val="0"/>
          <w:color w:val="006666"/>
          <w:sz w:val="16"/>
          <w:szCs w:val="16"/>
        </w:rPr>
        <w:t xml:space="preserve">when </w:t>
      </w:r>
      <w:r w:rsidR="0003702C" w:rsidRPr="00862C0E">
        <w:rPr>
          <w:rFonts w:ascii="Segoe UI" w:hAnsi="Segoe UI" w:cs="Segoe UI"/>
          <w:b w:val="0"/>
          <w:color w:val="006666"/>
          <w:sz w:val="16"/>
          <w:szCs w:val="16"/>
        </w:rPr>
        <w:t xml:space="preserve">an electronic incident reporting </w:t>
      </w:r>
      <w:r w:rsidR="00982FC9" w:rsidRPr="00862C0E">
        <w:rPr>
          <w:rFonts w:ascii="Segoe UI" w:hAnsi="Segoe UI" w:cs="Segoe UI"/>
          <w:b w:val="0"/>
          <w:color w:val="006666"/>
          <w:sz w:val="16"/>
          <w:szCs w:val="16"/>
        </w:rPr>
        <w:t xml:space="preserve">system </w:t>
      </w:r>
      <w:r w:rsidR="008275F1" w:rsidRPr="00862C0E">
        <w:rPr>
          <w:rFonts w:ascii="Segoe UI" w:hAnsi="Segoe UI" w:cs="Segoe UI"/>
          <w:b w:val="0"/>
          <w:color w:val="006666"/>
          <w:sz w:val="16"/>
          <w:szCs w:val="16"/>
        </w:rPr>
        <w:t>is unavailable</w:t>
      </w:r>
      <w:r w:rsidR="008231DA" w:rsidRPr="00862C0E">
        <w:rPr>
          <w:rFonts w:ascii="Segoe UI" w:hAnsi="Segoe UI" w:cs="Segoe UI"/>
          <w:b w:val="0"/>
          <w:color w:val="006666"/>
          <w:sz w:val="16"/>
          <w:szCs w:val="16"/>
        </w:rPr>
        <w:t xml:space="preserve">. </w:t>
      </w:r>
      <w:r w:rsidR="0003702C" w:rsidRPr="00862C0E">
        <w:rPr>
          <w:rFonts w:ascii="Segoe UI" w:hAnsi="Segoe UI" w:cs="Segoe UI"/>
          <w:b w:val="0"/>
          <w:color w:val="006666"/>
          <w:sz w:val="16"/>
          <w:szCs w:val="16"/>
        </w:rPr>
        <w:t xml:space="preserve"> </w:t>
      </w:r>
      <w:r w:rsidR="005409A9" w:rsidRPr="00862C0E">
        <w:rPr>
          <w:rFonts w:ascii="Segoe UI" w:hAnsi="Segoe UI" w:cs="Segoe UI"/>
          <w:b w:val="0"/>
          <w:color w:val="006666"/>
          <w:sz w:val="16"/>
          <w:szCs w:val="16"/>
        </w:rPr>
        <w:t>All fields in the form must be completed.</w:t>
      </w:r>
      <w:r w:rsidR="00630EEE" w:rsidRPr="00862C0E">
        <w:rPr>
          <w:rFonts w:ascii="Segoe UI" w:hAnsi="Segoe UI" w:cs="Segoe UI"/>
          <w:b w:val="0"/>
          <w:color w:val="006666"/>
          <w:sz w:val="16"/>
          <w:szCs w:val="16"/>
        </w:rPr>
        <w:t xml:space="preserve"> The completed Form must be emailed to:</w:t>
      </w:r>
      <w:r w:rsidR="00F5214A" w:rsidRPr="00862C0E">
        <w:rPr>
          <w:rFonts w:ascii="Segoe UI" w:hAnsi="Segoe UI" w:cs="Segoe UI"/>
          <w:color w:val="FF0000"/>
          <w:sz w:val="20"/>
          <w:szCs w:val="16"/>
        </w:rPr>
        <w:t xml:space="preserve"> environment</w:t>
      </w:r>
      <w:r w:rsidR="00630EEE" w:rsidRPr="00862C0E">
        <w:rPr>
          <w:rFonts w:ascii="Segoe UI" w:hAnsi="Segoe UI" w:cs="Segoe UI"/>
          <w:color w:val="FF0000"/>
          <w:sz w:val="20"/>
          <w:szCs w:val="16"/>
        </w:rPr>
        <w:t>incident</w:t>
      </w:r>
      <w:r w:rsidR="00EB4AED" w:rsidRPr="00862C0E">
        <w:rPr>
          <w:rFonts w:ascii="Segoe UI" w:hAnsi="Segoe UI" w:cs="Segoe UI"/>
          <w:color w:val="FF0000"/>
          <w:sz w:val="20"/>
          <w:szCs w:val="16"/>
        </w:rPr>
        <w:t>s</w:t>
      </w:r>
      <w:r w:rsidR="00630EEE" w:rsidRPr="00862C0E">
        <w:rPr>
          <w:rFonts w:ascii="Segoe UI" w:hAnsi="Segoe UI" w:cs="Segoe UI"/>
          <w:color w:val="FF0000"/>
          <w:sz w:val="20"/>
          <w:szCs w:val="16"/>
        </w:rPr>
        <w:t>@mainroads.wa.gov.au</w:t>
      </w:r>
    </w:p>
    <w:tbl>
      <w:tblPr>
        <w:tblW w:w="1088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263"/>
        <w:gridCol w:w="1963"/>
        <w:gridCol w:w="912"/>
        <w:gridCol w:w="222"/>
        <w:gridCol w:w="22"/>
        <w:gridCol w:w="545"/>
        <w:gridCol w:w="709"/>
        <w:gridCol w:w="992"/>
        <w:gridCol w:w="385"/>
        <w:gridCol w:w="1174"/>
        <w:gridCol w:w="1701"/>
      </w:tblGrid>
      <w:tr w:rsidR="002D761D" w:rsidRPr="00862C0E" w14:paraId="64AA0FB9" w14:textId="77777777" w:rsidTr="003A300C">
        <w:trPr>
          <w:trHeight w:hRule="exact" w:val="776"/>
        </w:trPr>
        <w:tc>
          <w:tcPr>
            <w:tcW w:w="2263" w:type="dxa"/>
            <w:shd w:val="clear" w:color="auto" w:fill="FBD4B4" w:themeFill="accent6" w:themeFillTint="66"/>
            <w:vAlign w:val="bottom"/>
          </w:tcPr>
          <w:p w14:paraId="5C995EEC" w14:textId="4B8ED83D" w:rsidR="002D761D" w:rsidRPr="003A300C" w:rsidRDefault="00032BFB" w:rsidP="00165ABE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 xml:space="preserve">Name </w:t>
            </w:r>
            <w:r w:rsidR="008D0FDA" w:rsidRPr="003A300C">
              <w:rPr>
                <w:rFonts w:ascii="Segoe UI" w:hAnsi="Segoe UI" w:cs="Segoe UI"/>
                <w:b/>
                <w:i w:val="0"/>
              </w:rPr>
              <w:t xml:space="preserve">and contact details </w:t>
            </w:r>
            <w:r w:rsidRPr="003A300C">
              <w:rPr>
                <w:rFonts w:ascii="Segoe UI" w:hAnsi="Segoe UI" w:cs="Segoe UI"/>
                <w:b/>
                <w:i w:val="0"/>
              </w:rPr>
              <w:t xml:space="preserve">of person reporting the </w:t>
            </w:r>
            <w:r w:rsidR="003A300C" w:rsidRPr="003A300C">
              <w:rPr>
                <w:rFonts w:ascii="Segoe UI" w:hAnsi="Segoe UI" w:cs="Segoe UI"/>
                <w:b/>
                <w:i w:val="0"/>
              </w:rPr>
              <w:t xml:space="preserve">Incident </w:t>
            </w:r>
          </w:p>
        </w:tc>
        <w:tc>
          <w:tcPr>
            <w:tcW w:w="3097" w:type="dxa"/>
            <w:gridSpan w:val="3"/>
            <w:vAlign w:val="bottom"/>
          </w:tcPr>
          <w:p w14:paraId="02DB6FC9" w14:textId="06A6E206" w:rsidR="002D761D" w:rsidRPr="00862C0E" w:rsidRDefault="008D0FDA" w:rsidP="00BF75A9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Name</w:t>
            </w:r>
          </w:p>
        </w:tc>
        <w:tc>
          <w:tcPr>
            <w:tcW w:w="5528" w:type="dxa"/>
            <w:gridSpan w:val="7"/>
            <w:vAlign w:val="bottom"/>
          </w:tcPr>
          <w:p w14:paraId="375C22A6" w14:textId="4B39ACB0" w:rsidR="002D761D" w:rsidRPr="00862C0E" w:rsidRDefault="008D0FDA" w:rsidP="00982FC9">
            <w:pPr>
              <w:spacing w:line="276" w:lineRule="auto"/>
              <w:rPr>
                <w:rFonts w:ascii="Segoe UI" w:hAnsi="Segoe UI" w:cs="Segoe UI"/>
                <w:b/>
                <w:color w:val="4F6228" w:themeColor="accent3" w:themeShade="80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Phone and Email</w:t>
            </w:r>
          </w:p>
        </w:tc>
      </w:tr>
      <w:tr w:rsidR="009444D2" w:rsidRPr="00862C0E" w14:paraId="7F9608DD" w14:textId="77777777" w:rsidTr="003A300C">
        <w:trPr>
          <w:trHeight w:val="357"/>
        </w:trPr>
        <w:tc>
          <w:tcPr>
            <w:tcW w:w="2263" w:type="dxa"/>
            <w:shd w:val="clear" w:color="auto" w:fill="FBD4B4" w:themeFill="accent6" w:themeFillTint="66"/>
            <w:vAlign w:val="bottom"/>
          </w:tcPr>
          <w:p w14:paraId="6B2A1FBF" w14:textId="350CCE3C" w:rsidR="005B7D60" w:rsidRPr="003A300C" w:rsidRDefault="00982FC9" w:rsidP="005B7D60">
            <w:pPr>
              <w:pStyle w:val="StyleTableBodyTextItalic"/>
              <w:spacing w:after="0"/>
              <w:rPr>
                <w:rFonts w:ascii="Segoe UI" w:hAnsi="Segoe UI" w:cs="Segoe UI"/>
                <w:b/>
              </w:rPr>
            </w:pPr>
            <w:proofErr w:type="spellStart"/>
            <w:r w:rsidRPr="003A300C">
              <w:rPr>
                <w:rFonts w:ascii="Segoe UI" w:hAnsi="Segoe UI" w:cs="Segoe UI"/>
                <w:b/>
                <w:i w:val="0"/>
              </w:rPr>
              <w:t>Organi</w:t>
            </w:r>
            <w:r w:rsidR="0076277E" w:rsidRPr="003A300C">
              <w:rPr>
                <w:rFonts w:ascii="Segoe UI" w:hAnsi="Segoe UI" w:cs="Segoe UI"/>
                <w:b/>
                <w:i w:val="0"/>
              </w:rPr>
              <w:t>s</w:t>
            </w:r>
            <w:r w:rsidRPr="003A300C">
              <w:rPr>
                <w:rFonts w:ascii="Segoe UI" w:hAnsi="Segoe UI" w:cs="Segoe UI"/>
                <w:b/>
                <w:i w:val="0"/>
              </w:rPr>
              <w:t>ation</w:t>
            </w:r>
            <w:proofErr w:type="spellEnd"/>
            <w:r w:rsidRPr="003A300C">
              <w:rPr>
                <w:rFonts w:ascii="Segoe UI" w:hAnsi="Segoe UI" w:cs="Segoe UI"/>
                <w:b/>
                <w:i w:val="0"/>
              </w:rPr>
              <w:t xml:space="preserve"> Responsible for Managing the Incident</w:t>
            </w:r>
          </w:p>
        </w:tc>
        <w:tc>
          <w:tcPr>
            <w:tcW w:w="8625" w:type="dxa"/>
            <w:gridSpan w:val="10"/>
            <w:vAlign w:val="bottom"/>
          </w:tcPr>
          <w:p w14:paraId="4A10BFAC" w14:textId="34C65C8A" w:rsidR="009444D2" w:rsidRPr="00862C0E" w:rsidRDefault="005B13DD" w:rsidP="00532DA4">
            <w:pPr>
              <w:spacing w:line="276" w:lineRule="auto"/>
              <w:rPr>
                <w:rFonts w:ascii="Segoe UI" w:hAnsi="Segoe UI" w:cs="Segoe UI"/>
                <w:i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 xml:space="preserve">Insert the Name of the </w:t>
            </w:r>
            <w:r w:rsidR="00532DA4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 xml:space="preserve">Contractor </w:t>
            </w:r>
            <w:proofErr w:type="spellStart"/>
            <w:r w:rsidR="00532DA4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Organisation</w:t>
            </w:r>
            <w:proofErr w:type="spellEnd"/>
            <w:r w:rsidR="00532DA4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 xml:space="preserve">, </w:t>
            </w:r>
            <w:r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 xml:space="preserve">Main </w:t>
            </w:r>
            <w:proofErr w:type="gramStart"/>
            <w:r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Roads</w:t>
            </w:r>
            <w:proofErr w:type="gramEnd"/>
            <w:r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 xml:space="preserve"> or Third Party</w:t>
            </w:r>
            <w:r w:rsidR="00AC6EA8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 xml:space="preserve"> </w:t>
            </w:r>
          </w:p>
        </w:tc>
      </w:tr>
      <w:tr w:rsidR="00221324" w:rsidRPr="00862C0E" w14:paraId="1C2C533A" w14:textId="77777777" w:rsidTr="00221324">
        <w:trPr>
          <w:trHeight w:hRule="exact" w:val="772"/>
        </w:trPr>
        <w:tc>
          <w:tcPr>
            <w:tcW w:w="2263" w:type="dxa"/>
            <w:shd w:val="clear" w:color="auto" w:fill="FBD4B4" w:themeFill="accent6" w:themeFillTint="66"/>
            <w:vAlign w:val="bottom"/>
          </w:tcPr>
          <w:p w14:paraId="39DF0F41" w14:textId="77777777" w:rsidR="00221324" w:rsidRPr="003A300C" w:rsidRDefault="00221324" w:rsidP="00221324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>Name of Main Roads person the Incident was reported to</w:t>
            </w:r>
          </w:p>
        </w:tc>
        <w:tc>
          <w:tcPr>
            <w:tcW w:w="3119" w:type="dxa"/>
            <w:gridSpan w:val="4"/>
            <w:vAlign w:val="bottom"/>
          </w:tcPr>
          <w:p w14:paraId="63D7DA8B" w14:textId="60F52DF7" w:rsidR="00221324" w:rsidRPr="00862C0E" w:rsidRDefault="00221324" w:rsidP="00221324">
            <w:pPr>
              <w:spacing w:line="276" w:lineRule="auto"/>
              <w:rPr>
                <w:rFonts w:ascii="Segoe UI" w:hAnsi="Segoe UI" w:cs="Segoe UI"/>
                <w:b/>
                <w:color w:val="4F6228" w:themeColor="accent3" w:themeShade="80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Name</w:t>
            </w:r>
          </w:p>
        </w:tc>
        <w:tc>
          <w:tcPr>
            <w:tcW w:w="5506" w:type="dxa"/>
            <w:gridSpan w:val="6"/>
            <w:vAlign w:val="bottom"/>
          </w:tcPr>
          <w:p w14:paraId="3D590BF4" w14:textId="38F13466" w:rsidR="00221324" w:rsidRPr="00862C0E" w:rsidRDefault="00221324" w:rsidP="00221324">
            <w:pPr>
              <w:spacing w:line="276" w:lineRule="auto"/>
              <w:rPr>
                <w:rFonts w:ascii="Segoe UI" w:hAnsi="Segoe UI" w:cs="Segoe UI"/>
                <w:b/>
                <w:color w:val="4F6228" w:themeColor="accent3" w:themeShade="80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Phone and Email</w:t>
            </w:r>
          </w:p>
        </w:tc>
      </w:tr>
      <w:tr w:rsidR="002D761D" w:rsidRPr="00862C0E" w14:paraId="764B56C7" w14:textId="77777777" w:rsidTr="003A300C">
        <w:trPr>
          <w:trHeight w:val="357"/>
        </w:trPr>
        <w:tc>
          <w:tcPr>
            <w:tcW w:w="2263" w:type="dxa"/>
            <w:shd w:val="clear" w:color="auto" w:fill="FBD4B4" w:themeFill="accent6" w:themeFillTint="66"/>
            <w:vAlign w:val="bottom"/>
          </w:tcPr>
          <w:p w14:paraId="6B81ABC3" w14:textId="07E391B8" w:rsidR="00A6447D" w:rsidRPr="003A300C" w:rsidRDefault="006D52AA" w:rsidP="00165ABE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 xml:space="preserve">Main Roads </w:t>
            </w:r>
            <w:r w:rsidR="002D761D" w:rsidRPr="003A300C">
              <w:rPr>
                <w:rFonts w:ascii="Segoe UI" w:hAnsi="Segoe UI" w:cs="Segoe UI"/>
                <w:b/>
                <w:i w:val="0"/>
              </w:rPr>
              <w:t>Workgroup</w:t>
            </w:r>
            <w:r w:rsidR="00E70949" w:rsidRPr="003A300C">
              <w:rPr>
                <w:rFonts w:ascii="Segoe UI" w:hAnsi="Segoe UI" w:cs="Segoe UI"/>
                <w:b/>
                <w:i w:val="0"/>
              </w:rPr>
              <w:t xml:space="preserve"> </w:t>
            </w:r>
            <w:r w:rsidR="00FE0D2E" w:rsidRPr="003A300C">
              <w:rPr>
                <w:rFonts w:ascii="Segoe UI" w:hAnsi="Segoe UI" w:cs="Segoe UI"/>
                <w:b/>
                <w:i w:val="0"/>
              </w:rPr>
              <w:t>(</w:t>
            </w:r>
            <w:r w:rsidR="003A300C">
              <w:rPr>
                <w:rFonts w:ascii="Segoe UI" w:hAnsi="Segoe UI" w:cs="Segoe UI"/>
                <w:b/>
              </w:rPr>
              <w:t>w</w:t>
            </w:r>
            <w:r w:rsidR="00E70949" w:rsidRPr="003A300C">
              <w:rPr>
                <w:rFonts w:ascii="Segoe UI" w:hAnsi="Segoe UI" w:cs="Segoe UI"/>
                <w:b/>
              </w:rPr>
              <w:t>he</w:t>
            </w:r>
            <w:r w:rsidR="00982FC9" w:rsidRPr="003A300C">
              <w:rPr>
                <w:rFonts w:ascii="Segoe UI" w:hAnsi="Segoe UI" w:cs="Segoe UI"/>
                <w:b/>
              </w:rPr>
              <w:t>re the Incident Occurred</w:t>
            </w:r>
            <w:r w:rsidR="00FE0D2E" w:rsidRPr="003A300C">
              <w:rPr>
                <w:rFonts w:ascii="Segoe UI" w:hAnsi="Segoe UI" w:cs="Segoe UI"/>
                <w:b/>
                <w:i w:val="0"/>
              </w:rPr>
              <w:t>)</w:t>
            </w:r>
          </w:p>
        </w:tc>
        <w:tc>
          <w:tcPr>
            <w:tcW w:w="8625" w:type="dxa"/>
            <w:gridSpan w:val="10"/>
            <w:vAlign w:val="bottom"/>
          </w:tcPr>
          <w:p w14:paraId="68A753EB" w14:textId="5A6B0EF5" w:rsidR="002D761D" w:rsidRPr="00862C0E" w:rsidRDefault="00782303" w:rsidP="00793F08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This</w:t>
            </w:r>
            <w:r w:rsidRPr="00862C0E">
              <w:rPr>
                <w:rFonts w:ascii="Segoe UI" w:hAnsi="Segoe UI" w:cs="Segoe UI"/>
                <w:color w:val="FF0000"/>
                <w:sz w:val="18"/>
                <w:szCs w:val="18"/>
              </w:rPr>
              <w:t xml:space="preserve"> </w:t>
            </w:r>
            <w:r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i</w:t>
            </w:r>
            <w:r w:rsidR="00614639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s</w:t>
            </w:r>
            <w:r w:rsidR="00535480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 xml:space="preserve"> </w:t>
            </w:r>
            <w:r w:rsidR="00614639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Main Roads Region</w:t>
            </w:r>
            <w:r w:rsidR="00793F08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. If it has occurred under a Main Roads Contract, also enter the Contract Number.</w:t>
            </w:r>
            <w:r w:rsidR="00535480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 xml:space="preserve"> </w:t>
            </w:r>
            <w:r w:rsidR="00BC63A0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 xml:space="preserve"> </w:t>
            </w:r>
            <w:r w:rsidR="00793F08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Enter</w:t>
            </w:r>
            <w:r w:rsidR="004D240E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 xml:space="preserve"> N/A of not known</w:t>
            </w:r>
            <w:r w:rsidR="00535480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.</w:t>
            </w:r>
          </w:p>
        </w:tc>
      </w:tr>
      <w:tr w:rsidR="00066054" w:rsidRPr="00862C0E" w14:paraId="07B71721" w14:textId="77777777" w:rsidTr="003A300C">
        <w:trPr>
          <w:trHeight w:val="440"/>
        </w:trPr>
        <w:tc>
          <w:tcPr>
            <w:tcW w:w="2263" w:type="dxa"/>
            <w:shd w:val="clear" w:color="auto" w:fill="FBD4B4" w:themeFill="accent6" w:themeFillTint="66"/>
            <w:vAlign w:val="bottom"/>
          </w:tcPr>
          <w:p w14:paraId="434D0C86" w14:textId="4FD14BDA" w:rsidR="00066054" w:rsidRPr="003A300C" w:rsidRDefault="00066054" w:rsidP="00165ABE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>Location of Incident:</w:t>
            </w:r>
          </w:p>
        </w:tc>
        <w:tc>
          <w:tcPr>
            <w:tcW w:w="8625" w:type="dxa"/>
            <w:gridSpan w:val="10"/>
            <w:vAlign w:val="bottom"/>
          </w:tcPr>
          <w:p w14:paraId="7DE650CF" w14:textId="2A587E4D" w:rsidR="00167B95" w:rsidRPr="00862C0E" w:rsidRDefault="00066054" w:rsidP="00667F61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>D</w:t>
            </w:r>
            <w:r w:rsidR="00AF4B1B" w:rsidRPr="00862C0E">
              <w:rPr>
                <w:rFonts w:ascii="Segoe UI" w:hAnsi="Segoe UI" w:cs="Segoe UI"/>
                <w:sz w:val="18"/>
                <w:szCs w:val="18"/>
              </w:rPr>
              <w:t>on Aitken Centre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>H</w:t>
            </w:r>
            <w:r w:rsidR="00AF4B1B" w:rsidRPr="00862C0E">
              <w:rPr>
                <w:rFonts w:ascii="Segoe UI" w:hAnsi="Segoe UI" w:cs="Segoe UI"/>
                <w:sz w:val="18"/>
                <w:szCs w:val="18"/>
              </w:rPr>
              <w:t xml:space="preserve">eavy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t>V</w:t>
            </w:r>
            <w:r w:rsidR="00AF4B1B" w:rsidRPr="00862C0E">
              <w:rPr>
                <w:rFonts w:ascii="Segoe UI" w:hAnsi="Segoe UI" w:cs="Segoe UI"/>
                <w:sz w:val="18"/>
                <w:szCs w:val="18"/>
              </w:rPr>
              <w:t xml:space="preserve">ehicle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t>S</w:t>
            </w:r>
            <w:r w:rsidR="00AF4B1B" w:rsidRPr="00862C0E">
              <w:rPr>
                <w:rFonts w:ascii="Segoe UI" w:hAnsi="Segoe UI" w:cs="Segoe UI"/>
                <w:sz w:val="18"/>
                <w:szCs w:val="18"/>
              </w:rPr>
              <w:t>ervices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>M</w:t>
            </w:r>
            <w:r w:rsidR="00AF4B1B" w:rsidRPr="00862C0E">
              <w:rPr>
                <w:rFonts w:ascii="Segoe UI" w:hAnsi="Segoe UI" w:cs="Segoe UI"/>
                <w:sz w:val="18"/>
                <w:szCs w:val="18"/>
              </w:rPr>
              <w:t xml:space="preserve">aterials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t>E</w:t>
            </w:r>
            <w:r w:rsidR="00AF4B1B" w:rsidRPr="00862C0E">
              <w:rPr>
                <w:rFonts w:ascii="Segoe UI" w:hAnsi="Segoe UI" w:cs="Segoe UI"/>
                <w:sz w:val="18"/>
                <w:szCs w:val="18"/>
              </w:rPr>
              <w:t xml:space="preserve">ngineering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t>B</w:t>
            </w:r>
            <w:r w:rsidR="00AF4B1B" w:rsidRPr="00862C0E">
              <w:rPr>
                <w:rFonts w:ascii="Segoe UI" w:hAnsi="Segoe UI" w:cs="Segoe UI"/>
                <w:sz w:val="18"/>
                <w:szCs w:val="18"/>
              </w:rPr>
              <w:t>ranch</w:t>
            </w:r>
            <w:r w:rsidRPr="00862C0E">
              <w:rPr>
                <w:rFonts w:ascii="Segoe UI" w:hAnsi="Segoe UI" w:cs="Segoe UI"/>
                <w:b/>
                <w:color w:val="4F6228" w:themeColor="accent3" w:themeShade="80"/>
                <w:sz w:val="18"/>
                <w:szCs w:val="18"/>
              </w:rPr>
              <w:t xml:space="preserve">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>T</w:t>
            </w:r>
            <w:r w:rsidR="00AF4B1B" w:rsidRPr="00862C0E">
              <w:rPr>
                <w:rFonts w:ascii="Segoe UI" w:hAnsi="Segoe UI" w:cs="Segoe UI"/>
                <w:sz w:val="18"/>
                <w:szCs w:val="18"/>
              </w:rPr>
              <w:t xml:space="preserve">raffic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t>O</w:t>
            </w:r>
            <w:r w:rsidR="00AF4B1B" w:rsidRPr="00862C0E">
              <w:rPr>
                <w:rFonts w:ascii="Segoe UI" w:hAnsi="Segoe UI" w:cs="Segoe UI"/>
                <w:sz w:val="18"/>
                <w:szCs w:val="18"/>
              </w:rPr>
              <w:t xml:space="preserve">perations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t>C</w:t>
            </w:r>
            <w:r w:rsidR="00AF4B1B" w:rsidRPr="00862C0E">
              <w:rPr>
                <w:rFonts w:ascii="Segoe UI" w:hAnsi="Segoe UI" w:cs="Segoe UI"/>
                <w:sz w:val="18"/>
                <w:szCs w:val="18"/>
              </w:rPr>
              <w:t>entre</w:t>
            </w:r>
            <w:r w:rsidR="006063B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6063B6">
              <w:rPr>
                <w:rFonts w:ascii="Segoe UI" w:hAnsi="Segoe UI" w:cs="Segoe UI"/>
                <w:sz w:val="18"/>
                <w:szCs w:val="18"/>
              </w:rPr>
              <w:t xml:space="preserve"> Road Network Operations Centre </w:t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6063B6">
              <w:rPr>
                <w:rFonts w:ascii="Segoe UI" w:hAnsi="Segoe UI" w:cs="Segoe UI"/>
                <w:sz w:val="18"/>
                <w:szCs w:val="18"/>
              </w:rPr>
              <w:t xml:space="preserve"> Construction Site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6063B6">
              <w:rPr>
                <w:rFonts w:ascii="Segoe UI" w:hAnsi="Segoe UI" w:cs="Segoe UI"/>
                <w:sz w:val="18"/>
                <w:szCs w:val="18"/>
              </w:rPr>
              <w:t xml:space="preserve"> Temporary Traffic Management  </w:t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6063B6">
              <w:rPr>
                <w:rFonts w:ascii="Segoe UI" w:hAnsi="Segoe UI" w:cs="Segoe UI"/>
                <w:sz w:val="18"/>
                <w:szCs w:val="18"/>
              </w:rPr>
              <w:t xml:space="preserve">Journey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On Road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6063B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Depot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>Regional Office</w:t>
            </w:r>
            <w:r w:rsidR="00F035F7" w:rsidRPr="00862C0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Laboratory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Material Pit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6063B6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667F61" w:rsidRPr="00862C0E">
              <w:rPr>
                <w:rFonts w:ascii="Segoe UI" w:hAnsi="Segoe UI" w:cs="Segoe UI"/>
                <w:sz w:val="18"/>
                <w:szCs w:val="18"/>
              </w:rPr>
              <w:t xml:space="preserve">Road Reserve </w:t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t>O</w:t>
            </w:r>
            <w:r w:rsidR="006063B6">
              <w:rPr>
                <w:rFonts w:ascii="Segoe UI" w:hAnsi="Segoe UI" w:cs="Segoe UI"/>
                <w:sz w:val="18"/>
                <w:szCs w:val="18"/>
              </w:rPr>
              <w:t>ffsite or Private Property</w:t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6063B6" w:rsidRPr="00862C0E">
              <w:rPr>
                <w:rFonts w:ascii="Segoe UI" w:hAnsi="Segoe UI" w:cs="Segoe UI"/>
                <w:sz w:val="18"/>
                <w:szCs w:val="18"/>
              </w:rPr>
              <w:t>Other</w:t>
            </w:r>
            <w:r w:rsidR="00667F61" w:rsidRPr="00862C0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>N/A</w:t>
            </w:r>
          </w:p>
        </w:tc>
      </w:tr>
      <w:tr w:rsidR="00532DA4" w:rsidRPr="00862C0E" w14:paraId="25C6270F" w14:textId="77777777" w:rsidTr="003A300C">
        <w:trPr>
          <w:trHeight w:val="254"/>
        </w:trPr>
        <w:tc>
          <w:tcPr>
            <w:tcW w:w="2263" w:type="dxa"/>
            <w:shd w:val="clear" w:color="auto" w:fill="FBD4B4" w:themeFill="accent6" w:themeFillTint="66"/>
            <w:vAlign w:val="bottom"/>
          </w:tcPr>
          <w:p w14:paraId="15FEFF45" w14:textId="20055EFF" w:rsidR="00532DA4" w:rsidRPr="003A300C" w:rsidRDefault="00AC6EA8" w:rsidP="00532DA4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 xml:space="preserve">Name of </w:t>
            </w:r>
            <w:r w:rsidR="00EF34B9" w:rsidRPr="003A300C">
              <w:rPr>
                <w:rFonts w:ascii="Segoe UI" w:hAnsi="Segoe UI" w:cs="Segoe UI"/>
                <w:b/>
                <w:i w:val="0"/>
              </w:rPr>
              <w:t>Main Roads Project Manager:</w:t>
            </w:r>
          </w:p>
        </w:tc>
        <w:tc>
          <w:tcPr>
            <w:tcW w:w="2875" w:type="dxa"/>
            <w:gridSpan w:val="2"/>
            <w:vAlign w:val="bottom"/>
          </w:tcPr>
          <w:p w14:paraId="71BCCECC" w14:textId="77777777" w:rsidR="00532DA4" w:rsidRPr="00862C0E" w:rsidRDefault="00532DA4" w:rsidP="00532DA4">
            <w:pPr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</w:p>
        </w:tc>
        <w:tc>
          <w:tcPr>
            <w:tcW w:w="2875" w:type="dxa"/>
            <w:gridSpan w:val="6"/>
            <w:shd w:val="clear" w:color="auto" w:fill="FBD4B4" w:themeFill="accent6" w:themeFillTint="66"/>
            <w:vAlign w:val="bottom"/>
          </w:tcPr>
          <w:p w14:paraId="73565521" w14:textId="67654D1B" w:rsidR="00532DA4" w:rsidRPr="003A300C" w:rsidRDefault="00EF34B9" w:rsidP="00532DA4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>Road Name:</w:t>
            </w:r>
          </w:p>
        </w:tc>
        <w:tc>
          <w:tcPr>
            <w:tcW w:w="2875" w:type="dxa"/>
            <w:gridSpan w:val="2"/>
            <w:vAlign w:val="bottom"/>
          </w:tcPr>
          <w:p w14:paraId="7293A8F8" w14:textId="73AA9255" w:rsidR="00532DA4" w:rsidRPr="00862C0E" w:rsidRDefault="00532DA4" w:rsidP="00532DA4">
            <w:pPr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</w:p>
        </w:tc>
      </w:tr>
      <w:tr w:rsidR="00EF34B9" w:rsidRPr="00862C0E" w14:paraId="1C6A016E" w14:textId="77777777" w:rsidTr="003A300C">
        <w:trPr>
          <w:trHeight w:val="254"/>
        </w:trPr>
        <w:tc>
          <w:tcPr>
            <w:tcW w:w="2263" w:type="dxa"/>
            <w:shd w:val="clear" w:color="auto" w:fill="FBD4B4" w:themeFill="accent6" w:themeFillTint="66"/>
            <w:vAlign w:val="bottom"/>
          </w:tcPr>
          <w:p w14:paraId="68CFF783" w14:textId="789AB1D1" w:rsidR="00EF34B9" w:rsidRPr="003A300C" w:rsidRDefault="00EF34B9" w:rsidP="00EF34B9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>Project Name:</w:t>
            </w:r>
          </w:p>
        </w:tc>
        <w:tc>
          <w:tcPr>
            <w:tcW w:w="2875" w:type="dxa"/>
            <w:gridSpan w:val="2"/>
            <w:vAlign w:val="bottom"/>
          </w:tcPr>
          <w:p w14:paraId="0D573888" w14:textId="77777777" w:rsidR="00EF34B9" w:rsidRPr="00862C0E" w:rsidRDefault="00EF34B9" w:rsidP="00532DA4">
            <w:pPr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</w:p>
        </w:tc>
        <w:tc>
          <w:tcPr>
            <w:tcW w:w="2875" w:type="dxa"/>
            <w:gridSpan w:val="6"/>
            <w:shd w:val="clear" w:color="auto" w:fill="FBD4B4" w:themeFill="accent6" w:themeFillTint="66"/>
            <w:vAlign w:val="bottom"/>
          </w:tcPr>
          <w:p w14:paraId="66206802" w14:textId="344BE58B" w:rsidR="00EF34B9" w:rsidRPr="003A300C" w:rsidRDefault="00EF34B9" w:rsidP="00532DA4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>Road Number:</w:t>
            </w:r>
          </w:p>
        </w:tc>
        <w:tc>
          <w:tcPr>
            <w:tcW w:w="2875" w:type="dxa"/>
            <w:gridSpan w:val="2"/>
            <w:vAlign w:val="bottom"/>
          </w:tcPr>
          <w:p w14:paraId="0443142F" w14:textId="77777777" w:rsidR="00EF34B9" w:rsidRPr="00862C0E" w:rsidRDefault="00EF34B9" w:rsidP="00532DA4">
            <w:pPr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</w:p>
        </w:tc>
      </w:tr>
      <w:tr w:rsidR="00532DA4" w:rsidRPr="00862C0E" w14:paraId="6E8B028F" w14:textId="77777777" w:rsidTr="003A300C">
        <w:trPr>
          <w:trHeight w:val="189"/>
        </w:trPr>
        <w:tc>
          <w:tcPr>
            <w:tcW w:w="2263" w:type="dxa"/>
            <w:shd w:val="clear" w:color="auto" w:fill="FBD4B4" w:themeFill="accent6" w:themeFillTint="66"/>
            <w:vAlign w:val="bottom"/>
          </w:tcPr>
          <w:p w14:paraId="3DD532C1" w14:textId="72B32CEB" w:rsidR="00532DA4" w:rsidRPr="003A300C" w:rsidRDefault="00532DA4" w:rsidP="00532DA4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>Contractor</w:t>
            </w:r>
            <w:r w:rsidR="00EF34B9" w:rsidRPr="003A300C">
              <w:rPr>
                <w:rFonts w:ascii="Segoe UI" w:hAnsi="Segoe UI" w:cs="Segoe UI"/>
                <w:b/>
                <w:i w:val="0"/>
              </w:rPr>
              <w:t>:</w:t>
            </w:r>
          </w:p>
        </w:tc>
        <w:tc>
          <w:tcPr>
            <w:tcW w:w="2875" w:type="dxa"/>
            <w:gridSpan w:val="2"/>
            <w:vAlign w:val="bottom"/>
          </w:tcPr>
          <w:p w14:paraId="7D2E0C10" w14:textId="77777777" w:rsidR="00532DA4" w:rsidRPr="00862C0E" w:rsidRDefault="00532DA4" w:rsidP="00532DA4">
            <w:pPr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</w:p>
        </w:tc>
        <w:tc>
          <w:tcPr>
            <w:tcW w:w="2875" w:type="dxa"/>
            <w:gridSpan w:val="6"/>
            <w:shd w:val="clear" w:color="auto" w:fill="FBD4B4" w:themeFill="accent6" w:themeFillTint="66"/>
            <w:vAlign w:val="bottom"/>
          </w:tcPr>
          <w:p w14:paraId="6A91BA72" w14:textId="5EB1CC14" w:rsidR="00532DA4" w:rsidRPr="003A300C" w:rsidRDefault="00EF34B9" w:rsidP="00532DA4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>Structure Name:</w:t>
            </w:r>
          </w:p>
        </w:tc>
        <w:tc>
          <w:tcPr>
            <w:tcW w:w="2875" w:type="dxa"/>
            <w:gridSpan w:val="2"/>
            <w:vAlign w:val="bottom"/>
          </w:tcPr>
          <w:p w14:paraId="3708FAD1" w14:textId="1E6AAAFA" w:rsidR="00532DA4" w:rsidRPr="00862C0E" w:rsidRDefault="00532DA4" w:rsidP="00532DA4">
            <w:pPr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</w:p>
        </w:tc>
      </w:tr>
      <w:tr w:rsidR="00532DA4" w:rsidRPr="00862C0E" w14:paraId="40CB1D26" w14:textId="77777777" w:rsidTr="003A300C">
        <w:trPr>
          <w:trHeight w:val="189"/>
        </w:trPr>
        <w:tc>
          <w:tcPr>
            <w:tcW w:w="2263" w:type="dxa"/>
            <w:shd w:val="clear" w:color="auto" w:fill="FBD4B4" w:themeFill="accent6" w:themeFillTint="66"/>
            <w:vAlign w:val="bottom"/>
          </w:tcPr>
          <w:p w14:paraId="65EE1199" w14:textId="3E21A762" w:rsidR="00532DA4" w:rsidRPr="003A300C" w:rsidRDefault="00EF34B9" w:rsidP="00532DA4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>EOS No.:</w:t>
            </w:r>
          </w:p>
        </w:tc>
        <w:tc>
          <w:tcPr>
            <w:tcW w:w="2875" w:type="dxa"/>
            <w:gridSpan w:val="2"/>
            <w:vAlign w:val="bottom"/>
          </w:tcPr>
          <w:p w14:paraId="5966383B" w14:textId="77777777" w:rsidR="00532DA4" w:rsidRPr="00862C0E" w:rsidRDefault="00532DA4" w:rsidP="00532DA4">
            <w:pPr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</w:p>
        </w:tc>
        <w:tc>
          <w:tcPr>
            <w:tcW w:w="2875" w:type="dxa"/>
            <w:gridSpan w:val="6"/>
            <w:shd w:val="clear" w:color="auto" w:fill="FBD4B4" w:themeFill="accent6" w:themeFillTint="66"/>
            <w:vAlign w:val="bottom"/>
          </w:tcPr>
          <w:p w14:paraId="4188211A" w14:textId="65EEF926" w:rsidR="00532DA4" w:rsidRPr="003A300C" w:rsidRDefault="00EF34B9" w:rsidP="00532DA4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 xml:space="preserve">Structure Number: </w:t>
            </w:r>
          </w:p>
        </w:tc>
        <w:tc>
          <w:tcPr>
            <w:tcW w:w="2875" w:type="dxa"/>
            <w:gridSpan w:val="2"/>
            <w:vAlign w:val="bottom"/>
          </w:tcPr>
          <w:p w14:paraId="7925F8EA" w14:textId="5ADC884F" w:rsidR="00532DA4" w:rsidRPr="00862C0E" w:rsidRDefault="00532DA4" w:rsidP="00532DA4">
            <w:pPr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</w:p>
        </w:tc>
      </w:tr>
      <w:tr w:rsidR="00EF34B9" w:rsidRPr="00862C0E" w14:paraId="1B679CCB" w14:textId="77777777" w:rsidTr="003A300C">
        <w:trPr>
          <w:trHeight w:val="219"/>
        </w:trPr>
        <w:tc>
          <w:tcPr>
            <w:tcW w:w="2263" w:type="dxa"/>
            <w:shd w:val="clear" w:color="auto" w:fill="FBD4B4" w:themeFill="accent6" w:themeFillTint="66"/>
            <w:vAlign w:val="bottom"/>
          </w:tcPr>
          <w:p w14:paraId="4B2A0343" w14:textId="4BD558C6" w:rsidR="00EF34B9" w:rsidRPr="003A300C" w:rsidRDefault="00EF34B9" w:rsidP="00EF34B9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>Date of Incident:</w:t>
            </w:r>
          </w:p>
        </w:tc>
        <w:tc>
          <w:tcPr>
            <w:tcW w:w="2875" w:type="dxa"/>
            <w:gridSpan w:val="2"/>
            <w:vAlign w:val="bottom"/>
          </w:tcPr>
          <w:p w14:paraId="7C719F7C" w14:textId="77777777" w:rsidR="00EF34B9" w:rsidRPr="00862C0E" w:rsidRDefault="00EF34B9" w:rsidP="00EF34B9">
            <w:pPr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</w:p>
        </w:tc>
        <w:tc>
          <w:tcPr>
            <w:tcW w:w="2875" w:type="dxa"/>
            <w:gridSpan w:val="6"/>
            <w:shd w:val="clear" w:color="auto" w:fill="FBD4B4" w:themeFill="accent6" w:themeFillTint="66"/>
            <w:vAlign w:val="bottom"/>
          </w:tcPr>
          <w:p w14:paraId="2E004179" w14:textId="1BD91780" w:rsidR="00EF34B9" w:rsidRPr="003A300C" w:rsidRDefault="00EF34B9" w:rsidP="00EF34B9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>SLK From:</w:t>
            </w:r>
          </w:p>
        </w:tc>
        <w:tc>
          <w:tcPr>
            <w:tcW w:w="2875" w:type="dxa"/>
            <w:gridSpan w:val="2"/>
            <w:vAlign w:val="bottom"/>
          </w:tcPr>
          <w:p w14:paraId="25CBED9E" w14:textId="7404EFD4" w:rsidR="00EF34B9" w:rsidRPr="00862C0E" w:rsidRDefault="00EF34B9" w:rsidP="00EF34B9">
            <w:pPr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</w:p>
        </w:tc>
      </w:tr>
      <w:tr w:rsidR="00EF34B9" w:rsidRPr="00862C0E" w14:paraId="2AF39B8A" w14:textId="77777777" w:rsidTr="003A300C">
        <w:trPr>
          <w:trHeight w:val="213"/>
        </w:trPr>
        <w:tc>
          <w:tcPr>
            <w:tcW w:w="2263" w:type="dxa"/>
            <w:shd w:val="clear" w:color="auto" w:fill="FBD4B4" w:themeFill="accent6" w:themeFillTint="66"/>
            <w:vAlign w:val="bottom"/>
          </w:tcPr>
          <w:p w14:paraId="70F6DBC7" w14:textId="771CDF3A" w:rsidR="00EF34B9" w:rsidRPr="003A300C" w:rsidRDefault="00EF34B9" w:rsidP="00EF34B9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>Date and Time Reported:</w:t>
            </w:r>
          </w:p>
        </w:tc>
        <w:tc>
          <w:tcPr>
            <w:tcW w:w="2875" w:type="dxa"/>
            <w:gridSpan w:val="2"/>
            <w:vAlign w:val="bottom"/>
          </w:tcPr>
          <w:p w14:paraId="61F9E230" w14:textId="77777777" w:rsidR="00EF34B9" w:rsidRPr="00862C0E" w:rsidRDefault="00EF34B9" w:rsidP="00EF34B9">
            <w:pPr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</w:p>
        </w:tc>
        <w:tc>
          <w:tcPr>
            <w:tcW w:w="2875" w:type="dxa"/>
            <w:gridSpan w:val="6"/>
            <w:shd w:val="clear" w:color="auto" w:fill="FBD4B4" w:themeFill="accent6" w:themeFillTint="66"/>
            <w:vAlign w:val="bottom"/>
          </w:tcPr>
          <w:p w14:paraId="4A673263" w14:textId="7267442B" w:rsidR="00EF34B9" w:rsidRPr="003A300C" w:rsidRDefault="00EF34B9" w:rsidP="00EF34B9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>SLK To:</w:t>
            </w:r>
          </w:p>
        </w:tc>
        <w:tc>
          <w:tcPr>
            <w:tcW w:w="2875" w:type="dxa"/>
            <w:gridSpan w:val="2"/>
            <w:vAlign w:val="bottom"/>
          </w:tcPr>
          <w:p w14:paraId="495A5ECC" w14:textId="34CE1B4B" w:rsidR="00EF34B9" w:rsidRPr="00862C0E" w:rsidRDefault="00EF34B9" w:rsidP="00EF34B9">
            <w:pPr>
              <w:rPr>
                <w:rFonts w:ascii="Segoe UI" w:hAnsi="Segoe UI" w:cs="Segoe UI"/>
                <w:i/>
                <w:color w:val="FF0000"/>
                <w:sz w:val="18"/>
                <w:szCs w:val="18"/>
              </w:rPr>
            </w:pPr>
          </w:p>
        </w:tc>
      </w:tr>
      <w:tr w:rsidR="00A84758" w:rsidRPr="00862C0E" w14:paraId="1A7A9AD0" w14:textId="77777777" w:rsidTr="003A300C">
        <w:trPr>
          <w:trHeight w:val="2718"/>
        </w:trPr>
        <w:tc>
          <w:tcPr>
            <w:tcW w:w="2263" w:type="dxa"/>
            <w:shd w:val="clear" w:color="auto" w:fill="C2D69B" w:themeFill="accent3" w:themeFillTint="99"/>
            <w:vAlign w:val="center"/>
          </w:tcPr>
          <w:p w14:paraId="56D0EAC2" w14:textId="44B7FDDB" w:rsidR="00A84758" w:rsidRPr="00862C0E" w:rsidRDefault="00A84758" w:rsidP="00A84758">
            <w:pPr>
              <w:pStyle w:val="StyleTableBodyTextItalic"/>
              <w:rPr>
                <w:rFonts w:ascii="Segoe UI" w:hAnsi="Segoe UI" w:cs="Segoe UI"/>
                <w:b/>
                <w:i w:val="0"/>
                <w:color w:val="FF0000"/>
              </w:rPr>
            </w:pPr>
            <w:r w:rsidRPr="00862C0E">
              <w:rPr>
                <w:rFonts w:ascii="Segoe UI" w:hAnsi="Segoe UI" w:cs="Segoe UI"/>
                <w:b/>
                <w:i w:val="0"/>
                <w:color w:val="4F6228" w:themeColor="accent3" w:themeShade="80"/>
              </w:rPr>
              <w:t>Environmental Incident (Event Sub Type)</w:t>
            </w:r>
          </w:p>
        </w:tc>
        <w:tc>
          <w:tcPr>
            <w:tcW w:w="4373" w:type="dxa"/>
            <w:gridSpan w:val="6"/>
          </w:tcPr>
          <w:p w14:paraId="38D6E240" w14:textId="77777777" w:rsidR="00904EA3" w:rsidRPr="00862C0E" w:rsidRDefault="00A84758" w:rsidP="00131839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Asbestos containing material intercepted (Natural or man-made)</w:t>
            </w:r>
          </w:p>
          <w:p w14:paraId="2BF80760" w14:textId="77777777" w:rsidR="00904EA3" w:rsidRPr="00862C0E" w:rsidRDefault="00904EA3" w:rsidP="00904EA3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Contamination intercepted (inherited with site and not Asbestos) </w:t>
            </w:r>
          </w:p>
          <w:p w14:paraId="21C8307A" w14:textId="26B29462" w:rsidR="00A84758" w:rsidRPr="00862C0E" w:rsidRDefault="00A84758" w:rsidP="00131839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Erosion and sedimentation </w:t>
            </w:r>
          </w:p>
          <w:p w14:paraId="4AE0A17C" w14:textId="0BD1F952" w:rsidR="00A84758" w:rsidRPr="00862C0E" w:rsidRDefault="00A84758" w:rsidP="0045352E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Emission of dust / degradation of air quality </w:t>
            </w:r>
          </w:p>
          <w:p w14:paraId="348B07E6" w14:textId="77777777" w:rsidR="00A84758" w:rsidRPr="00862C0E" w:rsidRDefault="00A84758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Emission of noise / light / vibration</w:t>
            </w:r>
          </w:p>
          <w:p w14:paraId="5E95F1DB" w14:textId="77777777" w:rsidR="00904EA3" w:rsidRPr="00862C0E" w:rsidRDefault="00904EA3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Fire</w:t>
            </w:r>
          </w:p>
          <w:p w14:paraId="396C4908" w14:textId="77777777" w:rsidR="00904EA3" w:rsidRPr="00862C0E" w:rsidRDefault="00904EA3" w:rsidP="00904EA3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Impact to Aboriginal heritage site</w:t>
            </w:r>
          </w:p>
          <w:p w14:paraId="0A3A9605" w14:textId="3CC4C4DF" w:rsidR="00904EA3" w:rsidRPr="00862C0E" w:rsidRDefault="00904EA3" w:rsidP="00904EA3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Impact to </w:t>
            </w:r>
            <w:bookmarkStart w:id="0" w:name="_Hlk115437193"/>
            <w:r w:rsidR="00D8306F">
              <w:rPr>
                <w:rFonts w:ascii="Segoe UI" w:hAnsi="Segoe UI" w:cs="Segoe UI"/>
                <w:sz w:val="18"/>
                <w:szCs w:val="18"/>
              </w:rPr>
              <w:t>Historic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heritage site</w:t>
            </w:r>
            <w:bookmarkEnd w:id="0"/>
          </w:p>
          <w:p w14:paraId="0499F6B1" w14:textId="77777777" w:rsidR="00904EA3" w:rsidRPr="00862C0E" w:rsidRDefault="00904EA3" w:rsidP="00904EA3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Impact to Ground or surface water</w:t>
            </w:r>
          </w:p>
          <w:p w14:paraId="1F5D0698" w14:textId="15D03CB4" w:rsidR="00904EA3" w:rsidRPr="00862C0E" w:rsidRDefault="00904EA3" w:rsidP="00904EA3">
            <w:pPr>
              <w:tabs>
                <w:tab w:val="left" w:pos="3456"/>
              </w:tabs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Impact to Fauna</w:t>
            </w:r>
          </w:p>
        </w:tc>
        <w:tc>
          <w:tcPr>
            <w:tcW w:w="4252" w:type="dxa"/>
            <w:gridSpan w:val="4"/>
          </w:tcPr>
          <w:p w14:paraId="08A66E0A" w14:textId="77777777" w:rsidR="00904EA3" w:rsidRPr="00862C0E" w:rsidRDefault="00904EA3" w:rsidP="00904EA3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Impact to Native Title </w:t>
            </w:r>
          </w:p>
          <w:p w14:paraId="4A199A07" w14:textId="2B57C409" w:rsidR="00A84758" w:rsidRPr="00862C0E" w:rsidRDefault="00A84758" w:rsidP="00131839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Impact to Threatened Plants or Ecological Communities</w:t>
            </w:r>
          </w:p>
          <w:p w14:paraId="778524C7" w14:textId="192F1CF1" w:rsidR="00A84758" w:rsidRPr="00862C0E" w:rsidRDefault="00A84758" w:rsidP="0045352E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Introduction or spread of weeds, pests</w:t>
            </w:r>
            <w:r w:rsidR="006063B6">
              <w:rPr>
                <w:rFonts w:ascii="Segoe UI" w:hAnsi="Segoe UI" w:cs="Segoe UI"/>
                <w:sz w:val="18"/>
                <w:szCs w:val="18"/>
              </w:rPr>
              <w:t>,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disease</w:t>
            </w:r>
          </w:p>
          <w:p w14:paraId="16890FA8" w14:textId="6585E039" w:rsidR="00904EA3" w:rsidRPr="00862C0E" w:rsidRDefault="00904EA3" w:rsidP="0045352E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Non-compliance with approval conditions (</w:t>
            </w:r>
            <w:r w:rsidR="00A15529" w:rsidRPr="00862C0E">
              <w:rPr>
                <w:rFonts w:ascii="Segoe UI" w:hAnsi="Segoe UI" w:cs="Segoe UI"/>
                <w:sz w:val="18"/>
                <w:szCs w:val="18"/>
              </w:rPr>
              <w:t>no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environmental impact)</w:t>
            </w:r>
          </w:p>
          <w:p w14:paraId="0114FF97" w14:textId="77777777" w:rsidR="00904EA3" w:rsidRPr="00862C0E" w:rsidRDefault="00904EA3" w:rsidP="00904EA3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Spill of hydraulic oil</w:t>
            </w:r>
          </w:p>
          <w:p w14:paraId="1D9E03D9" w14:textId="1D6740BB" w:rsidR="00904EA3" w:rsidRPr="00862C0E" w:rsidRDefault="00904EA3" w:rsidP="00904EA3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="00A15529" w:rsidRPr="00862C0E">
              <w:rPr>
                <w:rFonts w:ascii="Segoe UI" w:hAnsi="Segoe UI" w:cs="Segoe UI"/>
                <w:sz w:val="18"/>
                <w:szCs w:val="18"/>
              </w:rPr>
              <w:t xml:space="preserve"> Spill of polluting substance</w:t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other than hydraulic oil  </w:t>
            </w:r>
          </w:p>
          <w:p w14:paraId="520653F4" w14:textId="77777777" w:rsidR="00904EA3" w:rsidRPr="00862C0E" w:rsidRDefault="00904EA3" w:rsidP="00904EA3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Spill of primer or seal in runoff after rainfall </w:t>
            </w:r>
          </w:p>
          <w:p w14:paraId="49E0DEA1" w14:textId="4BE87246" w:rsidR="00A84758" w:rsidRPr="00862C0E" w:rsidRDefault="00A84758" w:rsidP="0045352E">
            <w:pPr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862C0E">
              <w:rPr>
                <w:rFonts w:ascii="Segoe UI" w:hAnsi="Segoe UI" w:cs="Segoe UI"/>
                <w:sz w:val="18"/>
                <w:szCs w:val="18"/>
              </w:rPr>
              <w:t>Unauthorised</w:t>
            </w:r>
            <w:proofErr w:type="spellEnd"/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vegetation clearing</w:t>
            </w:r>
          </w:p>
          <w:p w14:paraId="0E28E831" w14:textId="77777777" w:rsidR="00A15529" w:rsidRPr="00862C0E" w:rsidRDefault="00A15529" w:rsidP="00904EA3">
            <w:pPr>
              <w:tabs>
                <w:tab w:val="left" w:pos="3456"/>
              </w:tabs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proofErr w:type="spellStart"/>
            <w:r w:rsidRPr="00862C0E">
              <w:rPr>
                <w:rFonts w:ascii="Segoe UI" w:hAnsi="Segoe UI" w:cs="Segoe UI"/>
                <w:sz w:val="18"/>
                <w:szCs w:val="18"/>
              </w:rPr>
              <w:t>Unauthorised</w:t>
            </w:r>
            <w:proofErr w:type="spellEnd"/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waste disposal </w:t>
            </w:r>
          </w:p>
          <w:p w14:paraId="52C99589" w14:textId="5BD4C69F" w:rsidR="00A84758" w:rsidRPr="00862C0E" w:rsidRDefault="00904EA3" w:rsidP="00A15529">
            <w:pPr>
              <w:tabs>
                <w:tab w:val="left" w:pos="3456"/>
              </w:tabs>
              <w:rPr>
                <w:rFonts w:ascii="Segoe UI" w:hAnsi="Segoe UI" w:cs="Segoe UI"/>
                <w:sz w:val="18"/>
                <w:szCs w:val="18"/>
              </w:rPr>
            </w:pP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C0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537A37">
              <w:rPr>
                <w:rFonts w:ascii="Segoe UI" w:hAnsi="Segoe UI" w:cs="Segoe UI"/>
                <w:sz w:val="18"/>
                <w:szCs w:val="18"/>
              </w:rPr>
            </w:r>
            <w:r w:rsidR="00537A37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862C0E">
              <w:rPr>
                <w:rFonts w:ascii="Segoe UI" w:hAnsi="Segoe UI" w:cs="Segoe UI"/>
                <w:sz w:val="18"/>
                <w:szCs w:val="18"/>
              </w:rPr>
              <w:fldChar w:fldCharType="end"/>
            </w:r>
            <w:r w:rsidRPr="00862C0E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A15529" w:rsidRPr="00862C0E">
              <w:rPr>
                <w:rFonts w:ascii="Segoe UI" w:hAnsi="Segoe UI" w:cs="Segoe UI"/>
                <w:sz w:val="18"/>
                <w:szCs w:val="18"/>
              </w:rPr>
              <w:t>Other</w:t>
            </w:r>
          </w:p>
        </w:tc>
      </w:tr>
      <w:tr w:rsidR="009C387A" w:rsidRPr="00862C0E" w14:paraId="3BCD1F59" w14:textId="77777777" w:rsidTr="003A300C">
        <w:trPr>
          <w:trHeight w:val="624"/>
        </w:trPr>
        <w:tc>
          <w:tcPr>
            <w:tcW w:w="2263" w:type="dxa"/>
            <w:shd w:val="clear" w:color="auto" w:fill="FBD4B4" w:themeFill="accent6" w:themeFillTint="66"/>
          </w:tcPr>
          <w:p w14:paraId="6C91E292" w14:textId="77777777" w:rsidR="009C387A" w:rsidRPr="003A300C" w:rsidRDefault="009C387A" w:rsidP="0037480F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>Description of Event:</w:t>
            </w:r>
          </w:p>
          <w:p w14:paraId="33ADE00B" w14:textId="79871DE7" w:rsidR="009C387A" w:rsidRPr="003A300C" w:rsidRDefault="009C387A" w:rsidP="005B7D60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>(</w:t>
            </w:r>
            <w:r w:rsidR="005409A9" w:rsidRPr="003A300C">
              <w:rPr>
                <w:rFonts w:ascii="Segoe UI" w:hAnsi="Segoe UI" w:cs="Segoe UI"/>
                <w:b/>
                <w:i w:val="0"/>
              </w:rPr>
              <w:t>I</w:t>
            </w:r>
            <w:r w:rsidR="002802CA" w:rsidRPr="003A300C">
              <w:rPr>
                <w:rFonts w:ascii="Segoe UI" w:hAnsi="Segoe UI" w:cs="Segoe UI"/>
                <w:b/>
                <w:i w:val="0"/>
              </w:rPr>
              <w:t>nsert Short description</w:t>
            </w:r>
            <w:r w:rsidR="00AA4782" w:rsidRPr="003A300C">
              <w:rPr>
                <w:rFonts w:ascii="Segoe UI" w:hAnsi="Segoe UI" w:cs="Segoe UI"/>
                <w:b/>
                <w:i w:val="0"/>
              </w:rPr>
              <w:t>)</w:t>
            </w:r>
            <w:r w:rsidR="00EF34B9" w:rsidRPr="003A300C">
              <w:rPr>
                <w:rFonts w:ascii="Segoe UI" w:hAnsi="Segoe UI" w:cs="Segoe UI"/>
                <w:b/>
                <w:i w:val="0"/>
              </w:rPr>
              <w:t>:</w:t>
            </w:r>
          </w:p>
        </w:tc>
        <w:tc>
          <w:tcPr>
            <w:tcW w:w="8625" w:type="dxa"/>
            <w:gridSpan w:val="10"/>
            <w:vAlign w:val="bottom"/>
          </w:tcPr>
          <w:p w14:paraId="3078DA24" w14:textId="712F877D" w:rsidR="009C387A" w:rsidRPr="00862C0E" w:rsidRDefault="00532DA4" w:rsidP="0095690F">
            <w:pPr>
              <w:rPr>
                <w:rFonts w:ascii="Segoe UI" w:hAnsi="Segoe UI" w:cs="Segoe UI"/>
                <w:i/>
                <w:color w:val="FF0000"/>
                <w:sz w:val="16"/>
                <w:szCs w:val="16"/>
              </w:rPr>
            </w:pPr>
            <w:r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Insert</w:t>
            </w:r>
            <w:r w:rsidR="0063729E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 xml:space="preserve"> </w:t>
            </w:r>
            <w:r w:rsidR="00375EB6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a</w:t>
            </w:r>
            <w:r w:rsidR="0063729E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 xml:space="preserve"> title </w:t>
            </w:r>
            <w:r w:rsidR="00375EB6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for</w:t>
            </w:r>
            <w:r w:rsidR="0063729E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 xml:space="preserve"> the incident </w:t>
            </w:r>
            <w:r w:rsidR="00C72691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(</w:t>
            </w:r>
            <w:r w:rsidR="0063729E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i.e.</w:t>
            </w:r>
            <w:r w:rsidR="00375EB6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:</w:t>
            </w:r>
            <w:r w:rsidR="0063729E" w:rsidRPr="00862C0E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 xml:space="preserve"> </w:t>
            </w:r>
            <w:r w:rsidR="00375EB6" w:rsidRPr="00375EB6">
              <w:rPr>
                <w:rFonts w:ascii="Segoe UI" w:hAnsi="Segoe UI" w:cs="Segoe UI"/>
                <w:i/>
                <w:color w:val="FF0000"/>
                <w:sz w:val="18"/>
                <w:szCs w:val="18"/>
              </w:rPr>
              <w:t>Duncan Rd SLK 78.33 - Trailer Hydraulic Line Leak.</w:t>
            </w:r>
            <w:r w:rsidR="00FF6F38" w:rsidRPr="00862C0E">
              <w:rPr>
                <w:rFonts w:ascii="Segoe UI" w:hAnsi="Segoe UI" w:cs="Segoe UI"/>
                <w:i/>
                <w:color w:val="FF0000"/>
                <w:sz w:val="16"/>
                <w:szCs w:val="16"/>
              </w:rPr>
              <w:t>)</w:t>
            </w:r>
          </w:p>
          <w:p w14:paraId="0BC265EE" w14:textId="208D9D77" w:rsidR="00850DEC" w:rsidRPr="006063B6" w:rsidRDefault="006063B6" w:rsidP="0095690F">
            <w:pPr>
              <w:rPr>
                <w:rFonts w:ascii="Segoe UI" w:hAnsi="Segoe UI" w:cs="Segoe UI"/>
                <w:sz w:val="18"/>
                <w:szCs w:val="18"/>
              </w:rPr>
            </w:pPr>
            <w:r w:rsidRPr="006063B6">
              <w:rPr>
                <w:rFonts w:ascii="Segoe UI" w:hAnsi="Segoe UI" w:cs="Segoe UI"/>
                <w:b/>
                <w:color w:val="808080" w:themeColor="background1" w:themeShade="80"/>
                <w:sz w:val="18"/>
                <w:szCs w:val="18"/>
              </w:rPr>
              <w:t xml:space="preserve">Insert </w:t>
            </w:r>
            <w:r w:rsidR="00375EB6">
              <w:rPr>
                <w:rFonts w:ascii="Segoe UI" w:hAnsi="Segoe UI" w:cs="Segoe UI"/>
                <w:b/>
                <w:color w:val="808080" w:themeColor="background1" w:themeShade="80"/>
                <w:sz w:val="18"/>
                <w:szCs w:val="18"/>
              </w:rPr>
              <w:t>a s</w:t>
            </w:r>
            <w:r w:rsidRPr="006063B6">
              <w:rPr>
                <w:rFonts w:ascii="Segoe UI" w:hAnsi="Segoe UI" w:cs="Segoe UI"/>
                <w:b/>
                <w:color w:val="808080" w:themeColor="background1" w:themeShade="80"/>
                <w:sz w:val="18"/>
                <w:szCs w:val="18"/>
              </w:rPr>
              <w:t>hort description</w:t>
            </w:r>
            <w:r w:rsidR="00375EB6">
              <w:rPr>
                <w:rFonts w:ascii="Segoe UI" w:hAnsi="Segoe UI" w:cs="Segoe UI"/>
                <w:b/>
                <w:color w:val="808080" w:themeColor="background1" w:themeShade="80"/>
                <w:sz w:val="18"/>
                <w:szCs w:val="18"/>
              </w:rPr>
              <w:t xml:space="preserve"> of the incident</w:t>
            </w:r>
          </w:p>
        </w:tc>
      </w:tr>
      <w:tr w:rsidR="009C387A" w:rsidRPr="00862C0E" w14:paraId="15CAA8FB" w14:textId="77777777" w:rsidTr="003A300C">
        <w:trPr>
          <w:trHeight w:val="1830"/>
        </w:trPr>
        <w:tc>
          <w:tcPr>
            <w:tcW w:w="2263" w:type="dxa"/>
            <w:shd w:val="clear" w:color="auto" w:fill="FBD4B4" w:themeFill="accent6" w:themeFillTint="66"/>
          </w:tcPr>
          <w:p w14:paraId="47386289" w14:textId="62DA2FB6" w:rsidR="009C387A" w:rsidRPr="003A300C" w:rsidRDefault="009C387A" w:rsidP="00850DEC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 xml:space="preserve">Describe the </w:t>
            </w:r>
            <w:r w:rsidR="00007601" w:rsidRPr="003A300C">
              <w:rPr>
                <w:rFonts w:ascii="Segoe UI" w:hAnsi="Segoe UI" w:cs="Segoe UI"/>
                <w:b/>
                <w:i w:val="0"/>
              </w:rPr>
              <w:t>E</w:t>
            </w:r>
            <w:r w:rsidRPr="003A300C">
              <w:rPr>
                <w:rFonts w:ascii="Segoe UI" w:hAnsi="Segoe UI" w:cs="Segoe UI"/>
                <w:b/>
                <w:i w:val="0"/>
              </w:rPr>
              <w:t>vent in detail:</w:t>
            </w:r>
            <w:r w:rsidR="00AA4782" w:rsidRPr="003A300C">
              <w:rPr>
                <w:rFonts w:ascii="Segoe UI" w:hAnsi="Segoe UI" w:cs="Segoe UI"/>
                <w:b/>
                <w:i w:val="0"/>
              </w:rPr>
              <w:t xml:space="preserve"> attach pictures/maps etc</w:t>
            </w:r>
            <w:r w:rsidR="00D75A68" w:rsidRPr="003A300C">
              <w:rPr>
                <w:rFonts w:ascii="Segoe UI" w:hAnsi="Segoe UI" w:cs="Segoe UI"/>
                <w:b/>
                <w:i w:val="0"/>
              </w:rPr>
              <w:t>.</w:t>
            </w:r>
            <w:r w:rsidR="00AA4782" w:rsidRPr="003A300C">
              <w:rPr>
                <w:rFonts w:ascii="Segoe UI" w:hAnsi="Segoe UI" w:cs="Segoe UI"/>
                <w:b/>
                <w:i w:val="0"/>
              </w:rPr>
              <w:t xml:space="preserve"> if you have them</w:t>
            </w:r>
            <w:r w:rsidR="00EF34B9" w:rsidRPr="003A300C">
              <w:rPr>
                <w:rFonts w:ascii="Segoe UI" w:hAnsi="Segoe UI" w:cs="Segoe UI"/>
                <w:b/>
                <w:i w:val="0"/>
              </w:rPr>
              <w:t>:</w:t>
            </w:r>
          </w:p>
        </w:tc>
        <w:tc>
          <w:tcPr>
            <w:tcW w:w="8625" w:type="dxa"/>
            <w:gridSpan w:val="10"/>
            <w:vAlign w:val="bottom"/>
          </w:tcPr>
          <w:p w14:paraId="4BEA5091" w14:textId="41E07E7B" w:rsidR="00A84758" w:rsidRPr="00862C0E" w:rsidRDefault="00C65519" w:rsidP="0051430E">
            <w:pPr>
              <w:pStyle w:val="StyleTableBodyTextItalic"/>
              <w:rPr>
                <w:rFonts w:ascii="Segoe UI" w:hAnsi="Segoe UI" w:cs="Segoe UI"/>
                <w:i w:val="0"/>
                <w:color w:val="FF0000"/>
              </w:rPr>
            </w:pPr>
            <w:r w:rsidRPr="00862C0E">
              <w:rPr>
                <w:rFonts w:ascii="Segoe UI" w:hAnsi="Segoe UI" w:cs="Segoe UI"/>
                <w:color w:val="FF0000"/>
              </w:rPr>
              <w:t>I</w:t>
            </w:r>
            <w:r w:rsidR="00946177" w:rsidRPr="00862C0E">
              <w:rPr>
                <w:rFonts w:ascii="Segoe UI" w:hAnsi="Segoe UI" w:cs="Segoe UI"/>
                <w:color w:val="FF0000"/>
              </w:rPr>
              <w:t xml:space="preserve">nsert </w:t>
            </w:r>
            <w:r w:rsidR="00C72691" w:rsidRPr="00862C0E">
              <w:rPr>
                <w:rFonts w:ascii="Segoe UI" w:hAnsi="Segoe UI" w:cs="Segoe UI"/>
                <w:color w:val="FF0000"/>
              </w:rPr>
              <w:t>s</w:t>
            </w:r>
            <w:r w:rsidR="00946177" w:rsidRPr="00862C0E">
              <w:rPr>
                <w:rFonts w:ascii="Segoe UI" w:hAnsi="Segoe UI" w:cs="Segoe UI"/>
                <w:color w:val="FF0000"/>
              </w:rPr>
              <w:t xml:space="preserve">tep by step </w:t>
            </w:r>
            <w:r w:rsidR="00E70949" w:rsidRPr="00862C0E">
              <w:rPr>
                <w:rFonts w:ascii="Segoe UI" w:hAnsi="Segoe UI" w:cs="Segoe UI"/>
                <w:color w:val="FF0000"/>
              </w:rPr>
              <w:t xml:space="preserve">description </w:t>
            </w:r>
            <w:r w:rsidR="00946177" w:rsidRPr="00862C0E">
              <w:rPr>
                <w:rFonts w:ascii="Segoe UI" w:hAnsi="Segoe UI" w:cs="Segoe UI"/>
                <w:color w:val="FF0000"/>
              </w:rPr>
              <w:t>of the incident</w:t>
            </w:r>
            <w:r w:rsidR="0063729E" w:rsidRPr="00862C0E">
              <w:rPr>
                <w:rFonts w:ascii="Segoe UI" w:hAnsi="Segoe UI" w:cs="Segoe UI"/>
                <w:color w:val="FF0000"/>
              </w:rPr>
              <w:t xml:space="preserve"> (</w:t>
            </w:r>
            <w:r w:rsidR="00E21FC9" w:rsidRPr="00862C0E">
              <w:rPr>
                <w:rFonts w:ascii="Segoe UI" w:hAnsi="Segoe UI" w:cs="Segoe UI"/>
                <w:color w:val="FF0000"/>
              </w:rPr>
              <w:t>including the</w:t>
            </w:r>
            <w:r w:rsidR="0003702C" w:rsidRPr="00862C0E">
              <w:rPr>
                <w:rFonts w:ascii="Segoe UI" w:hAnsi="Segoe UI" w:cs="Segoe UI"/>
                <w:color w:val="FF0000"/>
              </w:rPr>
              <w:t xml:space="preserve"> </w:t>
            </w:r>
            <w:r w:rsidR="0063729E" w:rsidRPr="00862C0E">
              <w:rPr>
                <w:rFonts w:ascii="Segoe UI" w:hAnsi="Segoe UI" w:cs="Segoe UI"/>
                <w:color w:val="FF0000"/>
              </w:rPr>
              <w:t xml:space="preserve">immediate actions </w:t>
            </w:r>
            <w:r w:rsidR="00E21FC9" w:rsidRPr="00862C0E">
              <w:rPr>
                <w:rFonts w:ascii="Segoe UI" w:hAnsi="Segoe UI" w:cs="Segoe UI"/>
                <w:color w:val="FF0000"/>
              </w:rPr>
              <w:t xml:space="preserve">that were </w:t>
            </w:r>
            <w:r w:rsidR="0003702C" w:rsidRPr="00862C0E">
              <w:rPr>
                <w:rFonts w:ascii="Segoe UI" w:hAnsi="Segoe UI" w:cs="Segoe UI"/>
                <w:color w:val="FF0000"/>
              </w:rPr>
              <w:t>under</w:t>
            </w:r>
            <w:r w:rsidR="0063729E" w:rsidRPr="00862C0E">
              <w:rPr>
                <w:rFonts w:ascii="Segoe UI" w:hAnsi="Segoe UI" w:cs="Segoe UI"/>
                <w:color w:val="FF0000"/>
              </w:rPr>
              <w:t xml:space="preserve">taken).  Please also note </w:t>
            </w:r>
            <w:r w:rsidRPr="00862C0E">
              <w:rPr>
                <w:rFonts w:ascii="Segoe UI" w:hAnsi="Segoe UI" w:cs="Segoe UI"/>
                <w:color w:val="FF0000"/>
              </w:rPr>
              <w:t>the e</w:t>
            </w:r>
            <w:r w:rsidR="00946177" w:rsidRPr="00862C0E">
              <w:rPr>
                <w:rFonts w:ascii="Segoe UI" w:hAnsi="Segoe UI" w:cs="Segoe UI"/>
                <w:color w:val="FF0000"/>
              </w:rPr>
              <w:t>xisting controls</w:t>
            </w:r>
            <w:r w:rsidRPr="00862C0E">
              <w:rPr>
                <w:rFonts w:ascii="Segoe UI" w:hAnsi="Segoe UI" w:cs="Segoe UI"/>
                <w:color w:val="FF0000"/>
              </w:rPr>
              <w:t xml:space="preserve"> located at the site</w:t>
            </w:r>
            <w:r w:rsidR="0063729E" w:rsidRPr="00862C0E">
              <w:rPr>
                <w:rFonts w:ascii="Segoe UI" w:hAnsi="Segoe UI" w:cs="Segoe UI"/>
                <w:i w:val="0"/>
                <w:color w:val="FF0000"/>
              </w:rPr>
              <w:t xml:space="preserve">. </w:t>
            </w:r>
            <w:r w:rsidR="00532DA4" w:rsidRPr="00862C0E">
              <w:rPr>
                <w:rFonts w:ascii="Segoe UI" w:hAnsi="Segoe UI" w:cs="Segoe UI"/>
                <w:i w:val="0"/>
                <w:color w:val="FF0000"/>
              </w:rPr>
              <w:t>Outline the environmental approvals and as</w:t>
            </w:r>
            <w:r w:rsidR="00E21FC9" w:rsidRPr="00862C0E">
              <w:rPr>
                <w:rFonts w:ascii="Segoe UI" w:hAnsi="Segoe UI" w:cs="Segoe UI"/>
                <w:i w:val="0"/>
                <w:color w:val="FF0000"/>
              </w:rPr>
              <w:t>sessment process of the works (i</w:t>
            </w:r>
            <w:r w:rsidR="00532DA4" w:rsidRPr="00862C0E">
              <w:rPr>
                <w:rFonts w:ascii="Segoe UI" w:hAnsi="Segoe UI" w:cs="Segoe UI"/>
                <w:i w:val="0"/>
                <w:color w:val="FF0000"/>
              </w:rPr>
              <w:t>f applicable</w:t>
            </w:r>
            <w:r w:rsidR="00E21FC9" w:rsidRPr="00862C0E">
              <w:rPr>
                <w:rFonts w:ascii="Segoe UI" w:hAnsi="Segoe UI" w:cs="Segoe UI"/>
                <w:i w:val="0"/>
                <w:color w:val="FF0000"/>
              </w:rPr>
              <w:t>)</w:t>
            </w:r>
            <w:r w:rsidR="00532DA4" w:rsidRPr="00862C0E">
              <w:rPr>
                <w:rFonts w:ascii="Segoe UI" w:hAnsi="Segoe UI" w:cs="Segoe UI"/>
                <w:i w:val="0"/>
                <w:color w:val="FF0000"/>
              </w:rPr>
              <w:t>. Outline the contractual governance that</w:t>
            </w:r>
            <w:r w:rsidR="00E21FC9" w:rsidRPr="00862C0E">
              <w:rPr>
                <w:rFonts w:ascii="Segoe UI" w:hAnsi="Segoe UI" w:cs="Segoe UI"/>
                <w:i w:val="0"/>
                <w:color w:val="FF0000"/>
              </w:rPr>
              <w:t xml:space="preserve"> the works were delivered under</w:t>
            </w:r>
            <w:r w:rsidR="00532DA4" w:rsidRPr="00862C0E">
              <w:rPr>
                <w:rFonts w:ascii="Segoe UI" w:hAnsi="Segoe UI" w:cs="Segoe UI"/>
                <w:i w:val="0"/>
                <w:color w:val="FF0000"/>
              </w:rPr>
              <w:t xml:space="preserve"> </w:t>
            </w:r>
            <w:r w:rsidR="00E21FC9" w:rsidRPr="00862C0E">
              <w:rPr>
                <w:rFonts w:ascii="Segoe UI" w:hAnsi="Segoe UI" w:cs="Segoe UI"/>
                <w:i w:val="0"/>
                <w:color w:val="FF0000"/>
              </w:rPr>
              <w:t>(</w:t>
            </w:r>
            <w:r w:rsidR="00532DA4" w:rsidRPr="00862C0E">
              <w:rPr>
                <w:rFonts w:ascii="Segoe UI" w:hAnsi="Segoe UI" w:cs="Segoe UI"/>
                <w:i w:val="0"/>
                <w:color w:val="FF0000"/>
              </w:rPr>
              <w:t>if applicable</w:t>
            </w:r>
            <w:r w:rsidR="00E21FC9" w:rsidRPr="00862C0E">
              <w:rPr>
                <w:rFonts w:ascii="Segoe UI" w:hAnsi="Segoe UI" w:cs="Segoe UI"/>
                <w:i w:val="0"/>
                <w:color w:val="FF0000"/>
              </w:rPr>
              <w:t>)</w:t>
            </w:r>
            <w:r w:rsidR="00532DA4" w:rsidRPr="00862C0E">
              <w:rPr>
                <w:rFonts w:ascii="Segoe UI" w:hAnsi="Segoe UI" w:cs="Segoe UI"/>
                <w:i w:val="0"/>
                <w:color w:val="FF0000"/>
              </w:rPr>
              <w:t xml:space="preserve">. </w:t>
            </w:r>
            <w:r w:rsidR="0063729E" w:rsidRPr="00862C0E">
              <w:rPr>
                <w:rFonts w:ascii="Segoe UI" w:hAnsi="Segoe UI" w:cs="Segoe UI"/>
                <w:i w:val="0"/>
                <w:color w:val="FF0000"/>
              </w:rPr>
              <w:t xml:space="preserve"> </w:t>
            </w:r>
            <w:r w:rsidR="00532DA4" w:rsidRPr="00862C0E">
              <w:rPr>
                <w:rFonts w:ascii="Segoe UI" w:hAnsi="Segoe UI" w:cs="Segoe UI"/>
                <w:i w:val="0"/>
                <w:color w:val="FF0000"/>
              </w:rPr>
              <w:t xml:space="preserve">If the incident was a spill indicate approximate volume and advise if the spill was cleaned up. If the incident was clearing of native vegetation advise of the area. </w:t>
            </w:r>
            <w:r w:rsidR="00E21FC9" w:rsidRPr="00862C0E">
              <w:rPr>
                <w:rFonts w:ascii="Segoe UI" w:hAnsi="Segoe UI" w:cs="Segoe UI"/>
                <w:i w:val="0"/>
                <w:color w:val="FF0000"/>
              </w:rPr>
              <w:t xml:space="preserve"> </w:t>
            </w:r>
          </w:p>
          <w:p w14:paraId="27CA4520" w14:textId="294E6D21" w:rsidR="00850DEC" w:rsidRPr="00862C0E" w:rsidRDefault="00850DEC" w:rsidP="005B13DD">
            <w:pPr>
              <w:pStyle w:val="StyleTableBodyTextItalic"/>
              <w:rPr>
                <w:rFonts w:ascii="Segoe UI" w:hAnsi="Segoe UI" w:cs="Segoe UI"/>
              </w:rPr>
            </w:pPr>
            <w:r w:rsidRPr="00862C0E">
              <w:rPr>
                <w:rFonts w:ascii="Segoe UI" w:hAnsi="Segoe UI" w:cs="Segoe UI"/>
                <w:b/>
                <w:i w:val="0"/>
                <w:color w:val="808080" w:themeColor="background1" w:themeShade="80"/>
              </w:rPr>
              <w:t xml:space="preserve">Describe the Event in detail: attach </w:t>
            </w:r>
            <w:r w:rsidR="0003702C" w:rsidRPr="00862C0E">
              <w:rPr>
                <w:rFonts w:ascii="Segoe UI" w:hAnsi="Segoe UI" w:cs="Segoe UI"/>
                <w:b/>
                <w:i w:val="0"/>
                <w:color w:val="808080" w:themeColor="background1" w:themeShade="80"/>
              </w:rPr>
              <w:t>associated documents/</w:t>
            </w:r>
            <w:r w:rsidRPr="00862C0E">
              <w:rPr>
                <w:rFonts w:ascii="Segoe UI" w:hAnsi="Segoe UI" w:cs="Segoe UI"/>
                <w:b/>
                <w:i w:val="0"/>
                <w:color w:val="808080" w:themeColor="background1" w:themeShade="80"/>
              </w:rPr>
              <w:t xml:space="preserve">pictures/maps </w:t>
            </w:r>
            <w:r w:rsidR="00167B95" w:rsidRPr="00862C0E">
              <w:rPr>
                <w:rFonts w:ascii="Segoe UI" w:hAnsi="Segoe UI" w:cs="Segoe UI"/>
                <w:b/>
                <w:i w:val="0"/>
                <w:color w:val="808080" w:themeColor="background1" w:themeShade="80"/>
              </w:rPr>
              <w:t xml:space="preserve">and/or provide document TRIM numbers </w:t>
            </w:r>
            <w:r w:rsidRPr="00862C0E">
              <w:rPr>
                <w:rFonts w:ascii="Segoe UI" w:hAnsi="Segoe UI" w:cs="Segoe UI"/>
                <w:b/>
                <w:i w:val="0"/>
                <w:color w:val="808080" w:themeColor="background1" w:themeShade="80"/>
              </w:rPr>
              <w:t>if you have them</w:t>
            </w:r>
          </w:p>
        </w:tc>
      </w:tr>
      <w:tr w:rsidR="00850DEC" w:rsidRPr="00862C0E" w14:paraId="06FA36FE" w14:textId="77777777" w:rsidTr="00221324">
        <w:trPr>
          <w:trHeight w:val="227"/>
        </w:trPr>
        <w:tc>
          <w:tcPr>
            <w:tcW w:w="10888" w:type="dxa"/>
            <w:gridSpan w:val="11"/>
            <w:shd w:val="clear" w:color="auto" w:fill="FBD4B4" w:themeFill="accent6" w:themeFillTint="66"/>
            <w:vAlign w:val="center"/>
          </w:tcPr>
          <w:p w14:paraId="1AC15C2F" w14:textId="3F96C862" w:rsidR="00850DEC" w:rsidRPr="00862C0E" w:rsidRDefault="00850DEC" w:rsidP="00221324">
            <w:pPr>
              <w:pStyle w:val="StyleTableBodyTextItalic"/>
              <w:spacing w:after="0"/>
              <w:rPr>
                <w:rFonts w:ascii="Segoe UI" w:hAnsi="Segoe UI" w:cs="Segoe UI"/>
                <w:color w:val="FF0000"/>
              </w:rPr>
            </w:pPr>
            <w:r w:rsidRPr="00862C0E">
              <w:rPr>
                <w:rFonts w:ascii="Segoe UI" w:hAnsi="Segoe UI" w:cs="Segoe UI"/>
                <w:color w:val="FF0000"/>
              </w:rPr>
              <w:t xml:space="preserve">See </w:t>
            </w:r>
            <w:r w:rsidR="00EE0FE4" w:rsidRPr="00862C0E">
              <w:rPr>
                <w:rFonts w:ascii="Segoe UI" w:hAnsi="Segoe UI" w:cs="Segoe UI"/>
                <w:color w:val="FF0000"/>
              </w:rPr>
              <w:t>Table 1</w:t>
            </w:r>
            <w:r w:rsidRPr="00862C0E">
              <w:rPr>
                <w:rFonts w:ascii="Segoe UI" w:hAnsi="Segoe UI" w:cs="Segoe UI"/>
                <w:color w:val="FF0000"/>
              </w:rPr>
              <w:t xml:space="preserve"> – Consequence </w:t>
            </w:r>
            <w:r w:rsidR="00221324">
              <w:rPr>
                <w:rFonts w:ascii="Segoe UI" w:hAnsi="Segoe UI" w:cs="Segoe UI"/>
                <w:color w:val="FF0000"/>
              </w:rPr>
              <w:t>D</w:t>
            </w:r>
            <w:r w:rsidRPr="00862C0E">
              <w:rPr>
                <w:rFonts w:ascii="Segoe UI" w:hAnsi="Segoe UI" w:cs="Segoe UI"/>
                <w:color w:val="FF0000"/>
              </w:rPr>
              <w:t>escription</w:t>
            </w:r>
          </w:p>
        </w:tc>
      </w:tr>
      <w:tr w:rsidR="00DF54EF" w:rsidRPr="00862C0E" w14:paraId="27414F36" w14:textId="77777777" w:rsidTr="003A300C">
        <w:trPr>
          <w:trHeight w:val="157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14:paraId="481C5F6D" w14:textId="77777777" w:rsidR="00DF54EF" w:rsidRPr="00862C0E" w:rsidRDefault="00DF54EF" w:rsidP="00850DEC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  <w:color w:val="808080" w:themeColor="background1" w:themeShade="8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 xml:space="preserve">Actual Consequence </w:t>
            </w:r>
          </w:p>
        </w:tc>
        <w:tc>
          <w:tcPr>
            <w:tcW w:w="1963" w:type="dxa"/>
            <w:vAlign w:val="center"/>
          </w:tcPr>
          <w:p w14:paraId="0385B86F" w14:textId="77777777" w:rsidR="00DF54EF" w:rsidRPr="003A300C" w:rsidRDefault="00537A37" w:rsidP="00850DEC">
            <w:pPr>
              <w:pStyle w:val="StyleTableBodyTextItalic"/>
              <w:rPr>
                <w:rFonts w:ascii="Segoe UI" w:hAnsi="Segoe UI" w:cs="Segoe UI"/>
                <w:i w:val="0"/>
              </w:rPr>
            </w:pPr>
            <w:sdt>
              <w:sdtPr>
                <w:rPr>
                  <w:rFonts w:ascii="Segoe UI" w:hAnsi="Segoe UI" w:cs="Segoe UI"/>
                  <w:i w:val="0"/>
                </w:rPr>
                <w:id w:val="-54498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EF" w:rsidRPr="003A300C">
                  <w:rPr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F54EF" w:rsidRPr="003A300C">
              <w:rPr>
                <w:rFonts w:ascii="Segoe UI" w:hAnsi="Segoe UI" w:cs="Segoe UI"/>
                <w:i w:val="0"/>
              </w:rPr>
              <w:t xml:space="preserve"> </w:t>
            </w:r>
            <w:r w:rsidR="00DF54EF" w:rsidRPr="003A300C">
              <w:rPr>
                <w:rFonts w:ascii="Segoe UI" w:hAnsi="Segoe UI" w:cs="Segoe UI"/>
                <w:b/>
                <w:i w:val="0"/>
              </w:rPr>
              <w:t>Insignificant</w:t>
            </w:r>
          </w:p>
        </w:tc>
        <w:tc>
          <w:tcPr>
            <w:tcW w:w="1701" w:type="dxa"/>
            <w:gridSpan w:val="4"/>
            <w:vAlign w:val="center"/>
          </w:tcPr>
          <w:p w14:paraId="3C013A04" w14:textId="77777777" w:rsidR="00DF54EF" w:rsidRPr="003A300C" w:rsidRDefault="00537A37" w:rsidP="00850DEC">
            <w:pPr>
              <w:pStyle w:val="StyleTableBodyTextItalic"/>
              <w:rPr>
                <w:rFonts w:ascii="Segoe UI" w:hAnsi="Segoe UI" w:cs="Segoe UI"/>
                <w:i w:val="0"/>
              </w:rPr>
            </w:pPr>
            <w:sdt>
              <w:sdtPr>
                <w:rPr>
                  <w:rFonts w:ascii="Segoe UI" w:hAnsi="Segoe UI" w:cs="Segoe UI"/>
                  <w:i w:val="0"/>
                </w:rPr>
                <w:id w:val="48844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EF" w:rsidRPr="003A300C">
                  <w:rPr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F54EF" w:rsidRPr="003A300C">
              <w:rPr>
                <w:rFonts w:ascii="Segoe UI" w:hAnsi="Segoe UI" w:cs="Segoe UI"/>
                <w:i w:val="0"/>
              </w:rPr>
              <w:t xml:space="preserve"> </w:t>
            </w:r>
            <w:r w:rsidR="00DF54EF" w:rsidRPr="003A300C">
              <w:rPr>
                <w:rFonts w:ascii="Segoe UI" w:hAnsi="Segoe UI" w:cs="Segoe UI"/>
                <w:b/>
                <w:i w:val="0"/>
              </w:rPr>
              <w:t>Minor</w:t>
            </w:r>
          </w:p>
        </w:tc>
        <w:tc>
          <w:tcPr>
            <w:tcW w:w="1701" w:type="dxa"/>
            <w:gridSpan w:val="2"/>
            <w:vAlign w:val="center"/>
          </w:tcPr>
          <w:p w14:paraId="161B6E11" w14:textId="77777777" w:rsidR="00DF54EF" w:rsidRPr="003A300C" w:rsidRDefault="00537A37" w:rsidP="00850DEC">
            <w:pPr>
              <w:pStyle w:val="StyleTableBodyTextItalic"/>
              <w:rPr>
                <w:rFonts w:ascii="Segoe UI" w:hAnsi="Segoe UI" w:cs="Segoe UI"/>
                <w:i w:val="0"/>
              </w:rPr>
            </w:pPr>
            <w:sdt>
              <w:sdtPr>
                <w:rPr>
                  <w:rFonts w:ascii="Segoe UI" w:hAnsi="Segoe UI" w:cs="Segoe UI"/>
                  <w:i w:val="0"/>
                </w:rPr>
                <w:id w:val="-111668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EF" w:rsidRPr="003A300C">
                  <w:rPr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F54EF" w:rsidRPr="003A300C">
              <w:rPr>
                <w:rFonts w:ascii="Segoe UI" w:hAnsi="Segoe UI" w:cs="Segoe UI"/>
                <w:i w:val="0"/>
              </w:rPr>
              <w:t xml:space="preserve"> </w:t>
            </w:r>
            <w:r w:rsidR="00DF54EF" w:rsidRPr="003A300C">
              <w:rPr>
                <w:rFonts w:ascii="Segoe UI" w:hAnsi="Segoe UI" w:cs="Segoe UI"/>
                <w:b/>
                <w:i w:val="0"/>
              </w:rPr>
              <w:t>Moderate</w:t>
            </w:r>
          </w:p>
        </w:tc>
        <w:tc>
          <w:tcPr>
            <w:tcW w:w="1559" w:type="dxa"/>
            <w:gridSpan w:val="2"/>
            <w:vAlign w:val="center"/>
          </w:tcPr>
          <w:p w14:paraId="355A4803" w14:textId="77777777" w:rsidR="00DF54EF" w:rsidRPr="003A300C" w:rsidRDefault="00537A37" w:rsidP="00850DEC">
            <w:pPr>
              <w:pStyle w:val="StyleTableBodyTextItalic"/>
              <w:rPr>
                <w:rFonts w:ascii="Segoe UI" w:hAnsi="Segoe UI" w:cs="Segoe UI"/>
                <w:i w:val="0"/>
              </w:rPr>
            </w:pPr>
            <w:sdt>
              <w:sdtPr>
                <w:rPr>
                  <w:rFonts w:ascii="Segoe UI" w:hAnsi="Segoe UI" w:cs="Segoe UI"/>
                  <w:i w:val="0"/>
                </w:rPr>
                <w:id w:val="-198732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EF" w:rsidRPr="003A300C">
                  <w:rPr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F54EF" w:rsidRPr="003A300C">
              <w:rPr>
                <w:rFonts w:ascii="Segoe UI" w:hAnsi="Segoe UI" w:cs="Segoe UI"/>
                <w:i w:val="0"/>
              </w:rPr>
              <w:t xml:space="preserve"> </w:t>
            </w:r>
            <w:r w:rsidR="00DF54EF" w:rsidRPr="003A300C">
              <w:rPr>
                <w:rFonts w:ascii="Segoe UI" w:hAnsi="Segoe UI" w:cs="Segoe UI"/>
                <w:b/>
                <w:i w:val="0"/>
              </w:rPr>
              <w:t>Major</w:t>
            </w:r>
          </w:p>
        </w:tc>
        <w:tc>
          <w:tcPr>
            <w:tcW w:w="1701" w:type="dxa"/>
            <w:vAlign w:val="center"/>
          </w:tcPr>
          <w:p w14:paraId="638959A7" w14:textId="77777777" w:rsidR="00DF54EF" w:rsidRPr="003A300C" w:rsidRDefault="00537A37" w:rsidP="00850DEC">
            <w:pPr>
              <w:pStyle w:val="StyleTableBodyTextItalic"/>
              <w:rPr>
                <w:rFonts w:ascii="Segoe UI" w:hAnsi="Segoe UI" w:cs="Segoe UI"/>
                <w:i w:val="0"/>
              </w:rPr>
            </w:pPr>
            <w:sdt>
              <w:sdtPr>
                <w:rPr>
                  <w:rFonts w:ascii="Segoe UI" w:hAnsi="Segoe UI" w:cs="Segoe UI"/>
                  <w:i w:val="0"/>
                </w:rPr>
                <w:id w:val="31221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EF" w:rsidRPr="003A300C">
                  <w:rPr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F54EF" w:rsidRPr="003A300C">
              <w:rPr>
                <w:rFonts w:ascii="Segoe UI" w:hAnsi="Segoe UI" w:cs="Segoe UI"/>
                <w:i w:val="0"/>
              </w:rPr>
              <w:t xml:space="preserve"> </w:t>
            </w:r>
            <w:r w:rsidR="00DF54EF" w:rsidRPr="003A300C">
              <w:rPr>
                <w:rFonts w:ascii="Segoe UI" w:hAnsi="Segoe UI" w:cs="Segoe UI"/>
                <w:b/>
                <w:i w:val="0"/>
              </w:rPr>
              <w:t>Catastrophic</w:t>
            </w:r>
          </w:p>
        </w:tc>
      </w:tr>
      <w:tr w:rsidR="00850DEC" w:rsidRPr="00862C0E" w14:paraId="02DE6A72" w14:textId="77777777" w:rsidTr="00221324">
        <w:trPr>
          <w:trHeight w:val="227"/>
        </w:trPr>
        <w:tc>
          <w:tcPr>
            <w:tcW w:w="10888" w:type="dxa"/>
            <w:gridSpan w:val="11"/>
            <w:shd w:val="clear" w:color="auto" w:fill="FBD4B4" w:themeFill="accent6" w:themeFillTint="66"/>
            <w:vAlign w:val="center"/>
          </w:tcPr>
          <w:p w14:paraId="0F88818B" w14:textId="77777777" w:rsidR="00850DEC" w:rsidRPr="00862C0E" w:rsidRDefault="00850DEC" w:rsidP="00221324">
            <w:pPr>
              <w:pStyle w:val="StyleTableBodyTextItalic"/>
              <w:spacing w:after="0"/>
              <w:rPr>
                <w:rFonts w:ascii="Segoe UI" w:hAnsi="Segoe UI" w:cs="Segoe UI"/>
                <w:color w:val="808080" w:themeColor="background1" w:themeShade="80"/>
              </w:rPr>
            </w:pPr>
            <w:r w:rsidRPr="00862C0E">
              <w:rPr>
                <w:rFonts w:ascii="Segoe UI" w:hAnsi="Segoe UI" w:cs="Segoe UI"/>
                <w:color w:val="FF0000"/>
              </w:rPr>
              <w:t xml:space="preserve">See </w:t>
            </w:r>
            <w:r w:rsidR="00757C46" w:rsidRPr="00862C0E">
              <w:rPr>
                <w:rFonts w:ascii="Segoe UI" w:hAnsi="Segoe UI" w:cs="Segoe UI"/>
                <w:color w:val="FF0000"/>
              </w:rPr>
              <w:t>Table 2 and Table 3 for further guidance</w:t>
            </w:r>
          </w:p>
        </w:tc>
      </w:tr>
      <w:tr w:rsidR="00DF54EF" w:rsidRPr="00862C0E" w14:paraId="5D784C64" w14:textId="77777777" w:rsidTr="003A300C">
        <w:trPr>
          <w:trHeight w:val="409"/>
        </w:trPr>
        <w:tc>
          <w:tcPr>
            <w:tcW w:w="2263" w:type="dxa"/>
            <w:shd w:val="clear" w:color="auto" w:fill="FBD4B4" w:themeFill="accent6" w:themeFillTint="66"/>
            <w:vAlign w:val="center"/>
          </w:tcPr>
          <w:p w14:paraId="29A64CB1" w14:textId="5639F7F8" w:rsidR="00DE567C" w:rsidRPr="00862C0E" w:rsidRDefault="00DF54EF" w:rsidP="00850DEC">
            <w:pPr>
              <w:pStyle w:val="StyleTableBodyTextItalic"/>
              <w:spacing w:after="0"/>
              <w:rPr>
                <w:rFonts w:ascii="Segoe UI" w:hAnsi="Segoe UI" w:cs="Segoe UI"/>
                <w:b/>
                <w:i w:val="0"/>
                <w:color w:val="808080" w:themeColor="background1" w:themeShade="80"/>
              </w:rPr>
            </w:pPr>
            <w:r w:rsidRPr="003A300C">
              <w:rPr>
                <w:rFonts w:ascii="Segoe UI" w:hAnsi="Segoe UI" w:cs="Segoe UI"/>
                <w:b/>
                <w:i w:val="0"/>
              </w:rPr>
              <w:t>Potential Likelihood</w:t>
            </w:r>
          </w:p>
        </w:tc>
        <w:tc>
          <w:tcPr>
            <w:tcW w:w="1963" w:type="dxa"/>
            <w:vAlign w:val="center"/>
          </w:tcPr>
          <w:p w14:paraId="6BD8DB65" w14:textId="77777777" w:rsidR="00DF54EF" w:rsidRPr="003A300C" w:rsidRDefault="00537A37" w:rsidP="00850DEC">
            <w:pPr>
              <w:pStyle w:val="StyleTableBodyTextItalic"/>
              <w:rPr>
                <w:rFonts w:ascii="Segoe UI" w:hAnsi="Segoe UI" w:cs="Segoe UI"/>
                <w:i w:val="0"/>
              </w:rPr>
            </w:pPr>
            <w:sdt>
              <w:sdtPr>
                <w:rPr>
                  <w:rFonts w:ascii="Segoe UI" w:hAnsi="Segoe UI" w:cs="Segoe UI"/>
                  <w:i w:val="0"/>
                </w:rPr>
                <w:id w:val="-10030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EF" w:rsidRPr="003A300C">
                  <w:rPr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F54EF" w:rsidRPr="003A300C">
              <w:rPr>
                <w:rFonts w:ascii="Segoe UI" w:hAnsi="Segoe UI" w:cs="Segoe UI"/>
                <w:i w:val="0"/>
              </w:rPr>
              <w:t xml:space="preserve"> </w:t>
            </w:r>
            <w:r w:rsidR="00DF54EF" w:rsidRPr="003A300C">
              <w:rPr>
                <w:rFonts w:ascii="Segoe UI" w:hAnsi="Segoe UI" w:cs="Segoe UI"/>
                <w:b/>
                <w:i w:val="0"/>
              </w:rPr>
              <w:t>Almost Certain</w:t>
            </w:r>
          </w:p>
        </w:tc>
        <w:tc>
          <w:tcPr>
            <w:tcW w:w="1701" w:type="dxa"/>
            <w:gridSpan w:val="4"/>
            <w:vAlign w:val="center"/>
          </w:tcPr>
          <w:p w14:paraId="7965B244" w14:textId="77777777" w:rsidR="00DF54EF" w:rsidRPr="003A300C" w:rsidRDefault="00537A37" w:rsidP="00850DEC">
            <w:pPr>
              <w:pStyle w:val="StyleTableBodyTextItalic"/>
              <w:rPr>
                <w:rFonts w:ascii="Segoe UI" w:hAnsi="Segoe UI" w:cs="Segoe UI"/>
                <w:i w:val="0"/>
              </w:rPr>
            </w:pPr>
            <w:sdt>
              <w:sdtPr>
                <w:rPr>
                  <w:rFonts w:ascii="Segoe UI" w:hAnsi="Segoe UI" w:cs="Segoe UI"/>
                  <w:i w:val="0"/>
                </w:rPr>
                <w:id w:val="138861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EF" w:rsidRPr="003A300C">
                  <w:rPr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F54EF" w:rsidRPr="003A300C">
              <w:rPr>
                <w:rFonts w:ascii="Segoe UI" w:hAnsi="Segoe UI" w:cs="Segoe UI"/>
                <w:i w:val="0"/>
              </w:rPr>
              <w:t xml:space="preserve"> </w:t>
            </w:r>
            <w:r w:rsidR="00DF54EF" w:rsidRPr="003A300C">
              <w:rPr>
                <w:rFonts w:ascii="Segoe UI" w:hAnsi="Segoe UI" w:cs="Segoe UI"/>
                <w:b/>
                <w:i w:val="0"/>
              </w:rPr>
              <w:t>Likely</w:t>
            </w:r>
          </w:p>
        </w:tc>
        <w:tc>
          <w:tcPr>
            <w:tcW w:w="1701" w:type="dxa"/>
            <w:gridSpan w:val="2"/>
            <w:vAlign w:val="center"/>
          </w:tcPr>
          <w:p w14:paraId="4D74CF37" w14:textId="77777777" w:rsidR="00DF54EF" w:rsidRPr="003A300C" w:rsidRDefault="00537A37" w:rsidP="00850DEC">
            <w:pPr>
              <w:pStyle w:val="StyleTableBodyTextItalic"/>
              <w:rPr>
                <w:rFonts w:ascii="Segoe UI" w:hAnsi="Segoe UI" w:cs="Segoe UI"/>
                <w:i w:val="0"/>
              </w:rPr>
            </w:pPr>
            <w:sdt>
              <w:sdtPr>
                <w:rPr>
                  <w:rFonts w:ascii="Segoe UI" w:hAnsi="Segoe UI" w:cs="Segoe UI"/>
                  <w:i w:val="0"/>
                </w:rPr>
                <w:id w:val="-141855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EF" w:rsidRPr="003A300C">
                  <w:rPr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F54EF" w:rsidRPr="003A300C">
              <w:rPr>
                <w:rFonts w:ascii="Segoe UI" w:hAnsi="Segoe UI" w:cs="Segoe UI"/>
                <w:i w:val="0"/>
              </w:rPr>
              <w:t xml:space="preserve"> </w:t>
            </w:r>
            <w:r w:rsidR="00DF54EF" w:rsidRPr="003A300C">
              <w:rPr>
                <w:rFonts w:ascii="Segoe UI" w:hAnsi="Segoe UI" w:cs="Segoe UI"/>
                <w:b/>
                <w:i w:val="0"/>
              </w:rPr>
              <w:t>Possible</w:t>
            </w:r>
          </w:p>
        </w:tc>
        <w:tc>
          <w:tcPr>
            <w:tcW w:w="1559" w:type="dxa"/>
            <w:gridSpan w:val="2"/>
            <w:vAlign w:val="center"/>
          </w:tcPr>
          <w:p w14:paraId="153E5C35" w14:textId="77777777" w:rsidR="00DF54EF" w:rsidRPr="003A300C" w:rsidRDefault="00537A37" w:rsidP="00850DEC">
            <w:pPr>
              <w:pStyle w:val="StyleTableBodyTextItalic"/>
              <w:rPr>
                <w:rFonts w:ascii="Segoe UI" w:hAnsi="Segoe UI" w:cs="Segoe UI"/>
                <w:i w:val="0"/>
              </w:rPr>
            </w:pPr>
            <w:sdt>
              <w:sdtPr>
                <w:rPr>
                  <w:rFonts w:ascii="Segoe UI" w:hAnsi="Segoe UI" w:cs="Segoe UI"/>
                  <w:i w:val="0"/>
                </w:rPr>
                <w:id w:val="-4136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EF" w:rsidRPr="003A300C">
                  <w:rPr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F54EF" w:rsidRPr="003A300C">
              <w:rPr>
                <w:rFonts w:ascii="Segoe UI" w:hAnsi="Segoe UI" w:cs="Segoe UI"/>
                <w:i w:val="0"/>
              </w:rPr>
              <w:t xml:space="preserve"> </w:t>
            </w:r>
            <w:r w:rsidR="00DF54EF" w:rsidRPr="003A300C">
              <w:rPr>
                <w:rFonts w:ascii="Segoe UI" w:hAnsi="Segoe UI" w:cs="Segoe UI"/>
                <w:b/>
                <w:i w:val="0"/>
              </w:rPr>
              <w:t>Unlikely</w:t>
            </w:r>
          </w:p>
        </w:tc>
        <w:tc>
          <w:tcPr>
            <w:tcW w:w="1701" w:type="dxa"/>
            <w:vAlign w:val="center"/>
          </w:tcPr>
          <w:p w14:paraId="14640DF6" w14:textId="77777777" w:rsidR="00DF54EF" w:rsidRPr="003A300C" w:rsidRDefault="00537A37" w:rsidP="00850DEC">
            <w:pPr>
              <w:pStyle w:val="StyleTableBodyTextItalic"/>
              <w:rPr>
                <w:rFonts w:ascii="Segoe UI" w:hAnsi="Segoe UI" w:cs="Segoe UI"/>
                <w:i w:val="0"/>
              </w:rPr>
            </w:pPr>
            <w:sdt>
              <w:sdtPr>
                <w:rPr>
                  <w:rFonts w:ascii="Segoe UI" w:hAnsi="Segoe UI" w:cs="Segoe UI"/>
                  <w:i w:val="0"/>
                </w:rPr>
                <w:id w:val="188097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4EF" w:rsidRPr="003A300C">
                  <w:rPr>
                    <w:rFonts w:ascii="Segoe UI Symbol" w:eastAsia="MS Gothic" w:hAnsi="Segoe UI Symbol" w:cs="Segoe UI Symbol"/>
                    <w:i w:val="0"/>
                  </w:rPr>
                  <w:t>☐</w:t>
                </w:r>
              </w:sdtContent>
            </w:sdt>
            <w:r w:rsidR="00DF54EF" w:rsidRPr="003A300C">
              <w:rPr>
                <w:rFonts w:ascii="Segoe UI" w:hAnsi="Segoe UI" w:cs="Segoe UI"/>
                <w:i w:val="0"/>
              </w:rPr>
              <w:t xml:space="preserve"> </w:t>
            </w:r>
            <w:r w:rsidR="00DF54EF" w:rsidRPr="003A300C">
              <w:rPr>
                <w:rFonts w:ascii="Segoe UI" w:hAnsi="Segoe UI" w:cs="Segoe UI"/>
                <w:b/>
                <w:i w:val="0"/>
              </w:rPr>
              <w:t>Rare</w:t>
            </w:r>
          </w:p>
        </w:tc>
      </w:tr>
    </w:tbl>
    <w:p w14:paraId="2CC4540C" w14:textId="52A7692E" w:rsidR="008D58C0" w:rsidRPr="00862C0E" w:rsidRDefault="008D58C0" w:rsidP="00862C0E">
      <w:pPr>
        <w:tabs>
          <w:tab w:val="left" w:pos="8173"/>
        </w:tabs>
        <w:rPr>
          <w:rFonts w:ascii="Segoe UI" w:hAnsi="Segoe UI" w:cs="Segoe UI"/>
        </w:rPr>
      </w:pPr>
      <w:bookmarkStart w:id="1" w:name="OLE_LINK1"/>
      <w:bookmarkStart w:id="2" w:name="OLE_LINK2"/>
    </w:p>
    <w:p w14:paraId="7A37F73B" w14:textId="77777777" w:rsidR="00104671" w:rsidRPr="00862C0E" w:rsidRDefault="00104671" w:rsidP="008D58C0">
      <w:pPr>
        <w:rPr>
          <w:rFonts w:ascii="Segoe UI" w:hAnsi="Segoe UI" w:cs="Segoe UI"/>
        </w:rPr>
        <w:sectPr w:rsidR="00104671" w:rsidRPr="00862C0E" w:rsidSect="00607F7A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397" w:right="720" w:bottom="284" w:left="567" w:header="720" w:footer="136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="199" w:tblpY="856"/>
        <w:tblW w:w="1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565"/>
        <w:gridCol w:w="3685"/>
        <w:gridCol w:w="2410"/>
        <w:gridCol w:w="5670"/>
        <w:gridCol w:w="2693"/>
      </w:tblGrid>
      <w:tr w:rsidR="00EE0FE4" w:rsidRPr="00862C0E" w14:paraId="0BC4E715" w14:textId="77777777" w:rsidTr="00450860">
        <w:trPr>
          <w:cantSplit/>
          <w:trHeight w:val="275"/>
        </w:trPr>
        <w:tc>
          <w:tcPr>
            <w:tcW w:w="15366" w:type="dxa"/>
            <w:gridSpan w:val="6"/>
            <w:shd w:val="clear" w:color="auto" w:fill="548DD4"/>
            <w:tcMar>
              <w:left w:w="57" w:type="dxa"/>
              <w:right w:w="57" w:type="dxa"/>
            </w:tcMar>
            <w:vAlign w:val="bottom"/>
          </w:tcPr>
          <w:p w14:paraId="1C47DBB8" w14:textId="77777777" w:rsidR="00EE0FE4" w:rsidRPr="00862C0E" w:rsidRDefault="00EE0FE4" w:rsidP="00450860">
            <w:pPr>
              <w:rPr>
                <w:rFonts w:ascii="Segoe UI" w:hAnsi="Segoe UI" w:cs="Segoe UI"/>
                <w:b/>
                <w:color w:val="FFFFFF"/>
                <w:sz w:val="28"/>
                <w:szCs w:val="28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color w:val="FFFFFF"/>
                <w:sz w:val="24"/>
                <w:szCs w:val="28"/>
                <w:lang w:val="en-AU" w:eastAsia="en-AU"/>
              </w:rPr>
              <w:lastRenderedPageBreak/>
              <w:t xml:space="preserve">Table 1: </w:t>
            </w:r>
            <w:r w:rsidR="00211D9D" w:rsidRPr="00862C0E">
              <w:rPr>
                <w:rFonts w:ascii="Segoe UI" w:hAnsi="Segoe UI" w:cs="Segoe UI"/>
                <w:b/>
                <w:color w:val="FFFFFF"/>
                <w:sz w:val="24"/>
                <w:szCs w:val="28"/>
                <w:lang w:val="en-AU" w:eastAsia="en-AU"/>
              </w:rPr>
              <w:t>Qualitative Measures of Consequence</w:t>
            </w:r>
          </w:p>
        </w:tc>
      </w:tr>
      <w:tr w:rsidR="001A2687" w:rsidRPr="00862C0E" w14:paraId="0E54DB15" w14:textId="77777777" w:rsidTr="003A300C">
        <w:trPr>
          <w:cantSplit/>
          <w:trHeight w:val="535"/>
        </w:trPr>
        <w:tc>
          <w:tcPr>
            <w:tcW w:w="343" w:type="dxa"/>
            <w:shd w:val="clear" w:color="auto" w:fill="548DD4"/>
            <w:tcMar>
              <w:left w:w="57" w:type="dxa"/>
              <w:right w:w="57" w:type="dxa"/>
            </w:tcMar>
            <w:textDirection w:val="btLr"/>
            <w:vAlign w:val="center"/>
          </w:tcPr>
          <w:p w14:paraId="1BE1BDD0" w14:textId="77777777" w:rsidR="00EE0FE4" w:rsidRPr="00862C0E" w:rsidRDefault="00EE0FE4" w:rsidP="003A300C">
            <w:pPr>
              <w:ind w:right="113"/>
              <w:jc w:val="center"/>
              <w:rPr>
                <w:rFonts w:ascii="Segoe UI" w:hAnsi="Segoe UI" w:cs="Segoe UI"/>
                <w:b/>
                <w:color w:val="FFFFFF"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color w:val="FFFFFF"/>
                <w:sz w:val="18"/>
                <w:szCs w:val="18"/>
                <w:lang w:val="en-AU" w:eastAsia="en-AU"/>
              </w:rPr>
              <w:t>Leve</w:t>
            </w:r>
            <w:r w:rsidRPr="00862C0E">
              <w:rPr>
                <w:rFonts w:ascii="Segoe UI" w:hAnsi="Segoe UI" w:cs="Segoe UI"/>
                <w:b/>
                <w:color w:val="FFFFFF"/>
                <w:szCs w:val="16"/>
                <w:lang w:val="en-AU" w:eastAsia="en-AU"/>
              </w:rPr>
              <w:t>l</w:t>
            </w:r>
          </w:p>
        </w:tc>
        <w:tc>
          <w:tcPr>
            <w:tcW w:w="565" w:type="dxa"/>
            <w:shd w:val="clear" w:color="auto" w:fill="548DD4"/>
            <w:tcMar>
              <w:left w:w="57" w:type="dxa"/>
              <w:right w:w="57" w:type="dxa"/>
            </w:tcMar>
            <w:textDirection w:val="btLr"/>
            <w:vAlign w:val="center"/>
          </w:tcPr>
          <w:p w14:paraId="3E3B9C58" w14:textId="77777777" w:rsidR="00EE0FE4" w:rsidRPr="00862C0E" w:rsidRDefault="00EE0FE4" w:rsidP="003A300C">
            <w:pPr>
              <w:ind w:right="113"/>
              <w:jc w:val="center"/>
              <w:rPr>
                <w:rFonts w:ascii="Segoe UI" w:hAnsi="Segoe UI" w:cs="Segoe UI"/>
                <w:b/>
                <w:color w:val="FFFFFF"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color w:val="FFFFFF"/>
                <w:szCs w:val="16"/>
                <w:lang w:val="en-AU" w:eastAsia="en-AU"/>
              </w:rPr>
              <w:t>Rank</w:t>
            </w:r>
          </w:p>
        </w:tc>
        <w:tc>
          <w:tcPr>
            <w:tcW w:w="3685" w:type="dxa"/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14:paraId="0FE9B643" w14:textId="77777777" w:rsidR="00EE0FE4" w:rsidRPr="00862C0E" w:rsidRDefault="00EE0FE4" w:rsidP="003A300C">
            <w:pPr>
              <w:jc w:val="center"/>
              <w:rPr>
                <w:rFonts w:ascii="Segoe UI" w:hAnsi="Segoe UI" w:cs="Segoe UI"/>
                <w:b/>
                <w:color w:val="FFFFFF"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color w:val="FFFFFF"/>
                <w:szCs w:val="16"/>
                <w:lang w:val="en-AU" w:eastAsia="en-AU"/>
              </w:rPr>
              <w:t>Reputation &amp; Trust</w:t>
            </w:r>
          </w:p>
          <w:p w14:paraId="1401D719" w14:textId="77777777" w:rsidR="00EE0FE4" w:rsidRPr="00862C0E" w:rsidRDefault="00EE0FE4" w:rsidP="003A300C">
            <w:pPr>
              <w:jc w:val="center"/>
              <w:rPr>
                <w:rFonts w:ascii="Segoe UI" w:hAnsi="Segoe UI" w:cs="Segoe UI"/>
                <w:b/>
                <w:color w:val="FFFFFF"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color w:val="FFFFFF"/>
                <w:szCs w:val="16"/>
                <w:lang w:val="en-AU" w:eastAsia="en-AU"/>
              </w:rPr>
              <w:t>(Political, Stakeholders and Community)</w:t>
            </w:r>
          </w:p>
        </w:tc>
        <w:tc>
          <w:tcPr>
            <w:tcW w:w="2410" w:type="dxa"/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14:paraId="25A59ABF" w14:textId="77777777" w:rsidR="00EE0FE4" w:rsidRPr="00862C0E" w:rsidRDefault="00EE0FE4" w:rsidP="003A300C">
            <w:pPr>
              <w:jc w:val="center"/>
              <w:rPr>
                <w:rFonts w:ascii="Segoe UI" w:hAnsi="Segoe UI" w:cs="Segoe UI"/>
                <w:b/>
                <w:color w:val="FFFFFF"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color w:val="FFFFFF"/>
                <w:szCs w:val="16"/>
                <w:lang w:val="en-AU" w:eastAsia="en-AU"/>
              </w:rPr>
              <w:t>Business Operations</w:t>
            </w:r>
          </w:p>
        </w:tc>
        <w:tc>
          <w:tcPr>
            <w:tcW w:w="5670" w:type="dxa"/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14:paraId="5D2E61DC" w14:textId="77777777" w:rsidR="00EE0FE4" w:rsidRPr="00862C0E" w:rsidRDefault="00EE0FE4" w:rsidP="003A300C">
            <w:pPr>
              <w:jc w:val="center"/>
              <w:rPr>
                <w:rFonts w:ascii="Segoe UI" w:hAnsi="Segoe UI" w:cs="Segoe UI"/>
                <w:b/>
                <w:color w:val="FFFFFF"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color w:val="FFFFFF"/>
                <w:szCs w:val="16"/>
                <w:lang w:val="en-AU" w:eastAsia="en-AU"/>
              </w:rPr>
              <w:t>Environmental</w:t>
            </w:r>
          </w:p>
        </w:tc>
        <w:tc>
          <w:tcPr>
            <w:tcW w:w="2693" w:type="dxa"/>
            <w:shd w:val="clear" w:color="auto" w:fill="548DD4"/>
            <w:tcMar>
              <w:left w:w="57" w:type="dxa"/>
              <w:right w:w="57" w:type="dxa"/>
            </w:tcMar>
            <w:vAlign w:val="center"/>
          </w:tcPr>
          <w:p w14:paraId="576D11E8" w14:textId="77777777" w:rsidR="00EE0FE4" w:rsidRPr="00862C0E" w:rsidRDefault="00EE0FE4" w:rsidP="003A300C">
            <w:pPr>
              <w:jc w:val="center"/>
              <w:rPr>
                <w:rFonts w:ascii="Segoe UI" w:hAnsi="Segoe UI" w:cs="Segoe UI"/>
                <w:b/>
                <w:color w:val="FFFFFF"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color w:val="FFFFFF"/>
                <w:szCs w:val="16"/>
                <w:lang w:val="en-AU" w:eastAsia="en-AU"/>
              </w:rPr>
              <w:t>Legal &amp; Compliance</w:t>
            </w:r>
          </w:p>
        </w:tc>
      </w:tr>
      <w:tr w:rsidR="009949AA" w:rsidRPr="00862C0E" w14:paraId="025FB894" w14:textId="77777777" w:rsidTr="003A300C">
        <w:trPr>
          <w:cantSplit/>
          <w:trHeight w:val="1406"/>
        </w:trPr>
        <w:tc>
          <w:tcPr>
            <w:tcW w:w="343" w:type="dxa"/>
            <w:shd w:val="clear" w:color="auto" w:fill="92D050"/>
            <w:tcMar>
              <w:left w:w="57" w:type="dxa"/>
              <w:right w:w="57" w:type="dxa"/>
            </w:tcMar>
            <w:vAlign w:val="center"/>
          </w:tcPr>
          <w:p w14:paraId="68657A63" w14:textId="77777777" w:rsidR="00EE0FE4" w:rsidRPr="00862C0E" w:rsidRDefault="00EE0FE4" w:rsidP="003A300C">
            <w:pPr>
              <w:jc w:val="center"/>
              <w:rPr>
                <w:rFonts w:ascii="Segoe UI" w:hAnsi="Segoe UI" w:cs="Segoe UI"/>
                <w:b/>
                <w:sz w:val="24"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sz w:val="24"/>
                <w:szCs w:val="16"/>
                <w:lang w:val="en-AU" w:eastAsia="en-AU"/>
              </w:rPr>
              <w:t>1</w:t>
            </w:r>
          </w:p>
        </w:tc>
        <w:tc>
          <w:tcPr>
            <w:tcW w:w="565" w:type="dxa"/>
            <w:shd w:val="clear" w:color="auto" w:fill="92D050"/>
            <w:tcMar>
              <w:left w:w="57" w:type="dxa"/>
              <w:right w:w="57" w:type="dxa"/>
            </w:tcMar>
            <w:textDirection w:val="btLr"/>
            <w:vAlign w:val="center"/>
          </w:tcPr>
          <w:p w14:paraId="181505ED" w14:textId="77777777" w:rsidR="00EE0FE4" w:rsidRPr="00862C0E" w:rsidRDefault="00EE0FE4" w:rsidP="00450860">
            <w:pPr>
              <w:ind w:right="113"/>
              <w:jc w:val="center"/>
              <w:rPr>
                <w:rFonts w:ascii="Segoe UI" w:hAnsi="Segoe UI" w:cs="Segoe UI"/>
                <w:b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szCs w:val="16"/>
                <w:lang w:val="en-AU" w:eastAsia="en-AU"/>
              </w:rPr>
              <w:t>INSIGNIFICANT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79912664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Isolated local community or individual’s issue-based concerns.</w:t>
            </w:r>
          </w:p>
          <w:p w14:paraId="507ACD9A" w14:textId="0DECBED3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Low profile media attention</w:t>
            </w:r>
            <w:r w:rsid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22E6FC7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41" w:hanging="141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Some insignificant delays to business activities.</w:t>
            </w:r>
          </w:p>
          <w:p w14:paraId="1A82EF2D" w14:textId="00143364" w:rsidR="00EE0FE4" w:rsidRPr="00862C0E" w:rsidRDefault="00EE0FE4" w:rsidP="00450860">
            <w:pPr>
              <w:numPr>
                <w:ilvl w:val="0"/>
                <w:numId w:val="8"/>
              </w:numPr>
              <w:ind w:left="141" w:hanging="141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Up to 5% variation in KPI or objective</w:t>
            </w:r>
            <w:r w:rsid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.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2C1E4892" w14:textId="0B5CF861" w:rsidR="00EE0FE4" w:rsidRPr="00862C0E" w:rsidRDefault="00FF7FB2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>
              <w:rPr>
                <w:rFonts w:ascii="Segoe UI" w:hAnsi="Segoe UI" w:cs="Segoe UI"/>
                <w:sz w:val="21"/>
                <w:szCs w:val="21"/>
                <w:lang w:val="en-AU" w:eastAsia="en-AU"/>
              </w:rPr>
              <w:t>Minimal</w:t>
            </w:r>
            <w:r w:rsidR="00EE0FE4"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 impact to isolated area.</w:t>
            </w:r>
          </w:p>
          <w:p w14:paraId="20D2DDDC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Simple or no treatment required.</w:t>
            </w:r>
          </w:p>
          <w:p w14:paraId="54960C13" w14:textId="35DA2C92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No lasting effect </w:t>
            </w:r>
            <w:r w:rsidR="00FF7FB2"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on ecological communities, </w:t>
            </w:r>
            <w:proofErr w:type="gramStart"/>
            <w:r w:rsidR="00FF7FB2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animal</w:t>
            </w:r>
            <w:proofErr w:type="gramEnd"/>
            <w:r w:rsidR="00FF7FB2"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 and plant populations it contains, and environmental and heritage values of the area</w:t>
            </w:r>
            <w:r w:rsid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.</w:t>
            </w:r>
          </w:p>
          <w:p w14:paraId="1B5A15DD" w14:textId="77777777" w:rsidR="00EE0FE4" w:rsidRPr="00862C0E" w:rsidRDefault="00EE0FE4" w:rsidP="003A300C">
            <w:pPr>
              <w:spacing w:after="120"/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i.e.: Contained oil spill in non-sensitive environment. 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6A057468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Guidance required for legal/ compliance issues managed through routine procedures.</w:t>
            </w:r>
          </w:p>
          <w:p w14:paraId="6E4FB1AA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Legal action unlikely.</w:t>
            </w:r>
          </w:p>
        </w:tc>
      </w:tr>
      <w:tr w:rsidR="001A2687" w:rsidRPr="00862C0E" w14:paraId="5862B8B4" w14:textId="77777777" w:rsidTr="003A300C">
        <w:trPr>
          <w:cantSplit/>
          <w:trHeight w:val="853"/>
        </w:trPr>
        <w:tc>
          <w:tcPr>
            <w:tcW w:w="343" w:type="dxa"/>
            <w:shd w:val="clear" w:color="auto" w:fill="92D050"/>
            <w:tcMar>
              <w:left w:w="57" w:type="dxa"/>
              <w:right w:w="57" w:type="dxa"/>
            </w:tcMar>
            <w:vAlign w:val="center"/>
          </w:tcPr>
          <w:p w14:paraId="2D38B5F2" w14:textId="77777777" w:rsidR="00EE0FE4" w:rsidRPr="00862C0E" w:rsidRDefault="00EE0FE4" w:rsidP="003A300C">
            <w:pPr>
              <w:jc w:val="center"/>
              <w:rPr>
                <w:rFonts w:ascii="Segoe UI" w:hAnsi="Segoe UI" w:cs="Segoe UI"/>
                <w:b/>
                <w:sz w:val="24"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sz w:val="24"/>
                <w:szCs w:val="16"/>
                <w:lang w:val="en-AU" w:eastAsia="en-AU"/>
              </w:rPr>
              <w:t>2</w:t>
            </w:r>
          </w:p>
        </w:tc>
        <w:tc>
          <w:tcPr>
            <w:tcW w:w="565" w:type="dxa"/>
            <w:shd w:val="clear" w:color="auto" w:fill="92D050"/>
            <w:tcMar>
              <w:left w:w="57" w:type="dxa"/>
              <w:right w:w="57" w:type="dxa"/>
            </w:tcMar>
            <w:textDirection w:val="btLr"/>
            <w:vAlign w:val="center"/>
          </w:tcPr>
          <w:p w14:paraId="73A8D6E3" w14:textId="77777777" w:rsidR="00EE0FE4" w:rsidRPr="00862C0E" w:rsidRDefault="00EE0FE4" w:rsidP="00630EEE">
            <w:pPr>
              <w:ind w:left="113" w:right="113"/>
              <w:jc w:val="center"/>
              <w:rPr>
                <w:rFonts w:ascii="Segoe UI" w:hAnsi="Segoe UI" w:cs="Segoe UI"/>
                <w:b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szCs w:val="16"/>
                <w:lang w:val="en-AU" w:eastAsia="en-AU"/>
              </w:rPr>
              <w:t>MINOR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2F48A85E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Local community impacts and concerns.</w:t>
            </w:r>
          </w:p>
          <w:p w14:paraId="116FF931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Occasional once off negative media attention.</w:t>
            </w:r>
          </w:p>
          <w:p w14:paraId="0FB77484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Trust issues raised.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0BFDA9C6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Minor delays to business activities.</w:t>
            </w:r>
          </w:p>
          <w:p w14:paraId="1D66BECA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5% to 10% variation in KPI or objective.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09B20528" w14:textId="4A070293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Contained impact.</w:t>
            </w:r>
          </w:p>
          <w:p w14:paraId="0D7C84BC" w14:textId="2F966D55" w:rsidR="00EE0FE4" w:rsidRPr="00862C0E" w:rsidRDefault="00FF7FB2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>
              <w:rPr>
                <w:rFonts w:ascii="Segoe UI" w:hAnsi="Segoe UI" w:cs="Segoe UI"/>
                <w:sz w:val="21"/>
                <w:szCs w:val="21"/>
                <w:lang w:val="en-AU" w:eastAsia="en-AU"/>
              </w:rPr>
              <w:t>Rectified with s</w:t>
            </w:r>
            <w:r w:rsidR="00EE0FE4"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tandard treatment.</w:t>
            </w:r>
          </w:p>
          <w:p w14:paraId="7CFCD26C" w14:textId="55D2F7D6" w:rsidR="00EE0FE4" w:rsidRPr="00862C0E" w:rsidRDefault="00FF7FB2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Short-term residual effect on local ecological communities, </w:t>
            </w:r>
            <w:proofErr w:type="gramStart"/>
            <w:r>
              <w:rPr>
                <w:rFonts w:ascii="Segoe UI" w:hAnsi="Segoe UI" w:cs="Segoe UI"/>
                <w:sz w:val="21"/>
                <w:szCs w:val="21"/>
                <w:lang w:val="en-AU" w:eastAsia="en-AU"/>
              </w:rPr>
              <w:t>animal</w:t>
            </w:r>
            <w:proofErr w:type="gramEnd"/>
            <w:r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 and plant populations it contains, and environmental and heritage values of the area</w:t>
            </w:r>
            <w:r w:rsidR="00EE0FE4"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.</w:t>
            </w:r>
          </w:p>
          <w:p w14:paraId="0A2166EF" w14:textId="77777777" w:rsidR="00EE0FE4" w:rsidRPr="00862C0E" w:rsidRDefault="00EE0FE4" w:rsidP="003A300C">
            <w:pPr>
              <w:spacing w:after="120"/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>i.e.: Contained oil spills in sensitive environment; Unauthorised clearing (&lt;10ha) of area with low environmental values.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3E768F4E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Complex legal/ non-compliance issue to be addressed.</w:t>
            </w:r>
          </w:p>
          <w:p w14:paraId="65646AD1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Legal action and /or public liability claim possible.</w:t>
            </w:r>
          </w:p>
        </w:tc>
      </w:tr>
      <w:tr w:rsidR="001A2687" w:rsidRPr="00862C0E" w14:paraId="0D52FB64" w14:textId="77777777" w:rsidTr="003A300C">
        <w:trPr>
          <w:cantSplit/>
          <w:trHeight w:val="1711"/>
        </w:trPr>
        <w:tc>
          <w:tcPr>
            <w:tcW w:w="343" w:type="dxa"/>
            <w:shd w:val="clear" w:color="auto" w:fill="FFFF00"/>
            <w:tcMar>
              <w:left w:w="57" w:type="dxa"/>
              <w:right w:w="57" w:type="dxa"/>
            </w:tcMar>
            <w:vAlign w:val="center"/>
          </w:tcPr>
          <w:p w14:paraId="5E54B6FE" w14:textId="77777777" w:rsidR="00EE0FE4" w:rsidRPr="00862C0E" w:rsidRDefault="00EE0FE4" w:rsidP="003A300C">
            <w:pPr>
              <w:jc w:val="center"/>
              <w:rPr>
                <w:rFonts w:ascii="Segoe UI" w:hAnsi="Segoe UI" w:cs="Segoe UI"/>
                <w:b/>
                <w:sz w:val="24"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sz w:val="24"/>
                <w:szCs w:val="16"/>
                <w:lang w:val="en-AU" w:eastAsia="en-AU"/>
              </w:rPr>
              <w:t>3</w:t>
            </w:r>
          </w:p>
        </w:tc>
        <w:tc>
          <w:tcPr>
            <w:tcW w:w="565" w:type="dxa"/>
            <w:shd w:val="clear" w:color="auto" w:fill="FFFF00"/>
            <w:tcMar>
              <w:left w:w="57" w:type="dxa"/>
              <w:right w:w="57" w:type="dxa"/>
            </w:tcMar>
            <w:textDirection w:val="btLr"/>
            <w:vAlign w:val="center"/>
          </w:tcPr>
          <w:p w14:paraId="72FD13CC" w14:textId="77777777" w:rsidR="00EE0FE4" w:rsidRPr="00862C0E" w:rsidRDefault="00EE0FE4" w:rsidP="00630EEE">
            <w:pPr>
              <w:ind w:left="113" w:right="113"/>
              <w:jc w:val="center"/>
              <w:rPr>
                <w:rFonts w:ascii="Segoe UI" w:hAnsi="Segoe UI" w:cs="Segoe UI"/>
                <w:b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szCs w:val="16"/>
                <w:lang w:val="en-AU" w:eastAsia="en-AU"/>
              </w:rPr>
              <w:t>MODERATE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71ED7E08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Sectional community impacts and concerns publicly expressed.</w:t>
            </w:r>
          </w:p>
          <w:p w14:paraId="3F08DBBD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Increased negative media attention.</w:t>
            </w:r>
          </w:p>
          <w:p w14:paraId="51E2AB9D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Loss of confidence and trust by community and stakeholders in Agency processes and capability.</w:t>
            </w:r>
          </w:p>
          <w:p w14:paraId="7FDE8A96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Ministerial concern.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777938E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Some moderate delays to business activities.</w:t>
            </w:r>
          </w:p>
          <w:p w14:paraId="61647A30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10% - 25% variation in KPI or objective.</w:t>
            </w:r>
          </w:p>
          <w:p w14:paraId="66B067D7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One or more projects is significantly impaired.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1499EE2B" w14:textId="77777777" w:rsidR="00FF7FB2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Uncontained impact</w:t>
            </w:r>
          </w:p>
          <w:p w14:paraId="188C8C3C" w14:textId="149C949D" w:rsidR="00EE0FE4" w:rsidRPr="00862C0E" w:rsidRDefault="00FF7FB2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>
              <w:rPr>
                <w:rFonts w:ascii="Segoe UI" w:hAnsi="Segoe UI" w:cs="Segoe UI"/>
                <w:sz w:val="21"/>
                <w:szCs w:val="21"/>
                <w:lang w:val="en-AU" w:eastAsia="en-AU"/>
              </w:rPr>
              <w:t>R</w:t>
            </w:r>
            <w:r w:rsidR="00EE0FE4"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ectified in short-medium term.</w:t>
            </w:r>
          </w:p>
          <w:p w14:paraId="62EC8734" w14:textId="5F1B87D4" w:rsidR="00EE0FE4" w:rsidRPr="00862C0E" w:rsidRDefault="00FF7FB2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Medium-term residual effect on local ecological communities, </w:t>
            </w:r>
            <w:proofErr w:type="gramStart"/>
            <w:r>
              <w:rPr>
                <w:rFonts w:ascii="Segoe UI" w:hAnsi="Segoe UI" w:cs="Segoe UI"/>
                <w:sz w:val="21"/>
                <w:szCs w:val="21"/>
                <w:lang w:val="en-AU" w:eastAsia="en-AU"/>
              </w:rPr>
              <w:t>animal</w:t>
            </w:r>
            <w:proofErr w:type="gramEnd"/>
            <w:r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 and plant populations it contains, and environmental and heritage values of the area</w:t>
            </w:r>
            <w:r w:rsidR="00EE0FE4"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.</w:t>
            </w:r>
          </w:p>
          <w:p w14:paraId="270BB294" w14:textId="77777777" w:rsidR="00EE0FE4" w:rsidRPr="00862C0E" w:rsidRDefault="00EE0FE4" w:rsidP="00450860">
            <w:pPr>
              <w:widowControl w:val="0"/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i.e.: Uncontained spills causing minor </w:t>
            </w:r>
            <w:proofErr w:type="gramStart"/>
            <w:r w:rsidRPr="00862C0E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>pollution;</w:t>
            </w:r>
            <w:proofErr w:type="gramEnd"/>
          </w:p>
          <w:p w14:paraId="06CEA5B2" w14:textId="3312E385" w:rsidR="00EE0FE4" w:rsidRPr="00862C0E" w:rsidRDefault="00FF7FB2" w:rsidP="003A300C">
            <w:pPr>
              <w:spacing w:after="120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FF7FB2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>Unauthorised clearing of any sized area of native vegetation that does not contain other significant environmental values</w:t>
            </w:r>
            <w:r w:rsidR="00EE0FE4" w:rsidRPr="00862C0E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; </w:t>
            </w:r>
            <w:r w:rsidR="00DC67E2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>U</w:t>
            </w:r>
            <w:r w:rsidR="00EE0FE4" w:rsidRPr="00862C0E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nauthorised </w:t>
            </w:r>
            <w:r w:rsidR="00DC67E2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and limited impact to </w:t>
            </w:r>
            <w:r w:rsidR="00EE0FE4" w:rsidRPr="00862C0E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>an Aboriginal Heritage</w:t>
            </w:r>
            <w:r w:rsidR="00DC67E2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 or Historic Heritage</w:t>
            </w:r>
            <w:r w:rsidR="00EE0FE4" w:rsidRPr="00862C0E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 site</w:t>
            </w:r>
            <w:r w:rsidR="00DC67E2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; Non-conformance to EMS process, </w:t>
            </w:r>
            <w:proofErr w:type="gramStart"/>
            <w:r w:rsidR="00DC67E2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>legislation</w:t>
            </w:r>
            <w:proofErr w:type="gramEnd"/>
            <w:r w:rsidR="00DC67E2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 or permit/approval/licence</w:t>
            </w:r>
            <w:r w:rsidR="00EE0FE4" w:rsidRPr="00862C0E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40B74D8B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Non-compliance/s with regulation and/ or probity infringements, which may result in some processes repeated.</w:t>
            </w:r>
          </w:p>
          <w:p w14:paraId="5326A9F5" w14:textId="7991F3CB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Legal action probable</w:t>
            </w:r>
            <w:r w:rsid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.</w:t>
            </w:r>
          </w:p>
        </w:tc>
      </w:tr>
      <w:tr w:rsidR="001A2687" w:rsidRPr="00862C0E" w14:paraId="78BC1B10" w14:textId="77777777" w:rsidTr="003A300C">
        <w:trPr>
          <w:cantSplit/>
          <w:trHeight w:val="699"/>
        </w:trPr>
        <w:tc>
          <w:tcPr>
            <w:tcW w:w="343" w:type="dxa"/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14:paraId="4382E792" w14:textId="77777777" w:rsidR="00EE0FE4" w:rsidRPr="00862C0E" w:rsidRDefault="00EE0FE4" w:rsidP="003A300C">
            <w:pPr>
              <w:jc w:val="center"/>
              <w:rPr>
                <w:rFonts w:ascii="Segoe UI" w:hAnsi="Segoe UI" w:cs="Segoe UI"/>
                <w:b/>
                <w:sz w:val="24"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sz w:val="24"/>
                <w:szCs w:val="16"/>
                <w:lang w:val="en-AU" w:eastAsia="en-AU"/>
              </w:rPr>
              <w:t>4</w:t>
            </w:r>
          </w:p>
        </w:tc>
        <w:tc>
          <w:tcPr>
            <w:tcW w:w="565" w:type="dxa"/>
            <w:shd w:val="clear" w:color="auto" w:fill="FF0000"/>
            <w:tcMar>
              <w:left w:w="57" w:type="dxa"/>
              <w:right w:w="57" w:type="dxa"/>
            </w:tcMar>
            <w:textDirection w:val="btLr"/>
            <w:vAlign w:val="center"/>
          </w:tcPr>
          <w:p w14:paraId="0FFAA761" w14:textId="77777777" w:rsidR="00EE0FE4" w:rsidRPr="00862C0E" w:rsidRDefault="00EE0FE4" w:rsidP="00630EEE">
            <w:pPr>
              <w:ind w:left="113" w:right="113"/>
              <w:jc w:val="center"/>
              <w:rPr>
                <w:rFonts w:ascii="Segoe UI" w:hAnsi="Segoe UI" w:cs="Segoe UI"/>
                <w:b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szCs w:val="16"/>
                <w:lang w:val="en-AU" w:eastAsia="en-AU"/>
              </w:rPr>
              <w:t>MAJOR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1DF3F7D3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Considerable and prolonged community impact and dissatisfaction publicly expressed.</w:t>
            </w:r>
          </w:p>
          <w:p w14:paraId="33772D59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Consistent negative media attention.</w:t>
            </w:r>
          </w:p>
          <w:p w14:paraId="7E13850C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Criticism and loss of confidence/ trust by community and </w:t>
            </w: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lastRenderedPageBreak/>
              <w:t>stakeholders in Agency processes and capability.</w:t>
            </w:r>
          </w:p>
          <w:p w14:paraId="4DE415C5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Ministerial intervention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4223FC82" w14:textId="5F635080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lastRenderedPageBreak/>
              <w:t>Major delays to activities</w:t>
            </w:r>
            <w:r w:rsid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.</w:t>
            </w:r>
          </w:p>
          <w:p w14:paraId="799AEE2D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25% to 50% variation in KPI or objective.</w:t>
            </w:r>
          </w:p>
          <w:p w14:paraId="47B02437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One or more critical programs or projects cannot be delivered.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2C9C39E7" w14:textId="7FC20B64" w:rsidR="00DC67E2" w:rsidRPr="003A300C" w:rsidRDefault="00DC67E2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Substantial</w:t>
            </w:r>
            <w:r w:rsidR="00EE0FE4" w:rsidRP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 hazardous impact</w:t>
            </w:r>
            <w:r w:rsid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.</w:t>
            </w:r>
          </w:p>
          <w:p w14:paraId="4B0F8C08" w14:textId="523C02DF" w:rsidR="00DC67E2" w:rsidRPr="003A300C" w:rsidRDefault="00DC67E2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Rectified in long-term</w:t>
            </w:r>
            <w:r w:rsid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.</w:t>
            </w:r>
          </w:p>
          <w:p w14:paraId="44399C49" w14:textId="560AE7E6" w:rsidR="00EE0FE4" w:rsidRPr="003A300C" w:rsidRDefault="00DC67E2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Substantial residual effect on local ecological communities, </w:t>
            </w:r>
            <w:proofErr w:type="gramStart"/>
            <w:r w:rsidRP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animal</w:t>
            </w:r>
            <w:proofErr w:type="gramEnd"/>
            <w:r w:rsidRP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 and plant populations it</w:t>
            </w:r>
            <w:r w:rsidR="00EE0FE4" w:rsidRP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 </w:t>
            </w:r>
            <w:r w:rsidRP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contains, and environmental and heritage values of the area</w:t>
            </w:r>
            <w:r w:rsidR="00EE0FE4" w:rsidRP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.</w:t>
            </w:r>
          </w:p>
          <w:p w14:paraId="712D880A" w14:textId="3CFC1EF3" w:rsidR="00EE0FE4" w:rsidRPr="003A300C" w:rsidRDefault="00EE0FE4" w:rsidP="003A300C">
            <w:pPr>
              <w:spacing w:after="120"/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</w:pPr>
            <w:r w:rsidRPr="003A300C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i.e.: Unauthorised clearing of </w:t>
            </w:r>
            <w:r w:rsidR="00DC67E2" w:rsidRPr="003A300C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>native vegetation that has a</w:t>
            </w:r>
            <w:r w:rsidRPr="003A300C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 significant </w:t>
            </w:r>
            <w:r w:rsidR="00DC67E2" w:rsidRPr="003A300C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impact to significant </w:t>
            </w:r>
            <w:r w:rsidRPr="003A300C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environmental values; Major </w:t>
            </w:r>
            <w:r w:rsidRPr="003A300C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lastRenderedPageBreak/>
              <w:t xml:space="preserve">pollution of waterways at local scale; Major unauthorised damage to </w:t>
            </w:r>
            <w:r w:rsidR="00DC67E2" w:rsidRPr="003A300C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one or more </w:t>
            </w:r>
            <w:r w:rsidRPr="003A300C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>Aboriginal Heritage</w:t>
            </w:r>
            <w:r w:rsidR="00DC67E2" w:rsidRPr="003A300C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 or Historic Heritage</w:t>
            </w:r>
            <w:r w:rsidRPr="003A300C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 site</w:t>
            </w:r>
            <w:r w:rsidR="00DC67E2" w:rsidRPr="003A300C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s; </w:t>
            </w:r>
            <w:r w:rsidR="00DD7C14" w:rsidRPr="003A300C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>Major non-compliance with legislation</w:t>
            </w:r>
            <w:r w:rsidRPr="003A300C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7AC8DA92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lastRenderedPageBreak/>
              <w:t>Major non-compliance with regulation which may result in termination of a process or imposed penalties.</w:t>
            </w:r>
          </w:p>
          <w:p w14:paraId="06760575" w14:textId="25B3B0CA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Legal action taken against agency and/ or </w:t>
            </w: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lastRenderedPageBreak/>
              <w:t>major public liability claim or potential class action</w:t>
            </w:r>
            <w:r w:rsid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.</w:t>
            </w:r>
          </w:p>
        </w:tc>
      </w:tr>
      <w:tr w:rsidR="009949AA" w:rsidRPr="00862C0E" w14:paraId="7B7F036B" w14:textId="77777777" w:rsidTr="003A300C">
        <w:trPr>
          <w:cantSplit/>
          <w:trHeight w:val="3255"/>
        </w:trPr>
        <w:tc>
          <w:tcPr>
            <w:tcW w:w="343" w:type="dxa"/>
            <w:shd w:val="clear" w:color="auto" w:fill="FF0000"/>
            <w:tcMar>
              <w:left w:w="57" w:type="dxa"/>
              <w:right w:w="57" w:type="dxa"/>
            </w:tcMar>
            <w:vAlign w:val="center"/>
          </w:tcPr>
          <w:p w14:paraId="6367328A" w14:textId="77777777" w:rsidR="00EE0FE4" w:rsidRPr="00862C0E" w:rsidRDefault="00EE0FE4" w:rsidP="00630EEE">
            <w:pPr>
              <w:jc w:val="center"/>
              <w:rPr>
                <w:rFonts w:ascii="Segoe UI" w:hAnsi="Segoe UI" w:cs="Segoe UI"/>
                <w:b/>
                <w:sz w:val="24"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sz w:val="24"/>
                <w:szCs w:val="16"/>
                <w:lang w:val="en-AU" w:eastAsia="en-AU"/>
              </w:rPr>
              <w:lastRenderedPageBreak/>
              <w:t>5</w:t>
            </w:r>
          </w:p>
        </w:tc>
        <w:tc>
          <w:tcPr>
            <w:tcW w:w="565" w:type="dxa"/>
            <w:shd w:val="clear" w:color="auto" w:fill="FF0000"/>
            <w:tcMar>
              <w:left w:w="57" w:type="dxa"/>
              <w:right w:w="57" w:type="dxa"/>
            </w:tcMar>
            <w:textDirection w:val="btLr"/>
            <w:vAlign w:val="center"/>
          </w:tcPr>
          <w:p w14:paraId="090AD08C" w14:textId="77777777" w:rsidR="00EE0FE4" w:rsidRPr="00862C0E" w:rsidRDefault="00EE0FE4" w:rsidP="00630EEE">
            <w:pPr>
              <w:ind w:left="113" w:right="113"/>
              <w:jc w:val="center"/>
              <w:rPr>
                <w:rFonts w:ascii="Segoe UI" w:hAnsi="Segoe UI" w:cs="Segoe UI"/>
                <w:b/>
                <w:szCs w:val="16"/>
                <w:lang w:val="en-AU" w:eastAsia="en-AU"/>
              </w:rPr>
            </w:pPr>
            <w:r w:rsidRPr="00862C0E">
              <w:rPr>
                <w:rFonts w:ascii="Segoe UI" w:hAnsi="Segoe UI" w:cs="Segoe UI"/>
                <w:b/>
                <w:szCs w:val="16"/>
                <w:lang w:val="en-AU" w:eastAsia="en-AU"/>
              </w:rPr>
              <w:t>CATASTROPHIC</w:t>
            </w:r>
          </w:p>
        </w:tc>
        <w:tc>
          <w:tcPr>
            <w:tcW w:w="3685" w:type="dxa"/>
            <w:tcMar>
              <w:left w:w="57" w:type="dxa"/>
              <w:right w:w="57" w:type="dxa"/>
            </w:tcMar>
          </w:tcPr>
          <w:p w14:paraId="7EEF3A5C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Significant adverse community impacts and condemnation.</w:t>
            </w:r>
          </w:p>
          <w:p w14:paraId="3A9EE1C5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Extreme negative media attention.</w:t>
            </w:r>
          </w:p>
          <w:p w14:paraId="7C481044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Consistent ongoing community loss of confidence and trust in Agency capabilities and intentions.</w:t>
            </w:r>
          </w:p>
          <w:p w14:paraId="73A4E867" w14:textId="700ADC3F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Government intervention</w:t>
            </w:r>
            <w:r w:rsidR="003A300C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14:paraId="1874A03F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Activities ceased.</w:t>
            </w:r>
          </w:p>
          <w:p w14:paraId="4D3448DC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More than 50% variation in KPI or objective.</w:t>
            </w:r>
          </w:p>
          <w:p w14:paraId="69DBEDB2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Multiple critical programs or projects cannot be delivered.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 w14:paraId="1110DE41" w14:textId="5FB6145A" w:rsidR="00DD7C14" w:rsidRDefault="00DD7C1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>
              <w:rPr>
                <w:rFonts w:ascii="Segoe UI" w:hAnsi="Segoe UI" w:cs="Segoe UI"/>
                <w:sz w:val="21"/>
                <w:szCs w:val="21"/>
                <w:lang w:val="en-AU" w:eastAsia="en-AU"/>
              </w:rPr>
              <w:t>Severe u</w:t>
            </w:r>
            <w:r w:rsidR="00EE0FE4"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ncontained hazardous impact</w:t>
            </w:r>
          </w:p>
          <w:p w14:paraId="353AB456" w14:textId="64B06F98" w:rsidR="00EE0FE4" w:rsidRPr="00862C0E" w:rsidRDefault="00DD7C1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>
              <w:rPr>
                <w:rFonts w:ascii="Segoe UI" w:hAnsi="Segoe UI" w:cs="Segoe UI"/>
                <w:sz w:val="21"/>
                <w:szCs w:val="21"/>
                <w:lang w:val="en-AU" w:eastAsia="en-AU"/>
              </w:rPr>
              <w:t>R</w:t>
            </w:r>
            <w:r w:rsidR="00EE0FE4"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equir</w:t>
            </w:r>
            <w:r>
              <w:rPr>
                <w:rFonts w:ascii="Segoe UI" w:hAnsi="Segoe UI" w:cs="Segoe UI"/>
                <w:sz w:val="21"/>
                <w:szCs w:val="21"/>
                <w:lang w:val="en-AU" w:eastAsia="en-AU"/>
              </w:rPr>
              <w:t>es</w:t>
            </w:r>
            <w:r w:rsidR="00EE0FE4"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 long-term treatment and monitoring</w:t>
            </w:r>
          </w:p>
          <w:p w14:paraId="28250596" w14:textId="2BAD672B" w:rsidR="00EE0FE4" w:rsidRPr="00862C0E" w:rsidRDefault="00DD7C1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Severe </w:t>
            </w:r>
            <w:r w:rsidR="00EE0FE4"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residual effect</w:t>
            </w:r>
            <w:r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 on local ecological communities, </w:t>
            </w:r>
            <w:proofErr w:type="gramStart"/>
            <w:r>
              <w:rPr>
                <w:rFonts w:ascii="Segoe UI" w:hAnsi="Segoe UI" w:cs="Segoe UI"/>
                <w:sz w:val="21"/>
                <w:szCs w:val="21"/>
                <w:lang w:val="en-AU" w:eastAsia="en-AU"/>
              </w:rPr>
              <w:t>animal</w:t>
            </w:r>
            <w:proofErr w:type="gramEnd"/>
            <w:r>
              <w:rPr>
                <w:rFonts w:ascii="Segoe UI" w:hAnsi="Segoe UI" w:cs="Segoe UI"/>
                <w:sz w:val="21"/>
                <w:szCs w:val="21"/>
                <w:lang w:val="en-AU" w:eastAsia="en-AU"/>
              </w:rPr>
              <w:t xml:space="preserve"> and plant it contains, and environmental and heritage values of the area</w:t>
            </w:r>
            <w:r w:rsidR="00EE0FE4"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.</w:t>
            </w:r>
          </w:p>
          <w:p w14:paraId="2F5403C4" w14:textId="7847A827" w:rsidR="00EE0FE4" w:rsidRPr="00862C0E" w:rsidRDefault="00EE0FE4" w:rsidP="003A300C">
            <w:pPr>
              <w:spacing w:after="120"/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i.e.: Unauthorised clearing of </w:t>
            </w:r>
            <w:r w:rsidR="00DD7C14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 xml:space="preserve">any sized </w:t>
            </w:r>
            <w:r w:rsidRPr="00862C0E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>area containing significant environmental value</w:t>
            </w:r>
            <w:r w:rsidR="00DD7C14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>/</w:t>
            </w:r>
            <w:r w:rsidRPr="00862C0E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>s where the impacts were understood and the impacts were deliberate; Extensive pollution of waterways at regional scale, Extensive unauthorised damage to one or more Aboriginal Heritage sites</w:t>
            </w:r>
            <w:r w:rsidR="00DD7C14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>; Major non-compliance with legislation</w:t>
            </w:r>
            <w:r w:rsidR="003A300C">
              <w:rPr>
                <w:rFonts w:ascii="Segoe UI" w:hAnsi="Segoe UI" w:cs="Segoe UI"/>
                <w:i/>
                <w:sz w:val="21"/>
                <w:szCs w:val="21"/>
                <w:lang w:val="en-AU" w:eastAsia="en-AU"/>
              </w:rPr>
              <w:t>.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</w:tcPr>
          <w:p w14:paraId="4521397D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Major non-compliance with legislation and/ or regulation which may result in criminal charges and/ or loss of required accreditation.</w:t>
            </w:r>
          </w:p>
          <w:p w14:paraId="26A74E99" w14:textId="77777777" w:rsidR="00EE0FE4" w:rsidRPr="00862C0E" w:rsidRDefault="00EE0FE4" w:rsidP="00450860">
            <w:pPr>
              <w:numPr>
                <w:ilvl w:val="0"/>
                <w:numId w:val="8"/>
              </w:numPr>
              <w:ind w:left="175" w:hanging="175"/>
              <w:rPr>
                <w:rFonts w:ascii="Segoe UI" w:hAnsi="Segoe UI" w:cs="Segoe UI"/>
                <w:sz w:val="21"/>
                <w:szCs w:val="21"/>
                <w:lang w:val="en-AU" w:eastAsia="en-AU"/>
              </w:rPr>
            </w:pPr>
            <w:r w:rsidRPr="00862C0E">
              <w:rPr>
                <w:rFonts w:ascii="Segoe UI" w:hAnsi="Segoe UI" w:cs="Segoe UI"/>
                <w:sz w:val="21"/>
                <w:szCs w:val="21"/>
                <w:lang w:val="en-AU" w:eastAsia="en-AU"/>
              </w:rPr>
              <w:t>Significant legal consequences/ class action against Agency.</w:t>
            </w:r>
          </w:p>
        </w:tc>
      </w:tr>
    </w:tbl>
    <w:p w14:paraId="52B316C8" w14:textId="77777777" w:rsidR="00512CD7" w:rsidRPr="00862C0E" w:rsidRDefault="00512CD7" w:rsidP="009A62E6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15FE3037" w14:textId="77777777" w:rsidR="00632A35" w:rsidRPr="00862C0E" w:rsidRDefault="00632A35" w:rsidP="00632A35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538C67AD" w14:textId="15883396" w:rsidR="00862C0E" w:rsidRDefault="00862C0E">
      <w:pPr>
        <w:rPr>
          <w:rFonts w:ascii="Segoe UI" w:hAnsi="Segoe UI" w:cs="Segoe UI"/>
          <w:b/>
          <w:color w:val="4F6228" w:themeColor="accent3" w:themeShade="80"/>
          <w:szCs w:val="20"/>
        </w:rPr>
      </w:pPr>
      <w:r>
        <w:rPr>
          <w:rFonts w:ascii="Segoe UI" w:hAnsi="Segoe UI" w:cs="Segoe UI"/>
          <w:color w:val="4F6228" w:themeColor="accent3" w:themeShade="80"/>
          <w:szCs w:val="20"/>
        </w:rPr>
        <w:br w:type="page"/>
      </w:r>
    </w:p>
    <w:p w14:paraId="4C722C71" w14:textId="77777777" w:rsidR="00632A35" w:rsidRPr="00862C0E" w:rsidRDefault="00632A35" w:rsidP="00632A35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531FC7A9" w14:textId="77777777" w:rsidR="00632A35" w:rsidRPr="00862C0E" w:rsidRDefault="00632A35" w:rsidP="00632A35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tbl>
      <w:tblPr>
        <w:tblpPr w:vertAnchor="text" w:horzAnchor="margin" w:tblpXSpec="center" w:tblpY="115"/>
        <w:tblW w:w="34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88"/>
        <w:gridCol w:w="4595"/>
        <w:gridCol w:w="3667"/>
      </w:tblGrid>
      <w:tr w:rsidR="00607F7A" w:rsidRPr="00862C0E" w14:paraId="7AC590CC" w14:textId="77777777" w:rsidTr="00221324">
        <w:trPr>
          <w:trHeight w:val="283"/>
        </w:trPr>
        <w:tc>
          <w:tcPr>
            <w:tcW w:w="15999" w:type="dxa"/>
            <w:gridSpan w:val="3"/>
            <w:shd w:val="clear" w:color="auto" w:fill="548DD4" w:themeFill="text2" w:themeFillTint="99"/>
            <w:vAlign w:val="center"/>
          </w:tcPr>
          <w:p w14:paraId="21EF776F" w14:textId="77777777" w:rsidR="00607F7A" w:rsidRPr="00862C0E" w:rsidRDefault="00607F7A" w:rsidP="00221324">
            <w:pPr>
              <w:rPr>
                <w:rFonts w:ascii="Segoe UI" w:hAnsi="Segoe UI" w:cs="Segoe UI"/>
                <w:b/>
                <w:bCs/>
                <w:color w:val="FFFFFF" w:themeColor="background1"/>
                <w:szCs w:val="20"/>
                <w:lang w:eastAsia="en-AU"/>
              </w:rPr>
            </w:pPr>
            <w:r w:rsidRPr="00862C0E">
              <w:rPr>
                <w:rFonts w:ascii="Segoe UI" w:hAnsi="Segoe UI" w:cs="Segoe UI"/>
                <w:b/>
                <w:color w:val="FFFFFF"/>
                <w:sz w:val="24"/>
                <w:szCs w:val="28"/>
                <w:lang w:val="en-AU" w:eastAsia="en-AU"/>
              </w:rPr>
              <w:t>Table 2: Potential Likelihood Ratings</w:t>
            </w:r>
          </w:p>
        </w:tc>
      </w:tr>
      <w:tr w:rsidR="00607F7A" w:rsidRPr="00862C0E" w14:paraId="6D8ED4D7" w14:textId="77777777" w:rsidTr="00221324">
        <w:trPr>
          <w:trHeight w:val="340"/>
        </w:trPr>
        <w:tc>
          <w:tcPr>
            <w:tcW w:w="3472" w:type="dxa"/>
            <w:shd w:val="clear" w:color="auto" w:fill="548DD4" w:themeFill="text2" w:themeFillTint="99"/>
            <w:vAlign w:val="center"/>
            <w:hideMark/>
          </w:tcPr>
          <w:p w14:paraId="0850DA26" w14:textId="77777777" w:rsidR="00607F7A" w:rsidRPr="00862C0E" w:rsidRDefault="00607F7A" w:rsidP="00221324">
            <w:pPr>
              <w:tabs>
                <w:tab w:val="left" w:pos="709"/>
                <w:tab w:val="left" w:pos="992"/>
                <w:tab w:val="left" w:pos="1276"/>
                <w:tab w:val="left" w:pos="1559"/>
              </w:tabs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  <w:lang w:eastAsia="en-AU"/>
              </w:rPr>
            </w:pPr>
            <w:r w:rsidRPr="00862C0E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  <w:lang w:eastAsia="en-AU"/>
              </w:rPr>
              <w:t>Rating</w:t>
            </w:r>
          </w:p>
        </w:tc>
        <w:tc>
          <w:tcPr>
            <w:tcW w:w="6992" w:type="dxa"/>
            <w:shd w:val="clear" w:color="auto" w:fill="548DD4" w:themeFill="text2" w:themeFillTint="99"/>
            <w:vAlign w:val="center"/>
            <w:hideMark/>
          </w:tcPr>
          <w:p w14:paraId="20CD96FC" w14:textId="77777777" w:rsidR="00607F7A" w:rsidRPr="00862C0E" w:rsidRDefault="00607F7A" w:rsidP="00221324">
            <w:pPr>
              <w:tabs>
                <w:tab w:val="left" w:pos="709"/>
                <w:tab w:val="left" w:pos="992"/>
                <w:tab w:val="left" w:pos="1276"/>
                <w:tab w:val="left" w:pos="1559"/>
              </w:tabs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  <w:lang w:eastAsia="en-AU"/>
              </w:rPr>
            </w:pPr>
            <w:r w:rsidRPr="00862C0E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5535" w:type="dxa"/>
            <w:shd w:val="clear" w:color="auto" w:fill="548DD4" w:themeFill="text2" w:themeFillTint="99"/>
            <w:vAlign w:val="center"/>
          </w:tcPr>
          <w:p w14:paraId="0A25F759" w14:textId="77777777" w:rsidR="00607F7A" w:rsidRPr="00862C0E" w:rsidRDefault="00607F7A" w:rsidP="00221324">
            <w:pPr>
              <w:tabs>
                <w:tab w:val="left" w:pos="709"/>
                <w:tab w:val="left" w:pos="992"/>
                <w:tab w:val="left" w:pos="1276"/>
                <w:tab w:val="left" w:pos="1559"/>
              </w:tabs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  <w:lang w:eastAsia="en-AU"/>
              </w:rPr>
            </w:pPr>
            <w:r w:rsidRPr="00862C0E">
              <w:rPr>
                <w:rFonts w:ascii="Segoe UI" w:hAnsi="Segoe UI" w:cs="Segoe UI"/>
                <w:b/>
                <w:bCs/>
                <w:color w:val="FFFFFF" w:themeColor="background1"/>
                <w:sz w:val="22"/>
                <w:szCs w:val="22"/>
                <w:lang w:eastAsia="en-AU"/>
              </w:rPr>
              <w:t>Frequency</w:t>
            </w:r>
          </w:p>
        </w:tc>
      </w:tr>
      <w:tr w:rsidR="00607F7A" w:rsidRPr="00862C0E" w14:paraId="76E64DA8" w14:textId="77777777" w:rsidTr="00221324">
        <w:trPr>
          <w:trHeight w:val="282"/>
        </w:trPr>
        <w:tc>
          <w:tcPr>
            <w:tcW w:w="3472" w:type="dxa"/>
            <w:shd w:val="clear" w:color="auto" w:fill="8DB3E2" w:themeFill="text2" w:themeFillTint="66"/>
            <w:vAlign w:val="center"/>
          </w:tcPr>
          <w:p w14:paraId="1B882F33" w14:textId="77777777" w:rsidR="00607F7A" w:rsidRPr="00862C0E" w:rsidRDefault="00607F7A" w:rsidP="00221324">
            <w:pPr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</w:pPr>
            <w:r w:rsidRPr="00862C0E"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  <w:t>Rare</w:t>
            </w:r>
          </w:p>
        </w:tc>
        <w:tc>
          <w:tcPr>
            <w:tcW w:w="6992" w:type="dxa"/>
            <w:vAlign w:val="center"/>
          </w:tcPr>
          <w:p w14:paraId="52876B01" w14:textId="77777777" w:rsidR="00607F7A" w:rsidRPr="00862C0E" w:rsidRDefault="00607F7A" w:rsidP="00221324">
            <w:pPr>
              <w:tabs>
                <w:tab w:val="left" w:pos="709"/>
                <w:tab w:val="left" w:pos="992"/>
                <w:tab w:val="left" w:pos="1276"/>
                <w:tab w:val="left" w:pos="1559"/>
              </w:tabs>
              <w:rPr>
                <w:rFonts w:ascii="Segoe UI" w:hAnsi="Segoe UI" w:cs="Segoe UI"/>
                <w:color w:val="000000"/>
                <w:szCs w:val="20"/>
                <w:lang w:eastAsia="en-AU"/>
              </w:rPr>
            </w:pPr>
            <w:r w:rsidRPr="00862C0E">
              <w:rPr>
                <w:rFonts w:ascii="Segoe UI" w:hAnsi="Segoe UI" w:cs="Segoe UI"/>
                <w:color w:val="000000"/>
                <w:szCs w:val="20"/>
                <w:lang w:eastAsia="en-AU"/>
              </w:rPr>
              <w:t>The event may occur only in exceptional circumstances</w:t>
            </w:r>
          </w:p>
        </w:tc>
        <w:tc>
          <w:tcPr>
            <w:tcW w:w="5535" w:type="dxa"/>
            <w:vAlign w:val="center"/>
          </w:tcPr>
          <w:p w14:paraId="3020D709" w14:textId="19D6A3B1" w:rsidR="00607F7A" w:rsidRPr="00862C0E" w:rsidRDefault="00607F7A" w:rsidP="00221324">
            <w:pPr>
              <w:tabs>
                <w:tab w:val="left" w:pos="709"/>
                <w:tab w:val="left" w:pos="992"/>
                <w:tab w:val="left" w:pos="1276"/>
                <w:tab w:val="left" w:pos="1559"/>
              </w:tabs>
              <w:rPr>
                <w:rFonts w:ascii="Segoe UI" w:hAnsi="Segoe UI" w:cs="Segoe UI"/>
                <w:color w:val="000000"/>
                <w:szCs w:val="20"/>
                <w:lang w:eastAsia="en-AU"/>
              </w:rPr>
            </w:pPr>
            <w:r w:rsidRPr="00862C0E">
              <w:rPr>
                <w:rFonts w:ascii="Segoe UI" w:hAnsi="Segoe UI" w:cs="Segoe UI"/>
                <w:color w:val="000000"/>
                <w:szCs w:val="20"/>
                <w:lang w:eastAsia="en-AU"/>
              </w:rPr>
              <w:t>Less than once every 50 years</w:t>
            </w:r>
          </w:p>
        </w:tc>
      </w:tr>
      <w:tr w:rsidR="00607F7A" w:rsidRPr="00862C0E" w14:paraId="25852B4A" w14:textId="77777777" w:rsidTr="00221324">
        <w:trPr>
          <w:trHeight w:val="340"/>
        </w:trPr>
        <w:tc>
          <w:tcPr>
            <w:tcW w:w="3472" w:type="dxa"/>
            <w:shd w:val="clear" w:color="auto" w:fill="8DB3E2" w:themeFill="text2" w:themeFillTint="66"/>
            <w:vAlign w:val="center"/>
          </w:tcPr>
          <w:p w14:paraId="7C3E1A9E" w14:textId="77777777" w:rsidR="00607F7A" w:rsidRPr="00862C0E" w:rsidRDefault="00607F7A" w:rsidP="00221324">
            <w:pPr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</w:pPr>
            <w:r w:rsidRPr="00862C0E"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  <w:t>Unlikely</w:t>
            </w:r>
          </w:p>
        </w:tc>
        <w:tc>
          <w:tcPr>
            <w:tcW w:w="6992" w:type="dxa"/>
            <w:vAlign w:val="center"/>
          </w:tcPr>
          <w:p w14:paraId="75901183" w14:textId="77777777" w:rsidR="00607F7A" w:rsidRPr="00862C0E" w:rsidRDefault="00607F7A" w:rsidP="00221324">
            <w:pPr>
              <w:tabs>
                <w:tab w:val="left" w:pos="709"/>
                <w:tab w:val="left" w:pos="992"/>
                <w:tab w:val="left" w:pos="1276"/>
                <w:tab w:val="left" w:pos="1559"/>
              </w:tabs>
              <w:rPr>
                <w:rFonts w:ascii="Segoe UI" w:hAnsi="Segoe UI" w:cs="Segoe UI"/>
                <w:color w:val="000000"/>
                <w:szCs w:val="20"/>
                <w:lang w:eastAsia="en-AU"/>
              </w:rPr>
            </w:pPr>
            <w:r w:rsidRPr="00862C0E">
              <w:rPr>
                <w:rFonts w:ascii="Segoe UI" w:hAnsi="Segoe UI" w:cs="Segoe UI"/>
                <w:color w:val="000000"/>
                <w:szCs w:val="20"/>
                <w:lang w:eastAsia="en-AU"/>
              </w:rPr>
              <w:t>The event could occur at some time</w:t>
            </w:r>
          </w:p>
        </w:tc>
        <w:tc>
          <w:tcPr>
            <w:tcW w:w="5535" w:type="dxa"/>
            <w:vAlign w:val="center"/>
          </w:tcPr>
          <w:p w14:paraId="32FCC102" w14:textId="77777777" w:rsidR="00607F7A" w:rsidRPr="00862C0E" w:rsidRDefault="00607F7A" w:rsidP="00221324">
            <w:pPr>
              <w:tabs>
                <w:tab w:val="left" w:pos="709"/>
                <w:tab w:val="left" w:pos="992"/>
                <w:tab w:val="left" w:pos="1276"/>
                <w:tab w:val="left" w:pos="1559"/>
              </w:tabs>
              <w:rPr>
                <w:rFonts w:ascii="Segoe UI" w:hAnsi="Segoe UI" w:cs="Segoe UI"/>
                <w:color w:val="000000"/>
                <w:szCs w:val="20"/>
                <w:lang w:eastAsia="en-AU"/>
              </w:rPr>
            </w:pPr>
            <w:r w:rsidRPr="00862C0E">
              <w:rPr>
                <w:rFonts w:ascii="Segoe UI" w:hAnsi="Segoe UI" w:cs="Segoe UI"/>
                <w:color w:val="000000"/>
                <w:szCs w:val="20"/>
                <w:lang w:eastAsia="en-AU"/>
              </w:rPr>
              <w:t>Once every 10-50 years</w:t>
            </w:r>
          </w:p>
        </w:tc>
      </w:tr>
      <w:tr w:rsidR="00607F7A" w:rsidRPr="00862C0E" w14:paraId="4F5F46FC" w14:textId="77777777" w:rsidTr="00221324">
        <w:trPr>
          <w:trHeight w:val="340"/>
        </w:trPr>
        <w:tc>
          <w:tcPr>
            <w:tcW w:w="3472" w:type="dxa"/>
            <w:shd w:val="clear" w:color="auto" w:fill="8DB3E2" w:themeFill="text2" w:themeFillTint="66"/>
            <w:vAlign w:val="center"/>
          </w:tcPr>
          <w:p w14:paraId="00DA8D41" w14:textId="77777777" w:rsidR="00607F7A" w:rsidRPr="00862C0E" w:rsidRDefault="00607F7A" w:rsidP="00221324">
            <w:pPr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</w:pPr>
            <w:r w:rsidRPr="00862C0E"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  <w:t>Possible</w:t>
            </w:r>
          </w:p>
        </w:tc>
        <w:tc>
          <w:tcPr>
            <w:tcW w:w="6992" w:type="dxa"/>
            <w:vAlign w:val="center"/>
          </w:tcPr>
          <w:p w14:paraId="5B69A225" w14:textId="77777777" w:rsidR="00607F7A" w:rsidRPr="00862C0E" w:rsidRDefault="00607F7A" w:rsidP="00221324">
            <w:pPr>
              <w:tabs>
                <w:tab w:val="left" w:pos="709"/>
                <w:tab w:val="left" w:pos="992"/>
                <w:tab w:val="left" w:pos="1276"/>
                <w:tab w:val="left" w:pos="1559"/>
              </w:tabs>
              <w:rPr>
                <w:rFonts w:ascii="Segoe UI" w:hAnsi="Segoe UI" w:cs="Segoe UI"/>
                <w:color w:val="000000"/>
                <w:szCs w:val="20"/>
                <w:lang w:eastAsia="en-AU"/>
              </w:rPr>
            </w:pPr>
            <w:r w:rsidRPr="00862C0E">
              <w:rPr>
                <w:rFonts w:ascii="Segoe UI" w:hAnsi="Segoe UI" w:cs="Segoe UI"/>
                <w:color w:val="000000"/>
                <w:szCs w:val="20"/>
                <w:lang w:eastAsia="en-AU"/>
              </w:rPr>
              <w:t>The event might occur at some time</w:t>
            </w:r>
          </w:p>
        </w:tc>
        <w:tc>
          <w:tcPr>
            <w:tcW w:w="5535" w:type="dxa"/>
            <w:vAlign w:val="center"/>
          </w:tcPr>
          <w:p w14:paraId="7E7E53BC" w14:textId="77777777" w:rsidR="00607F7A" w:rsidRPr="00862C0E" w:rsidRDefault="00607F7A" w:rsidP="00221324">
            <w:pPr>
              <w:tabs>
                <w:tab w:val="left" w:pos="709"/>
                <w:tab w:val="left" w:pos="992"/>
                <w:tab w:val="left" w:pos="1276"/>
                <w:tab w:val="left" w:pos="1559"/>
              </w:tabs>
              <w:rPr>
                <w:rFonts w:ascii="Segoe UI" w:hAnsi="Segoe UI" w:cs="Segoe UI"/>
                <w:color w:val="000000"/>
                <w:szCs w:val="20"/>
                <w:lang w:eastAsia="en-AU"/>
              </w:rPr>
            </w:pPr>
            <w:r w:rsidRPr="00862C0E">
              <w:rPr>
                <w:rFonts w:ascii="Segoe UI" w:hAnsi="Segoe UI" w:cs="Segoe UI"/>
                <w:color w:val="000000"/>
                <w:szCs w:val="20"/>
                <w:lang w:eastAsia="en-AU"/>
              </w:rPr>
              <w:t>Once every 1-10 years</w:t>
            </w:r>
          </w:p>
        </w:tc>
      </w:tr>
      <w:tr w:rsidR="00607F7A" w:rsidRPr="00862C0E" w14:paraId="24D37B94" w14:textId="77777777" w:rsidTr="00221324">
        <w:trPr>
          <w:trHeight w:val="282"/>
        </w:trPr>
        <w:tc>
          <w:tcPr>
            <w:tcW w:w="3472" w:type="dxa"/>
            <w:shd w:val="clear" w:color="auto" w:fill="8DB3E2" w:themeFill="text2" w:themeFillTint="66"/>
            <w:vAlign w:val="center"/>
          </w:tcPr>
          <w:p w14:paraId="15331CC6" w14:textId="77777777" w:rsidR="00607F7A" w:rsidRPr="00FD6F1A" w:rsidRDefault="00607F7A" w:rsidP="00221324">
            <w:pPr>
              <w:rPr>
                <w:rFonts w:ascii="Segoe UI" w:hAnsi="Segoe UI" w:cs="Segoe UI"/>
                <w:b/>
                <w:bCs/>
                <w:color w:val="FF0000"/>
                <w:sz w:val="22"/>
                <w:szCs w:val="20"/>
              </w:rPr>
            </w:pPr>
            <w:r w:rsidRPr="00FD6F1A">
              <w:rPr>
                <w:rFonts w:ascii="Segoe UI" w:hAnsi="Segoe UI" w:cs="Segoe UI"/>
                <w:b/>
                <w:bCs/>
                <w:color w:val="FF0000"/>
                <w:sz w:val="22"/>
                <w:szCs w:val="20"/>
              </w:rPr>
              <w:t>Likely</w:t>
            </w:r>
          </w:p>
        </w:tc>
        <w:tc>
          <w:tcPr>
            <w:tcW w:w="6992" w:type="dxa"/>
            <w:shd w:val="clear" w:color="auto" w:fill="FFFF00"/>
            <w:vAlign w:val="center"/>
          </w:tcPr>
          <w:p w14:paraId="64E388A2" w14:textId="77777777" w:rsidR="00607F7A" w:rsidRPr="00FD6F1A" w:rsidRDefault="00607F7A" w:rsidP="00221324">
            <w:pPr>
              <w:tabs>
                <w:tab w:val="left" w:pos="709"/>
                <w:tab w:val="left" w:pos="992"/>
                <w:tab w:val="left" w:pos="1276"/>
                <w:tab w:val="left" w:pos="1559"/>
              </w:tabs>
              <w:rPr>
                <w:rFonts w:ascii="Segoe UI" w:hAnsi="Segoe UI" w:cs="Segoe UI"/>
                <w:b/>
                <w:bCs/>
                <w:color w:val="FF0000"/>
                <w:szCs w:val="20"/>
                <w:lang w:eastAsia="en-AU"/>
              </w:rPr>
            </w:pPr>
            <w:r w:rsidRPr="00FD6F1A">
              <w:rPr>
                <w:rFonts w:ascii="Segoe UI" w:hAnsi="Segoe UI" w:cs="Segoe UI"/>
                <w:b/>
                <w:bCs/>
                <w:color w:val="FF0000"/>
                <w:szCs w:val="20"/>
                <w:lang w:eastAsia="en-AU"/>
              </w:rPr>
              <w:t>The event will probably occur in most circumstances</w:t>
            </w:r>
          </w:p>
        </w:tc>
        <w:tc>
          <w:tcPr>
            <w:tcW w:w="5535" w:type="dxa"/>
            <w:shd w:val="clear" w:color="auto" w:fill="FFFF00"/>
            <w:vAlign w:val="center"/>
          </w:tcPr>
          <w:p w14:paraId="07FD8B3E" w14:textId="77777777" w:rsidR="00607F7A" w:rsidRPr="00FD6F1A" w:rsidRDefault="00607F7A" w:rsidP="00221324">
            <w:pPr>
              <w:tabs>
                <w:tab w:val="left" w:pos="709"/>
                <w:tab w:val="left" w:pos="992"/>
                <w:tab w:val="left" w:pos="1276"/>
                <w:tab w:val="left" w:pos="1559"/>
              </w:tabs>
              <w:rPr>
                <w:rFonts w:ascii="Segoe UI" w:hAnsi="Segoe UI" w:cs="Segoe UI"/>
                <w:b/>
                <w:bCs/>
                <w:color w:val="FF0000"/>
                <w:szCs w:val="20"/>
                <w:lang w:eastAsia="en-AU"/>
              </w:rPr>
            </w:pPr>
            <w:r w:rsidRPr="00FD6F1A">
              <w:rPr>
                <w:rFonts w:ascii="Segoe UI" w:hAnsi="Segoe UI" w:cs="Segoe UI"/>
                <w:b/>
                <w:bCs/>
                <w:color w:val="FF0000"/>
                <w:szCs w:val="20"/>
                <w:lang w:eastAsia="en-AU"/>
              </w:rPr>
              <w:t>More than once per year</w:t>
            </w:r>
          </w:p>
        </w:tc>
      </w:tr>
      <w:tr w:rsidR="00607F7A" w:rsidRPr="00862C0E" w14:paraId="6A585FC2" w14:textId="77777777" w:rsidTr="00221324">
        <w:trPr>
          <w:trHeight w:val="282"/>
        </w:trPr>
        <w:tc>
          <w:tcPr>
            <w:tcW w:w="3472" w:type="dxa"/>
            <w:shd w:val="clear" w:color="auto" w:fill="8DB3E2" w:themeFill="text2" w:themeFillTint="66"/>
            <w:vAlign w:val="center"/>
          </w:tcPr>
          <w:p w14:paraId="60389D21" w14:textId="77777777" w:rsidR="00607F7A" w:rsidRPr="00862C0E" w:rsidRDefault="00607F7A" w:rsidP="00221324">
            <w:pPr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</w:pPr>
            <w:r w:rsidRPr="00862C0E"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  <w:t>Almost certain</w:t>
            </w:r>
          </w:p>
        </w:tc>
        <w:tc>
          <w:tcPr>
            <w:tcW w:w="6992" w:type="dxa"/>
            <w:vAlign w:val="center"/>
          </w:tcPr>
          <w:p w14:paraId="76F0D5F3" w14:textId="77777777" w:rsidR="00607F7A" w:rsidRPr="00862C0E" w:rsidRDefault="00607F7A" w:rsidP="00221324">
            <w:pPr>
              <w:tabs>
                <w:tab w:val="left" w:pos="709"/>
                <w:tab w:val="left" w:pos="992"/>
                <w:tab w:val="left" w:pos="1276"/>
                <w:tab w:val="left" w:pos="1559"/>
              </w:tabs>
              <w:rPr>
                <w:rFonts w:ascii="Segoe UI" w:hAnsi="Segoe UI" w:cs="Segoe UI"/>
                <w:color w:val="000000"/>
                <w:szCs w:val="20"/>
                <w:lang w:eastAsia="en-AU"/>
              </w:rPr>
            </w:pPr>
            <w:r w:rsidRPr="00862C0E">
              <w:rPr>
                <w:rFonts w:ascii="Segoe UI" w:hAnsi="Segoe UI" w:cs="Segoe UI"/>
                <w:color w:val="000000"/>
                <w:szCs w:val="20"/>
                <w:lang w:eastAsia="en-AU"/>
              </w:rPr>
              <w:t>The event is expected to occur in most circumstances</w:t>
            </w:r>
          </w:p>
        </w:tc>
        <w:tc>
          <w:tcPr>
            <w:tcW w:w="5535" w:type="dxa"/>
            <w:vAlign w:val="center"/>
          </w:tcPr>
          <w:p w14:paraId="104CB8C0" w14:textId="77777777" w:rsidR="00607F7A" w:rsidRPr="00862C0E" w:rsidRDefault="00607F7A" w:rsidP="00221324">
            <w:pPr>
              <w:tabs>
                <w:tab w:val="left" w:pos="709"/>
                <w:tab w:val="left" w:pos="992"/>
                <w:tab w:val="left" w:pos="1276"/>
                <w:tab w:val="left" w:pos="1559"/>
              </w:tabs>
              <w:rPr>
                <w:rFonts w:ascii="Segoe UI" w:hAnsi="Segoe UI" w:cs="Segoe UI"/>
                <w:color w:val="000000"/>
                <w:szCs w:val="20"/>
                <w:lang w:eastAsia="en-AU"/>
              </w:rPr>
            </w:pPr>
            <w:r w:rsidRPr="00862C0E">
              <w:rPr>
                <w:rFonts w:ascii="Segoe UI" w:hAnsi="Segoe UI" w:cs="Segoe UI"/>
                <w:color w:val="000000"/>
                <w:szCs w:val="20"/>
                <w:lang w:eastAsia="en-AU"/>
              </w:rPr>
              <w:t>More than once per month</w:t>
            </w:r>
          </w:p>
        </w:tc>
      </w:tr>
    </w:tbl>
    <w:p w14:paraId="3991CB8E" w14:textId="77777777" w:rsidR="00632A35" w:rsidRPr="00862C0E" w:rsidRDefault="00632A35" w:rsidP="00632A35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293AE97E" w14:textId="04A4A9A2" w:rsidR="00632A35" w:rsidRPr="00862C0E" w:rsidRDefault="00632A35" w:rsidP="00632A35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3C0C5F07" w14:textId="41A66BB4" w:rsidR="00607F7A" w:rsidRPr="00862C0E" w:rsidRDefault="00607F7A" w:rsidP="00632A35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287EC244" w14:textId="77777777" w:rsidR="00607F7A" w:rsidRPr="00862C0E" w:rsidRDefault="00607F7A" w:rsidP="00632A35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541C579F" w14:textId="77777777" w:rsidR="00632A35" w:rsidRPr="00862C0E" w:rsidRDefault="00632A35" w:rsidP="00632A35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5E5A4839" w14:textId="77777777" w:rsidR="00632A35" w:rsidRPr="00862C0E" w:rsidRDefault="00632A35" w:rsidP="00632A35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4891AE43" w14:textId="77777777" w:rsidR="00632A35" w:rsidRPr="00862C0E" w:rsidRDefault="00632A35" w:rsidP="00632A35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17D72E56" w14:textId="77777777" w:rsidR="00632A35" w:rsidRPr="00862C0E" w:rsidRDefault="00632A35" w:rsidP="009A62E6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35196598" w14:textId="77777777" w:rsidR="00632A35" w:rsidRPr="00862C0E" w:rsidRDefault="00632A35" w:rsidP="009A62E6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2A5B5595" w14:textId="77777777" w:rsidR="00F8628E" w:rsidRPr="00862C0E" w:rsidRDefault="00F8628E" w:rsidP="009A62E6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0CEEF50C" w14:textId="68662F2F" w:rsidR="00F8628E" w:rsidRPr="00862C0E" w:rsidRDefault="00F8628E" w:rsidP="009A62E6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332CFC09" w14:textId="5B5E96A7" w:rsidR="00AA2566" w:rsidRPr="00862C0E" w:rsidRDefault="00AA2566" w:rsidP="009A62E6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56C66433" w14:textId="13FEE913" w:rsidR="00607F7A" w:rsidRPr="00862C0E" w:rsidRDefault="00607F7A" w:rsidP="009A62E6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35402AA3" w14:textId="35719AE9" w:rsidR="00607F7A" w:rsidRDefault="00607F7A" w:rsidP="009A62E6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62509E6E" w14:textId="49DACE3B" w:rsidR="00862C0E" w:rsidRDefault="00862C0E" w:rsidP="009A62E6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6A269954" w14:textId="65D51AEF" w:rsidR="00862C0E" w:rsidRDefault="00862C0E" w:rsidP="009A62E6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3B77207C" w14:textId="77777777" w:rsidR="00862C0E" w:rsidRPr="00862C0E" w:rsidRDefault="00862C0E" w:rsidP="009A62E6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16"/>
        <w:gridCol w:w="2933"/>
        <w:gridCol w:w="2053"/>
        <w:gridCol w:w="2349"/>
        <w:gridCol w:w="2632"/>
        <w:gridCol w:w="2360"/>
      </w:tblGrid>
      <w:tr w:rsidR="00F8628E" w:rsidRPr="00862C0E" w14:paraId="5BCDE049" w14:textId="77777777" w:rsidTr="00221324">
        <w:trPr>
          <w:trHeight w:val="454"/>
          <w:jc w:val="center"/>
        </w:trPr>
        <w:tc>
          <w:tcPr>
            <w:tcW w:w="15543" w:type="dxa"/>
            <w:gridSpan w:val="6"/>
            <w:shd w:val="clear" w:color="auto" w:fill="548DD4" w:themeFill="text2" w:themeFillTint="99"/>
            <w:vAlign w:val="center"/>
          </w:tcPr>
          <w:p w14:paraId="7371476C" w14:textId="77777777" w:rsidR="00F8628E" w:rsidRPr="00862C0E" w:rsidRDefault="00F8628E" w:rsidP="00221324">
            <w:pPr>
              <w:rPr>
                <w:rFonts w:ascii="Segoe UI" w:hAnsi="Segoe UI" w:cs="Segoe UI"/>
                <w:b/>
                <w:color w:val="4F81BD" w:themeColor="accent1"/>
                <w:szCs w:val="20"/>
              </w:rPr>
            </w:pPr>
            <w:r w:rsidRPr="00862C0E">
              <w:rPr>
                <w:rFonts w:ascii="Segoe UI" w:hAnsi="Segoe UI" w:cs="Segoe UI"/>
                <w:b/>
                <w:color w:val="FFFFFF"/>
                <w:sz w:val="24"/>
                <w:szCs w:val="28"/>
                <w:lang w:val="en-AU" w:eastAsia="en-AU"/>
              </w:rPr>
              <w:t>Table 3</w:t>
            </w:r>
            <w:r w:rsidR="0067399B" w:rsidRPr="00862C0E">
              <w:rPr>
                <w:rFonts w:ascii="Segoe UI" w:hAnsi="Segoe UI" w:cs="Segoe UI"/>
                <w:b/>
                <w:color w:val="FFFFFF"/>
                <w:sz w:val="24"/>
                <w:szCs w:val="28"/>
                <w:lang w:val="en-AU" w:eastAsia="en-AU"/>
              </w:rPr>
              <w:t>: Potential</w:t>
            </w:r>
            <w:r w:rsidRPr="00862C0E">
              <w:rPr>
                <w:rFonts w:ascii="Segoe UI" w:hAnsi="Segoe UI" w:cs="Segoe UI"/>
                <w:b/>
                <w:color w:val="FFFFFF"/>
                <w:sz w:val="24"/>
                <w:szCs w:val="28"/>
                <w:lang w:val="en-AU" w:eastAsia="en-AU"/>
              </w:rPr>
              <w:t xml:space="preserve"> Risk Rating</w:t>
            </w:r>
          </w:p>
        </w:tc>
      </w:tr>
      <w:tr w:rsidR="003D060A" w:rsidRPr="00862C0E" w14:paraId="14AE1CCE" w14:textId="77777777" w:rsidTr="00221324">
        <w:trPr>
          <w:trHeight w:val="819"/>
          <w:jc w:val="center"/>
        </w:trPr>
        <w:tc>
          <w:tcPr>
            <w:tcW w:w="3216" w:type="dxa"/>
            <w:shd w:val="clear" w:color="auto" w:fill="auto"/>
          </w:tcPr>
          <w:p w14:paraId="042239A6" w14:textId="77777777" w:rsidR="003D060A" w:rsidRPr="00862C0E" w:rsidRDefault="003D060A" w:rsidP="00630EEE">
            <w:pPr>
              <w:rPr>
                <w:rFonts w:ascii="Segoe UI" w:hAnsi="Segoe UI" w:cs="Segoe UI"/>
                <w:b/>
                <w:color w:val="4F6228" w:themeColor="accent3" w:themeShade="80"/>
                <w:szCs w:val="20"/>
              </w:rPr>
            </w:pPr>
          </w:p>
        </w:tc>
        <w:tc>
          <w:tcPr>
            <w:tcW w:w="12327" w:type="dxa"/>
            <w:gridSpan w:val="5"/>
            <w:shd w:val="clear" w:color="auto" w:fill="548DD4" w:themeFill="text2" w:themeFillTint="99"/>
            <w:vAlign w:val="center"/>
          </w:tcPr>
          <w:p w14:paraId="300A42B6" w14:textId="77777777" w:rsidR="003D060A" w:rsidRPr="00862C0E" w:rsidRDefault="003D060A" w:rsidP="00221324">
            <w:pPr>
              <w:rPr>
                <w:rFonts w:ascii="Segoe UI" w:hAnsi="Segoe UI" w:cs="Segoe UI"/>
                <w:b/>
                <w:color w:val="4F6228" w:themeColor="accent3" w:themeShade="80"/>
                <w:sz w:val="22"/>
                <w:szCs w:val="20"/>
              </w:rPr>
            </w:pPr>
            <w:r w:rsidRPr="00862C0E">
              <w:rPr>
                <w:rFonts w:ascii="Segoe UI" w:hAnsi="Segoe UI" w:cs="Segoe UI"/>
                <w:b/>
                <w:color w:val="FFFFFF" w:themeColor="background1"/>
                <w:sz w:val="22"/>
                <w:szCs w:val="20"/>
              </w:rPr>
              <w:t>Consequence</w:t>
            </w:r>
          </w:p>
        </w:tc>
      </w:tr>
      <w:tr w:rsidR="00F8628E" w:rsidRPr="00862C0E" w14:paraId="28AF6BF4" w14:textId="77777777" w:rsidTr="00221324">
        <w:trPr>
          <w:trHeight w:val="819"/>
          <w:jc w:val="center"/>
        </w:trPr>
        <w:tc>
          <w:tcPr>
            <w:tcW w:w="3216" w:type="dxa"/>
            <w:shd w:val="clear" w:color="auto" w:fill="548DD4" w:themeFill="text2" w:themeFillTint="99"/>
            <w:vAlign w:val="center"/>
          </w:tcPr>
          <w:p w14:paraId="7693D8C2" w14:textId="77777777" w:rsidR="003D060A" w:rsidRPr="00862C0E" w:rsidRDefault="003D060A" w:rsidP="00221324">
            <w:pPr>
              <w:rPr>
                <w:rFonts w:ascii="Segoe UI" w:hAnsi="Segoe UI" w:cs="Segoe UI"/>
                <w:b/>
                <w:color w:val="4F6228" w:themeColor="accent3" w:themeShade="80"/>
                <w:sz w:val="22"/>
                <w:szCs w:val="20"/>
              </w:rPr>
            </w:pPr>
            <w:r w:rsidRPr="00862C0E">
              <w:rPr>
                <w:rFonts w:ascii="Segoe UI" w:hAnsi="Segoe UI" w:cs="Segoe UI"/>
                <w:b/>
                <w:color w:val="FFFFFF" w:themeColor="background1"/>
                <w:sz w:val="22"/>
                <w:szCs w:val="20"/>
              </w:rPr>
              <w:t>Likelihood</w:t>
            </w:r>
          </w:p>
        </w:tc>
        <w:tc>
          <w:tcPr>
            <w:tcW w:w="2933" w:type="dxa"/>
            <w:shd w:val="clear" w:color="auto" w:fill="8DB3E2" w:themeFill="text2" w:themeFillTint="66"/>
            <w:vAlign w:val="center"/>
          </w:tcPr>
          <w:p w14:paraId="20EF8716" w14:textId="77777777" w:rsidR="003D060A" w:rsidRPr="00862C0E" w:rsidRDefault="003D060A" w:rsidP="00221324">
            <w:pPr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</w:pPr>
            <w:r w:rsidRPr="00862C0E"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  <w:t>Insignificant</w:t>
            </w:r>
          </w:p>
        </w:tc>
        <w:tc>
          <w:tcPr>
            <w:tcW w:w="2053" w:type="dxa"/>
            <w:shd w:val="clear" w:color="auto" w:fill="8DB3E2" w:themeFill="text2" w:themeFillTint="66"/>
            <w:vAlign w:val="center"/>
          </w:tcPr>
          <w:p w14:paraId="201E0D2B" w14:textId="77777777" w:rsidR="003D060A" w:rsidRPr="00862C0E" w:rsidRDefault="003D060A" w:rsidP="00221324">
            <w:pPr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</w:pPr>
            <w:r w:rsidRPr="00862C0E"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  <w:t>Minor</w:t>
            </w:r>
          </w:p>
        </w:tc>
        <w:tc>
          <w:tcPr>
            <w:tcW w:w="2349" w:type="dxa"/>
            <w:shd w:val="clear" w:color="auto" w:fill="8DB3E2" w:themeFill="text2" w:themeFillTint="66"/>
            <w:vAlign w:val="center"/>
          </w:tcPr>
          <w:p w14:paraId="3BEBEA9C" w14:textId="77777777" w:rsidR="003D060A" w:rsidRPr="00862C0E" w:rsidRDefault="003D060A" w:rsidP="00221324">
            <w:pPr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</w:pPr>
            <w:r w:rsidRPr="00862C0E"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  <w:t>Moderate</w:t>
            </w:r>
          </w:p>
        </w:tc>
        <w:tc>
          <w:tcPr>
            <w:tcW w:w="2632" w:type="dxa"/>
            <w:shd w:val="clear" w:color="auto" w:fill="8DB3E2" w:themeFill="text2" w:themeFillTint="66"/>
            <w:vAlign w:val="center"/>
          </w:tcPr>
          <w:p w14:paraId="64944128" w14:textId="77777777" w:rsidR="003D060A" w:rsidRPr="00862C0E" w:rsidRDefault="003D060A" w:rsidP="00221324">
            <w:pPr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</w:pPr>
            <w:r w:rsidRPr="00862C0E"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  <w:t>Major</w:t>
            </w:r>
          </w:p>
        </w:tc>
        <w:tc>
          <w:tcPr>
            <w:tcW w:w="2360" w:type="dxa"/>
            <w:shd w:val="clear" w:color="auto" w:fill="8DB3E2" w:themeFill="text2" w:themeFillTint="66"/>
            <w:vAlign w:val="center"/>
          </w:tcPr>
          <w:p w14:paraId="2694773F" w14:textId="77777777" w:rsidR="003D060A" w:rsidRPr="00862C0E" w:rsidRDefault="003D060A" w:rsidP="00221324">
            <w:pPr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</w:pPr>
            <w:r w:rsidRPr="00862C0E"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  <w:t>Catastrophic</w:t>
            </w:r>
          </w:p>
        </w:tc>
      </w:tr>
      <w:tr w:rsidR="00F8628E" w:rsidRPr="00862C0E" w14:paraId="2B2B057D" w14:textId="77777777" w:rsidTr="00221324">
        <w:trPr>
          <w:trHeight w:val="568"/>
          <w:jc w:val="center"/>
        </w:trPr>
        <w:tc>
          <w:tcPr>
            <w:tcW w:w="3216" w:type="dxa"/>
            <w:shd w:val="clear" w:color="auto" w:fill="8DB3E2" w:themeFill="text2" w:themeFillTint="66"/>
            <w:vAlign w:val="center"/>
          </w:tcPr>
          <w:p w14:paraId="6CCD2EBA" w14:textId="77777777" w:rsidR="003D060A" w:rsidRPr="00862C0E" w:rsidRDefault="003D060A" w:rsidP="00221324">
            <w:pPr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</w:pPr>
            <w:r w:rsidRPr="00862C0E"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  <w:t>Almost Certain</w:t>
            </w:r>
          </w:p>
        </w:tc>
        <w:tc>
          <w:tcPr>
            <w:tcW w:w="2933" w:type="dxa"/>
            <w:shd w:val="clear" w:color="auto" w:fill="FFFF00"/>
            <w:vAlign w:val="center"/>
          </w:tcPr>
          <w:p w14:paraId="16869387" w14:textId="529B3076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 xml:space="preserve">Low </w:t>
            </w:r>
            <w:r w:rsidR="00FD6F1A">
              <w:rPr>
                <w:rFonts w:ascii="Segoe UI" w:hAnsi="Segoe UI" w:cs="Segoe UI"/>
                <w:b/>
                <w:szCs w:val="20"/>
              </w:rPr>
              <w:t>7</w:t>
            </w:r>
          </w:p>
        </w:tc>
        <w:tc>
          <w:tcPr>
            <w:tcW w:w="2053" w:type="dxa"/>
            <w:shd w:val="clear" w:color="auto" w:fill="FFC000"/>
            <w:vAlign w:val="center"/>
          </w:tcPr>
          <w:p w14:paraId="43D6628E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High 10</w:t>
            </w:r>
          </w:p>
        </w:tc>
        <w:tc>
          <w:tcPr>
            <w:tcW w:w="2349" w:type="dxa"/>
            <w:shd w:val="clear" w:color="auto" w:fill="FFC000"/>
            <w:vAlign w:val="center"/>
          </w:tcPr>
          <w:p w14:paraId="128FCA7D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High 15</w:t>
            </w:r>
          </w:p>
        </w:tc>
        <w:tc>
          <w:tcPr>
            <w:tcW w:w="2632" w:type="dxa"/>
            <w:shd w:val="clear" w:color="auto" w:fill="FF0000"/>
            <w:vAlign w:val="center"/>
          </w:tcPr>
          <w:p w14:paraId="3157DC47" w14:textId="26B42BF5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Very High 20</w:t>
            </w:r>
          </w:p>
        </w:tc>
        <w:tc>
          <w:tcPr>
            <w:tcW w:w="2360" w:type="dxa"/>
            <w:shd w:val="clear" w:color="auto" w:fill="FF0000"/>
            <w:vAlign w:val="center"/>
          </w:tcPr>
          <w:p w14:paraId="12AA527B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Very High 25</w:t>
            </w:r>
          </w:p>
        </w:tc>
      </w:tr>
      <w:tr w:rsidR="00F8628E" w:rsidRPr="00862C0E" w14:paraId="638883C7" w14:textId="77777777" w:rsidTr="00221324">
        <w:trPr>
          <w:trHeight w:val="549"/>
          <w:jc w:val="center"/>
        </w:trPr>
        <w:tc>
          <w:tcPr>
            <w:tcW w:w="3216" w:type="dxa"/>
            <w:shd w:val="clear" w:color="auto" w:fill="8DB3E2" w:themeFill="text2" w:themeFillTint="66"/>
            <w:vAlign w:val="center"/>
          </w:tcPr>
          <w:p w14:paraId="2C7E46DB" w14:textId="77777777" w:rsidR="003D060A" w:rsidRPr="00862C0E" w:rsidRDefault="003D060A" w:rsidP="00221324">
            <w:pPr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</w:pPr>
            <w:r w:rsidRPr="00862C0E"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  <w:t>Likely</w:t>
            </w:r>
          </w:p>
        </w:tc>
        <w:tc>
          <w:tcPr>
            <w:tcW w:w="2933" w:type="dxa"/>
            <w:shd w:val="clear" w:color="auto" w:fill="92D050"/>
            <w:vAlign w:val="center"/>
          </w:tcPr>
          <w:p w14:paraId="03710D1D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Low 4</w:t>
            </w:r>
          </w:p>
        </w:tc>
        <w:tc>
          <w:tcPr>
            <w:tcW w:w="2053" w:type="dxa"/>
            <w:shd w:val="clear" w:color="auto" w:fill="FFFF00"/>
            <w:vAlign w:val="center"/>
          </w:tcPr>
          <w:p w14:paraId="2310C4F0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Medium 8</w:t>
            </w:r>
          </w:p>
        </w:tc>
        <w:tc>
          <w:tcPr>
            <w:tcW w:w="2349" w:type="dxa"/>
            <w:shd w:val="clear" w:color="auto" w:fill="FFC000"/>
            <w:vAlign w:val="center"/>
          </w:tcPr>
          <w:p w14:paraId="555FF5E4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High 12</w:t>
            </w:r>
          </w:p>
        </w:tc>
        <w:tc>
          <w:tcPr>
            <w:tcW w:w="2632" w:type="dxa"/>
            <w:shd w:val="clear" w:color="auto" w:fill="FF0000"/>
            <w:vAlign w:val="center"/>
          </w:tcPr>
          <w:p w14:paraId="5D690956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Very High 16</w:t>
            </w:r>
          </w:p>
        </w:tc>
        <w:tc>
          <w:tcPr>
            <w:tcW w:w="2360" w:type="dxa"/>
            <w:shd w:val="clear" w:color="auto" w:fill="FF0000"/>
            <w:vAlign w:val="center"/>
          </w:tcPr>
          <w:p w14:paraId="21981C75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Very High 20</w:t>
            </w:r>
          </w:p>
        </w:tc>
      </w:tr>
      <w:tr w:rsidR="00F8628E" w:rsidRPr="00862C0E" w14:paraId="17BB14AD" w14:textId="77777777" w:rsidTr="00221324">
        <w:trPr>
          <w:trHeight w:val="556"/>
          <w:jc w:val="center"/>
        </w:trPr>
        <w:tc>
          <w:tcPr>
            <w:tcW w:w="3216" w:type="dxa"/>
            <w:shd w:val="clear" w:color="auto" w:fill="8DB3E2" w:themeFill="text2" w:themeFillTint="66"/>
            <w:vAlign w:val="center"/>
          </w:tcPr>
          <w:p w14:paraId="073449E1" w14:textId="77777777" w:rsidR="003D060A" w:rsidRPr="00862C0E" w:rsidRDefault="003D060A" w:rsidP="00221324">
            <w:pPr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</w:pPr>
            <w:r w:rsidRPr="00862C0E"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  <w:t>Possible</w:t>
            </w:r>
          </w:p>
        </w:tc>
        <w:tc>
          <w:tcPr>
            <w:tcW w:w="2933" w:type="dxa"/>
            <w:shd w:val="clear" w:color="auto" w:fill="92D050"/>
            <w:vAlign w:val="center"/>
          </w:tcPr>
          <w:p w14:paraId="7C02F561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Low 3</w:t>
            </w:r>
          </w:p>
        </w:tc>
        <w:tc>
          <w:tcPr>
            <w:tcW w:w="2053" w:type="dxa"/>
            <w:shd w:val="clear" w:color="auto" w:fill="92D050"/>
            <w:vAlign w:val="center"/>
          </w:tcPr>
          <w:p w14:paraId="188C96BB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Low 6</w:t>
            </w:r>
          </w:p>
        </w:tc>
        <w:tc>
          <w:tcPr>
            <w:tcW w:w="2349" w:type="dxa"/>
            <w:shd w:val="clear" w:color="auto" w:fill="FFFF00"/>
            <w:vAlign w:val="center"/>
          </w:tcPr>
          <w:p w14:paraId="647F4D96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Medium 9</w:t>
            </w:r>
          </w:p>
        </w:tc>
        <w:tc>
          <w:tcPr>
            <w:tcW w:w="2632" w:type="dxa"/>
            <w:shd w:val="clear" w:color="auto" w:fill="FFC000"/>
            <w:vAlign w:val="center"/>
          </w:tcPr>
          <w:p w14:paraId="02D0628A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High 12</w:t>
            </w:r>
          </w:p>
        </w:tc>
        <w:tc>
          <w:tcPr>
            <w:tcW w:w="2360" w:type="dxa"/>
            <w:shd w:val="clear" w:color="auto" w:fill="FFC000"/>
            <w:vAlign w:val="center"/>
          </w:tcPr>
          <w:p w14:paraId="0F6102F4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High 15</w:t>
            </w:r>
          </w:p>
        </w:tc>
      </w:tr>
      <w:tr w:rsidR="00F8628E" w:rsidRPr="00862C0E" w14:paraId="3FA3E0A9" w14:textId="77777777" w:rsidTr="00221324">
        <w:trPr>
          <w:trHeight w:val="551"/>
          <w:jc w:val="center"/>
        </w:trPr>
        <w:tc>
          <w:tcPr>
            <w:tcW w:w="3216" w:type="dxa"/>
            <w:shd w:val="clear" w:color="auto" w:fill="8DB3E2" w:themeFill="text2" w:themeFillTint="66"/>
            <w:vAlign w:val="center"/>
          </w:tcPr>
          <w:p w14:paraId="7F14E6A5" w14:textId="77777777" w:rsidR="003D060A" w:rsidRPr="00862C0E" w:rsidRDefault="003D060A" w:rsidP="00221324">
            <w:pPr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</w:pPr>
            <w:r w:rsidRPr="00862C0E"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  <w:t>Unlikely</w:t>
            </w:r>
          </w:p>
        </w:tc>
        <w:tc>
          <w:tcPr>
            <w:tcW w:w="2933" w:type="dxa"/>
            <w:shd w:val="clear" w:color="auto" w:fill="92D050"/>
            <w:vAlign w:val="center"/>
          </w:tcPr>
          <w:p w14:paraId="5FE131D0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Low 2</w:t>
            </w:r>
          </w:p>
        </w:tc>
        <w:tc>
          <w:tcPr>
            <w:tcW w:w="2053" w:type="dxa"/>
            <w:shd w:val="clear" w:color="auto" w:fill="92D050"/>
            <w:vAlign w:val="center"/>
          </w:tcPr>
          <w:p w14:paraId="5D40EBBA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Low 4</w:t>
            </w:r>
          </w:p>
        </w:tc>
        <w:tc>
          <w:tcPr>
            <w:tcW w:w="2349" w:type="dxa"/>
            <w:shd w:val="clear" w:color="auto" w:fill="92D050"/>
            <w:vAlign w:val="center"/>
          </w:tcPr>
          <w:p w14:paraId="1EA01F61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Low 6</w:t>
            </w:r>
          </w:p>
        </w:tc>
        <w:tc>
          <w:tcPr>
            <w:tcW w:w="2632" w:type="dxa"/>
            <w:shd w:val="clear" w:color="auto" w:fill="FFFF00"/>
            <w:vAlign w:val="center"/>
          </w:tcPr>
          <w:p w14:paraId="7FE099C9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Medium 8</w:t>
            </w:r>
          </w:p>
        </w:tc>
        <w:tc>
          <w:tcPr>
            <w:tcW w:w="2360" w:type="dxa"/>
            <w:shd w:val="clear" w:color="auto" w:fill="FFC000"/>
            <w:vAlign w:val="center"/>
          </w:tcPr>
          <w:p w14:paraId="6678B425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High 10</w:t>
            </w:r>
          </w:p>
        </w:tc>
      </w:tr>
      <w:tr w:rsidR="00F8628E" w:rsidRPr="00862C0E" w14:paraId="4497A852" w14:textId="77777777" w:rsidTr="00221324">
        <w:trPr>
          <w:trHeight w:val="572"/>
          <w:jc w:val="center"/>
        </w:trPr>
        <w:tc>
          <w:tcPr>
            <w:tcW w:w="3216" w:type="dxa"/>
            <w:shd w:val="clear" w:color="auto" w:fill="8DB3E2" w:themeFill="text2" w:themeFillTint="66"/>
            <w:vAlign w:val="center"/>
          </w:tcPr>
          <w:p w14:paraId="0CEE787B" w14:textId="77777777" w:rsidR="003D060A" w:rsidRPr="00862C0E" w:rsidRDefault="003D060A" w:rsidP="00221324">
            <w:pPr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</w:pPr>
            <w:r w:rsidRPr="00862C0E">
              <w:rPr>
                <w:rFonts w:ascii="Segoe UI" w:hAnsi="Segoe UI" w:cs="Segoe UI"/>
                <w:color w:val="FFFFFF" w:themeColor="background1"/>
                <w:sz w:val="22"/>
                <w:szCs w:val="20"/>
              </w:rPr>
              <w:t>Rare</w:t>
            </w:r>
          </w:p>
        </w:tc>
        <w:tc>
          <w:tcPr>
            <w:tcW w:w="2933" w:type="dxa"/>
            <w:shd w:val="clear" w:color="auto" w:fill="92D050"/>
            <w:vAlign w:val="center"/>
          </w:tcPr>
          <w:p w14:paraId="3390CC4B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Low 1</w:t>
            </w:r>
          </w:p>
        </w:tc>
        <w:tc>
          <w:tcPr>
            <w:tcW w:w="2053" w:type="dxa"/>
            <w:shd w:val="clear" w:color="auto" w:fill="92D050"/>
            <w:vAlign w:val="center"/>
          </w:tcPr>
          <w:p w14:paraId="54FA2945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Low 2</w:t>
            </w:r>
          </w:p>
        </w:tc>
        <w:tc>
          <w:tcPr>
            <w:tcW w:w="2349" w:type="dxa"/>
            <w:shd w:val="clear" w:color="auto" w:fill="92D050"/>
            <w:vAlign w:val="center"/>
          </w:tcPr>
          <w:p w14:paraId="1C0E159C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Low 3</w:t>
            </w:r>
          </w:p>
        </w:tc>
        <w:tc>
          <w:tcPr>
            <w:tcW w:w="2632" w:type="dxa"/>
            <w:shd w:val="clear" w:color="auto" w:fill="92D050"/>
            <w:vAlign w:val="center"/>
          </w:tcPr>
          <w:p w14:paraId="635FB778" w14:textId="77777777" w:rsidR="003D060A" w:rsidRPr="00862C0E" w:rsidRDefault="003D060A" w:rsidP="00221324">
            <w:pPr>
              <w:rPr>
                <w:rFonts w:ascii="Segoe UI" w:hAnsi="Segoe UI" w:cs="Segoe UI"/>
                <w:b/>
                <w:szCs w:val="20"/>
              </w:rPr>
            </w:pPr>
            <w:r w:rsidRPr="00862C0E">
              <w:rPr>
                <w:rFonts w:ascii="Segoe UI" w:hAnsi="Segoe UI" w:cs="Segoe UI"/>
                <w:b/>
                <w:szCs w:val="20"/>
              </w:rPr>
              <w:t>Low 4</w:t>
            </w:r>
          </w:p>
        </w:tc>
        <w:tc>
          <w:tcPr>
            <w:tcW w:w="2360" w:type="dxa"/>
            <w:shd w:val="clear" w:color="auto" w:fill="92D050"/>
            <w:vAlign w:val="center"/>
          </w:tcPr>
          <w:p w14:paraId="6A0E6077" w14:textId="089A736D" w:rsidR="003D060A" w:rsidRPr="00862C0E" w:rsidRDefault="00FD6F1A" w:rsidP="00221324">
            <w:pPr>
              <w:rPr>
                <w:rFonts w:ascii="Segoe UI" w:hAnsi="Segoe UI" w:cs="Segoe UI"/>
                <w:b/>
                <w:szCs w:val="20"/>
              </w:rPr>
            </w:pPr>
            <w:r>
              <w:rPr>
                <w:rFonts w:ascii="Segoe UI" w:hAnsi="Segoe UI" w:cs="Segoe UI"/>
                <w:b/>
                <w:szCs w:val="20"/>
              </w:rPr>
              <w:t>Low 5</w:t>
            </w:r>
          </w:p>
        </w:tc>
      </w:tr>
      <w:bookmarkEnd w:id="1"/>
      <w:bookmarkEnd w:id="2"/>
    </w:tbl>
    <w:p w14:paraId="09212BA2" w14:textId="6D3F7DC6" w:rsidR="003D060A" w:rsidRDefault="003D060A" w:rsidP="009A62E6">
      <w:pPr>
        <w:pStyle w:val="Companyname"/>
        <w:rPr>
          <w:rFonts w:ascii="Segoe UI" w:hAnsi="Segoe UI" w:cs="Segoe UI"/>
          <w:color w:val="4F6228" w:themeColor="accent3" w:themeShade="80"/>
          <w:sz w:val="20"/>
          <w:szCs w:val="20"/>
        </w:rPr>
      </w:pPr>
    </w:p>
    <w:p w14:paraId="37C9138F" w14:textId="38002DE4" w:rsidR="00862C0E" w:rsidRPr="00862C0E" w:rsidRDefault="00862C0E" w:rsidP="00862C0E"/>
    <w:p w14:paraId="79ED4E9A" w14:textId="1FED74CA" w:rsidR="00862C0E" w:rsidRPr="00862C0E" w:rsidRDefault="00862C0E" w:rsidP="00862C0E"/>
    <w:p w14:paraId="0C7E35F0" w14:textId="77777777" w:rsidR="00862C0E" w:rsidRPr="00862C0E" w:rsidRDefault="00862C0E" w:rsidP="00862C0E"/>
    <w:sectPr w:rsidR="00862C0E" w:rsidRPr="00862C0E" w:rsidSect="00607F7A">
      <w:pgSz w:w="16840" w:h="11907" w:orient="landscape" w:code="9"/>
      <w:pgMar w:top="284" w:right="567" w:bottom="397" w:left="720" w:header="720" w:footer="1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22A0" w14:textId="77777777" w:rsidR="00131839" w:rsidRDefault="00131839">
      <w:r>
        <w:separator/>
      </w:r>
    </w:p>
  </w:endnote>
  <w:endnote w:type="continuationSeparator" w:id="0">
    <w:p w14:paraId="111D05F1" w14:textId="77777777" w:rsidR="00131839" w:rsidRDefault="0013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1485" w14:textId="77777777" w:rsidR="00131839" w:rsidRDefault="0013183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5171931" w14:textId="77777777" w:rsidR="00131839" w:rsidRDefault="001318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9DDC2" w14:textId="219DE82B" w:rsidR="00131839" w:rsidRPr="00862C0E" w:rsidRDefault="00131839" w:rsidP="00AA2566">
    <w:pPr>
      <w:pStyle w:val="Footer"/>
      <w:rPr>
        <w:rFonts w:ascii="Segoe UI" w:hAnsi="Segoe UI" w:cs="Segoe UI"/>
        <w:noProof/>
      </w:rPr>
    </w:pPr>
    <w:r w:rsidRPr="00862C0E">
      <w:rPr>
        <w:rFonts w:ascii="Segoe UI" w:hAnsi="Segoe UI" w:cs="Segoe UI"/>
        <w:noProof/>
      </w:rPr>
      <w:fldChar w:fldCharType="begin"/>
    </w:r>
    <w:r w:rsidRPr="00862C0E">
      <w:rPr>
        <w:rFonts w:ascii="Segoe UI" w:hAnsi="Segoe UI" w:cs="Segoe UI"/>
        <w:noProof/>
      </w:rPr>
      <w:instrText xml:space="preserve"> FILENAME   \* MERGEFORMAT </w:instrText>
    </w:r>
    <w:r w:rsidRPr="00862C0E">
      <w:rPr>
        <w:rFonts w:ascii="Segoe UI" w:hAnsi="Segoe UI" w:cs="Segoe UI"/>
        <w:noProof/>
      </w:rPr>
      <w:fldChar w:fldCharType="separate"/>
    </w:r>
    <w:r w:rsidRPr="00862C0E">
      <w:rPr>
        <w:rFonts w:ascii="Segoe UI" w:hAnsi="Segoe UI" w:cs="Segoe UI"/>
        <w:noProof/>
      </w:rPr>
      <w:t>Environment</w:t>
    </w:r>
    <w:r w:rsidR="00534E44" w:rsidRPr="00862C0E">
      <w:rPr>
        <w:rFonts w:ascii="Segoe UI" w:hAnsi="Segoe UI" w:cs="Segoe UI"/>
        <w:noProof/>
      </w:rPr>
      <w:t>al</w:t>
    </w:r>
    <w:r w:rsidRPr="00862C0E">
      <w:rPr>
        <w:rFonts w:ascii="Segoe UI" w:hAnsi="Segoe UI" w:cs="Segoe UI"/>
        <w:noProof/>
      </w:rPr>
      <w:t xml:space="preserve"> Incident </w:t>
    </w:r>
    <w:r w:rsidR="003E3421" w:rsidRPr="00862C0E">
      <w:rPr>
        <w:rFonts w:ascii="Segoe UI" w:hAnsi="Segoe UI" w:cs="Segoe UI"/>
        <w:noProof/>
      </w:rPr>
      <w:t>Reporting</w:t>
    </w:r>
    <w:r w:rsidRPr="00862C0E">
      <w:rPr>
        <w:rFonts w:ascii="Segoe UI" w:hAnsi="Segoe UI" w:cs="Segoe UI"/>
        <w:noProof/>
      </w:rPr>
      <w:t xml:space="preserve"> Form</w:t>
    </w:r>
    <w:r w:rsidRPr="00862C0E">
      <w:rPr>
        <w:rFonts w:ascii="Segoe UI" w:hAnsi="Segoe UI" w:cs="Segoe UI"/>
        <w:noProof/>
      </w:rPr>
      <w:fldChar w:fldCharType="end"/>
    </w:r>
    <w:r w:rsidR="00656856" w:rsidRPr="00862C0E">
      <w:rPr>
        <w:rFonts w:ascii="Segoe UI" w:hAnsi="Segoe UI" w:cs="Segoe UI"/>
        <w:noProof/>
      </w:rPr>
      <w:t xml:space="preserve"> </w:t>
    </w:r>
    <w:r w:rsidRPr="00862C0E">
      <w:rPr>
        <w:rFonts w:ascii="Segoe UI" w:hAnsi="Segoe UI" w:cs="Segoe UI"/>
        <w:noProof/>
      </w:rPr>
      <w:tab/>
    </w:r>
    <w:r w:rsidRPr="00862C0E">
      <w:rPr>
        <w:rFonts w:ascii="Segoe UI" w:hAnsi="Segoe UI" w:cs="Segoe UI"/>
        <w:noProof/>
      </w:rPr>
      <w:tab/>
    </w:r>
    <w:r w:rsidRPr="00862C0E">
      <w:rPr>
        <w:rFonts w:ascii="Segoe UI" w:hAnsi="Segoe UI" w:cs="Segoe UI"/>
        <w:noProof/>
      </w:rPr>
      <w:tab/>
    </w:r>
    <w:r w:rsidRPr="00862C0E">
      <w:rPr>
        <w:rFonts w:ascii="Segoe UI" w:hAnsi="Segoe UI" w:cs="Segoe UI"/>
        <w:noProof/>
      </w:rPr>
      <w:tab/>
    </w:r>
    <w:r w:rsidRPr="00862C0E">
      <w:rPr>
        <w:rFonts w:ascii="Segoe UI" w:hAnsi="Segoe UI" w:cs="Segoe UI"/>
        <w:noProof/>
      </w:rPr>
      <w:tab/>
    </w:r>
    <w:r w:rsidRPr="00862C0E">
      <w:rPr>
        <w:rFonts w:ascii="Segoe UI" w:hAnsi="Segoe UI" w:cs="Segoe UI"/>
        <w:noProof/>
      </w:rPr>
      <w:tab/>
    </w:r>
    <w:r w:rsidRPr="00862C0E">
      <w:rPr>
        <w:rFonts w:ascii="Segoe UI" w:hAnsi="Segoe UI" w:cs="Segoe UI"/>
        <w:noProof/>
      </w:rPr>
      <w:tab/>
      <w:t>D17#681519</w:t>
    </w:r>
  </w:p>
  <w:p w14:paraId="769A9941" w14:textId="7273D8F0" w:rsidR="00131839" w:rsidRPr="00AA2566" w:rsidRDefault="00131839" w:rsidP="00AA2566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AAFB" w14:textId="771CB4B9" w:rsidR="00131839" w:rsidRPr="00862C0E" w:rsidRDefault="00131839" w:rsidP="00857B86">
    <w:pPr>
      <w:pStyle w:val="Footer"/>
      <w:rPr>
        <w:rFonts w:ascii="Segoe UI" w:hAnsi="Segoe UI" w:cs="Segoe UI"/>
        <w:noProof/>
      </w:rPr>
    </w:pPr>
    <w:r w:rsidRPr="00862C0E">
      <w:rPr>
        <w:rFonts w:ascii="Segoe UI" w:hAnsi="Segoe UI" w:cs="Segoe UI"/>
        <w:noProof/>
      </w:rPr>
      <w:fldChar w:fldCharType="begin"/>
    </w:r>
    <w:r w:rsidRPr="00862C0E">
      <w:rPr>
        <w:rFonts w:ascii="Segoe UI" w:hAnsi="Segoe UI" w:cs="Segoe UI"/>
        <w:noProof/>
      </w:rPr>
      <w:instrText xml:space="preserve"> FILENAME   \* MERGEFORMAT </w:instrText>
    </w:r>
    <w:r w:rsidRPr="00862C0E">
      <w:rPr>
        <w:rFonts w:ascii="Segoe UI" w:hAnsi="Segoe UI" w:cs="Segoe UI"/>
        <w:noProof/>
      </w:rPr>
      <w:fldChar w:fldCharType="separate"/>
    </w:r>
    <w:r w:rsidRPr="00862C0E">
      <w:rPr>
        <w:rFonts w:ascii="Segoe UI" w:hAnsi="Segoe UI" w:cs="Segoe UI"/>
        <w:noProof/>
      </w:rPr>
      <w:t>Environment</w:t>
    </w:r>
    <w:r w:rsidR="00534E44" w:rsidRPr="00862C0E">
      <w:rPr>
        <w:rFonts w:ascii="Segoe UI" w:hAnsi="Segoe UI" w:cs="Segoe UI"/>
        <w:noProof/>
      </w:rPr>
      <w:t>al</w:t>
    </w:r>
    <w:r w:rsidRPr="00862C0E">
      <w:rPr>
        <w:rFonts w:ascii="Segoe UI" w:hAnsi="Segoe UI" w:cs="Segoe UI"/>
        <w:noProof/>
      </w:rPr>
      <w:t xml:space="preserve"> Incident </w:t>
    </w:r>
    <w:r w:rsidR="003E3421" w:rsidRPr="00862C0E">
      <w:rPr>
        <w:rFonts w:ascii="Segoe UI" w:hAnsi="Segoe UI" w:cs="Segoe UI"/>
        <w:noProof/>
      </w:rPr>
      <w:t xml:space="preserve">Reporting </w:t>
    </w:r>
    <w:r w:rsidRPr="00862C0E">
      <w:rPr>
        <w:rFonts w:ascii="Segoe UI" w:hAnsi="Segoe UI" w:cs="Segoe UI"/>
        <w:noProof/>
      </w:rPr>
      <w:t>Form</w:t>
    </w:r>
    <w:r w:rsidR="00656856" w:rsidRPr="00862C0E">
      <w:rPr>
        <w:rFonts w:ascii="Segoe UI" w:hAnsi="Segoe UI" w:cs="Segoe UI"/>
        <w:noProof/>
      </w:rPr>
      <w:t xml:space="preserve"> </w:t>
    </w:r>
    <w:r w:rsidRPr="00862C0E">
      <w:rPr>
        <w:rFonts w:ascii="Segoe UI" w:hAnsi="Segoe UI" w:cs="Segoe UI"/>
        <w:noProof/>
      </w:rPr>
      <w:fldChar w:fldCharType="end"/>
    </w:r>
    <w:r w:rsidR="00656856" w:rsidRPr="00862C0E">
      <w:rPr>
        <w:rFonts w:ascii="Segoe UI" w:hAnsi="Segoe UI" w:cs="Segoe UI"/>
        <w:noProof/>
      </w:rPr>
      <w:tab/>
    </w:r>
    <w:r w:rsidRPr="00862C0E">
      <w:rPr>
        <w:rFonts w:ascii="Segoe UI" w:hAnsi="Segoe UI" w:cs="Segoe UI"/>
        <w:noProof/>
      </w:rPr>
      <w:t>D17#681519</w:t>
    </w:r>
  </w:p>
  <w:p w14:paraId="7F690D1E" w14:textId="0C455028" w:rsidR="00131839" w:rsidRDefault="00131839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1257" w14:textId="77777777" w:rsidR="00131839" w:rsidRDefault="00131839">
      <w:r>
        <w:separator/>
      </w:r>
    </w:p>
  </w:footnote>
  <w:footnote w:type="continuationSeparator" w:id="0">
    <w:p w14:paraId="5E85DC47" w14:textId="77777777" w:rsidR="00131839" w:rsidRDefault="00131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9581" w14:textId="3327DD63" w:rsidR="00131839" w:rsidRDefault="00131839" w:rsidP="00AA256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216" behindDoc="0" locked="0" layoutInCell="1" allowOverlap="1" wp14:anchorId="336FBEDE" wp14:editId="79E81720">
          <wp:simplePos x="0" y="0"/>
          <wp:positionH relativeFrom="margin">
            <wp:posOffset>2564130</wp:posOffset>
          </wp:positionH>
          <wp:positionV relativeFrom="paragraph">
            <wp:posOffset>-304800</wp:posOffset>
          </wp:positionV>
          <wp:extent cx="1605915" cy="407035"/>
          <wp:effectExtent l="0" t="0" r="0" b="0"/>
          <wp:wrapThrough wrapText="bothSides">
            <wp:wrapPolygon edited="0">
              <wp:start x="2050" y="0"/>
              <wp:lineTo x="0" y="2022"/>
              <wp:lineTo x="0" y="16175"/>
              <wp:lineTo x="769" y="20218"/>
              <wp:lineTo x="4100" y="20218"/>
              <wp:lineTo x="5125" y="16175"/>
              <wp:lineTo x="21267" y="16175"/>
              <wp:lineTo x="21267" y="3033"/>
              <wp:lineTo x="20242" y="0"/>
              <wp:lineTo x="205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W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E5A3F"/>
    <w:multiLevelType w:val="multilevel"/>
    <w:tmpl w:val="4F167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81C407F"/>
    <w:multiLevelType w:val="hybridMultilevel"/>
    <w:tmpl w:val="C6007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74F14"/>
    <w:multiLevelType w:val="hybridMultilevel"/>
    <w:tmpl w:val="D684FE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7082B"/>
    <w:multiLevelType w:val="hybridMultilevel"/>
    <w:tmpl w:val="8F0089C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504F97"/>
    <w:multiLevelType w:val="hybridMultilevel"/>
    <w:tmpl w:val="42DC5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8022C"/>
    <w:multiLevelType w:val="multilevel"/>
    <w:tmpl w:val="78B68164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</w:lvl>
  </w:abstractNum>
  <w:abstractNum w:abstractNumId="6" w15:restartNumberingAfterBreak="0">
    <w:nsid w:val="72AB4FA0"/>
    <w:multiLevelType w:val="hybridMultilevel"/>
    <w:tmpl w:val="A63240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435E8"/>
    <w:multiLevelType w:val="hybridMultilevel"/>
    <w:tmpl w:val="FE6AB7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B76A4"/>
    <w:multiLevelType w:val="hybridMultilevel"/>
    <w:tmpl w:val="670A56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D4"/>
    <w:rsid w:val="000002D9"/>
    <w:rsid w:val="00000370"/>
    <w:rsid w:val="000003EF"/>
    <w:rsid w:val="0000345D"/>
    <w:rsid w:val="00003B07"/>
    <w:rsid w:val="00006784"/>
    <w:rsid w:val="00007601"/>
    <w:rsid w:val="00010225"/>
    <w:rsid w:val="0001194C"/>
    <w:rsid w:val="00012810"/>
    <w:rsid w:val="00014D9D"/>
    <w:rsid w:val="000174E4"/>
    <w:rsid w:val="00020968"/>
    <w:rsid w:val="00022DDE"/>
    <w:rsid w:val="000241CD"/>
    <w:rsid w:val="00024976"/>
    <w:rsid w:val="000252AD"/>
    <w:rsid w:val="000268F8"/>
    <w:rsid w:val="000327A6"/>
    <w:rsid w:val="00032BFB"/>
    <w:rsid w:val="00033997"/>
    <w:rsid w:val="0003702C"/>
    <w:rsid w:val="000411CE"/>
    <w:rsid w:val="00042822"/>
    <w:rsid w:val="0004433E"/>
    <w:rsid w:val="00046F81"/>
    <w:rsid w:val="0005413B"/>
    <w:rsid w:val="00054467"/>
    <w:rsid w:val="00057398"/>
    <w:rsid w:val="000627ED"/>
    <w:rsid w:val="000637F1"/>
    <w:rsid w:val="00063C27"/>
    <w:rsid w:val="00066054"/>
    <w:rsid w:val="0006755D"/>
    <w:rsid w:val="00067E09"/>
    <w:rsid w:val="000737FD"/>
    <w:rsid w:val="00073A59"/>
    <w:rsid w:val="00075FF9"/>
    <w:rsid w:val="00082617"/>
    <w:rsid w:val="00083ABF"/>
    <w:rsid w:val="00083BD0"/>
    <w:rsid w:val="00085725"/>
    <w:rsid w:val="00085C69"/>
    <w:rsid w:val="000861EA"/>
    <w:rsid w:val="0008798C"/>
    <w:rsid w:val="0009049A"/>
    <w:rsid w:val="000910F4"/>
    <w:rsid w:val="0009503F"/>
    <w:rsid w:val="000A0E00"/>
    <w:rsid w:val="000A75B7"/>
    <w:rsid w:val="000A7FF1"/>
    <w:rsid w:val="000B2231"/>
    <w:rsid w:val="000B2713"/>
    <w:rsid w:val="000B6BAF"/>
    <w:rsid w:val="000C0481"/>
    <w:rsid w:val="000C4F85"/>
    <w:rsid w:val="000C6368"/>
    <w:rsid w:val="000D067B"/>
    <w:rsid w:val="000D0F11"/>
    <w:rsid w:val="000D2FC5"/>
    <w:rsid w:val="000D44D0"/>
    <w:rsid w:val="000E0C55"/>
    <w:rsid w:val="000E4759"/>
    <w:rsid w:val="000E6BBC"/>
    <w:rsid w:val="000F0BE3"/>
    <w:rsid w:val="000F0C6B"/>
    <w:rsid w:val="000F19E4"/>
    <w:rsid w:val="000F1B05"/>
    <w:rsid w:val="00103B9E"/>
    <w:rsid w:val="00103E1B"/>
    <w:rsid w:val="00103F88"/>
    <w:rsid w:val="00104671"/>
    <w:rsid w:val="00105359"/>
    <w:rsid w:val="001101DE"/>
    <w:rsid w:val="001124BF"/>
    <w:rsid w:val="0011299D"/>
    <w:rsid w:val="001144E5"/>
    <w:rsid w:val="00115AE3"/>
    <w:rsid w:val="001167C4"/>
    <w:rsid w:val="00123B0D"/>
    <w:rsid w:val="0012587E"/>
    <w:rsid w:val="00131839"/>
    <w:rsid w:val="00132F73"/>
    <w:rsid w:val="0013677C"/>
    <w:rsid w:val="00136A5B"/>
    <w:rsid w:val="00152784"/>
    <w:rsid w:val="00152AA6"/>
    <w:rsid w:val="00157AFF"/>
    <w:rsid w:val="00162C65"/>
    <w:rsid w:val="00165ABE"/>
    <w:rsid w:val="00166B5B"/>
    <w:rsid w:val="00167B95"/>
    <w:rsid w:val="00167C16"/>
    <w:rsid w:val="00170F5D"/>
    <w:rsid w:val="001733ED"/>
    <w:rsid w:val="00175A50"/>
    <w:rsid w:val="00180986"/>
    <w:rsid w:val="00180C9D"/>
    <w:rsid w:val="0018246A"/>
    <w:rsid w:val="00184757"/>
    <w:rsid w:val="00184BDC"/>
    <w:rsid w:val="001905B3"/>
    <w:rsid w:val="0019154A"/>
    <w:rsid w:val="001918B4"/>
    <w:rsid w:val="001938D4"/>
    <w:rsid w:val="00196835"/>
    <w:rsid w:val="001A0299"/>
    <w:rsid w:val="001A2687"/>
    <w:rsid w:val="001A2B9B"/>
    <w:rsid w:val="001A3ADA"/>
    <w:rsid w:val="001A3F91"/>
    <w:rsid w:val="001A71FE"/>
    <w:rsid w:val="001B0905"/>
    <w:rsid w:val="001B129D"/>
    <w:rsid w:val="001B3E50"/>
    <w:rsid w:val="001B42F3"/>
    <w:rsid w:val="001B63BA"/>
    <w:rsid w:val="001C14B3"/>
    <w:rsid w:val="001C1CC4"/>
    <w:rsid w:val="001C205E"/>
    <w:rsid w:val="001C3DF4"/>
    <w:rsid w:val="001C59D2"/>
    <w:rsid w:val="001C6C5B"/>
    <w:rsid w:val="001D2B0C"/>
    <w:rsid w:val="001E1C01"/>
    <w:rsid w:val="001E4155"/>
    <w:rsid w:val="001E5F07"/>
    <w:rsid w:val="001F329B"/>
    <w:rsid w:val="00201A55"/>
    <w:rsid w:val="00201E39"/>
    <w:rsid w:val="00203581"/>
    <w:rsid w:val="00211D9D"/>
    <w:rsid w:val="0021448C"/>
    <w:rsid w:val="002144AC"/>
    <w:rsid w:val="00216287"/>
    <w:rsid w:val="0021651B"/>
    <w:rsid w:val="00217A54"/>
    <w:rsid w:val="00221324"/>
    <w:rsid w:val="0022178A"/>
    <w:rsid w:val="00225A42"/>
    <w:rsid w:val="00225D14"/>
    <w:rsid w:val="0023051F"/>
    <w:rsid w:val="00234C14"/>
    <w:rsid w:val="00242290"/>
    <w:rsid w:val="0024454A"/>
    <w:rsid w:val="00244C96"/>
    <w:rsid w:val="00251813"/>
    <w:rsid w:val="002545C9"/>
    <w:rsid w:val="00257604"/>
    <w:rsid w:val="002605E2"/>
    <w:rsid w:val="00261991"/>
    <w:rsid w:val="00266029"/>
    <w:rsid w:val="00267233"/>
    <w:rsid w:val="0027108A"/>
    <w:rsid w:val="002771A4"/>
    <w:rsid w:val="002802CA"/>
    <w:rsid w:val="00287A6D"/>
    <w:rsid w:val="00293712"/>
    <w:rsid w:val="00295347"/>
    <w:rsid w:val="002A0A54"/>
    <w:rsid w:val="002A5A45"/>
    <w:rsid w:val="002A66FE"/>
    <w:rsid w:val="002A7E42"/>
    <w:rsid w:val="002B20CA"/>
    <w:rsid w:val="002B293B"/>
    <w:rsid w:val="002B2FC8"/>
    <w:rsid w:val="002B383F"/>
    <w:rsid w:val="002B3AF7"/>
    <w:rsid w:val="002B3B29"/>
    <w:rsid w:val="002B416C"/>
    <w:rsid w:val="002C6B4B"/>
    <w:rsid w:val="002D1E8C"/>
    <w:rsid w:val="002D59E8"/>
    <w:rsid w:val="002D6C67"/>
    <w:rsid w:val="002D761D"/>
    <w:rsid w:val="002D7801"/>
    <w:rsid w:val="002E1651"/>
    <w:rsid w:val="002E21A8"/>
    <w:rsid w:val="002F4B39"/>
    <w:rsid w:val="00307779"/>
    <w:rsid w:val="003204FB"/>
    <w:rsid w:val="00321AAD"/>
    <w:rsid w:val="00325EBA"/>
    <w:rsid w:val="0032742F"/>
    <w:rsid w:val="00330841"/>
    <w:rsid w:val="00330E57"/>
    <w:rsid w:val="003349D6"/>
    <w:rsid w:val="0034188E"/>
    <w:rsid w:val="00341F5A"/>
    <w:rsid w:val="00343803"/>
    <w:rsid w:val="0034669C"/>
    <w:rsid w:val="00350EBC"/>
    <w:rsid w:val="003539DE"/>
    <w:rsid w:val="00354098"/>
    <w:rsid w:val="00354F55"/>
    <w:rsid w:val="0035676C"/>
    <w:rsid w:val="00357563"/>
    <w:rsid w:val="00360E81"/>
    <w:rsid w:val="0036112D"/>
    <w:rsid w:val="003639B0"/>
    <w:rsid w:val="00367E5C"/>
    <w:rsid w:val="0037480F"/>
    <w:rsid w:val="003748B1"/>
    <w:rsid w:val="00375EB6"/>
    <w:rsid w:val="0038077B"/>
    <w:rsid w:val="00381AA8"/>
    <w:rsid w:val="00382302"/>
    <w:rsid w:val="003842B6"/>
    <w:rsid w:val="00384C9B"/>
    <w:rsid w:val="003854F4"/>
    <w:rsid w:val="003953F5"/>
    <w:rsid w:val="003A2CA2"/>
    <w:rsid w:val="003A300C"/>
    <w:rsid w:val="003B625C"/>
    <w:rsid w:val="003B7D3F"/>
    <w:rsid w:val="003C2F48"/>
    <w:rsid w:val="003C353F"/>
    <w:rsid w:val="003C6649"/>
    <w:rsid w:val="003C6DF7"/>
    <w:rsid w:val="003D060A"/>
    <w:rsid w:val="003D11DA"/>
    <w:rsid w:val="003D363D"/>
    <w:rsid w:val="003D4193"/>
    <w:rsid w:val="003D5876"/>
    <w:rsid w:val="003D6FE2"/>
    <w:rsid w:val="003E1B87"/>
    <w:rsid w:val="003E1C84"/>
    <w:rsid w:val="003E2AEF"/>
    <w:rsid w:val="003E3421"/>
    <w:rsid w:val="003E7BB5"/>
    <w:rsid w:val="003F2E6D"/>
    <w:rsid w:val="003F580D"/>
    <w:rsid w:val="004062CF"/>
    <w:rsid w:val="0040687E"/>
    <w:rsid w:val="00410111"/>
    <w:rsid w:val="00411617"/>
    <w:rsid w:val="004157E8"/>
    <w:rsid w:val="00415C9C"/>
    <w:rsid w:val="004201CD"/>
    <w:rsid w:val="00420BB1"/>
    <w:rsid w:val="00422A74"/>
    <w:rsid w:val="00434629"/>
    <w:rsid w:val="00441D30"/>
    <w:rsid w:val="0044211D"/>
    <w:rsid w:val="004435D8"/>
    <w:rsid w:val="00450860"/>
    <w:rsid w:val="0045352E"/>
    <w:rsid w:val="00454D90"/>
    <w:rsid w:val="004637E0"/>
    <w:rsid w:val="00465684"/>
    <w:rsid w:val="00465CA2"/>
    <w:rsid w:val="004664EF"/>
    <w:rsid w:val="004667BF"/>
    <w:rsid w:val="0047031F"/>
    <w:rsid w:val="004753AE"/>
    <w:rsid w:val="00485548"/>
    <w:rsid w:val="0049046C"/>
    <w:rsid w:val="00494FE9"/>
    <w:rsid w:val="00497576"/>
    <w:rsid w:val="004A0350"/>
    <w:rsid w:val="004A2E64"/>
    <w:rsid w:val="004A3C37"/>
    <w:rsid w:val="004A7337"/>
    <w:rsid w:val="004B1D86"/>
    <w:rsid w:val="004B35E4"/>
    <w:rsid w:val="004B3CB2"/>
    <w:rsid w:val="004B4835"/>
    <w:rsid w:val="004B683E"/>
    <w:rsid w:val="004B69E2"/>
    <w:rsid w:val="004B756D"/>
    <w:rsid w:val="004C0975"/>
    <w:rsid w:val="004C3D3E"/>
    <w:rsid w:val="004D240E"/>
    <w:rsid w:val="004D440F"/>
    <w:rsid w:val="004D7615"/>
    <w:rsid w:val="004E080D"/>
    <w:rsid w:val="004E3A80"/>
    <w:rsid w:val="004E583D"/>
    <w:rsid w:val="004E6033"/>
    <w:rsid w:val="004E69DF"/>
    <w:rsid w:val="004E7A9B"/>
    <w:rsid w:val="004F0471"/>
    <w:rsid w:val="00500452"/>
    <w:rsid w:val="005026E9"/>
    <w:rsid w:val="0050277D"/>
    <w:rsid w:val="00511767"/>
    <w:rsid w:val="00512CD7"/>
    <w:rsid w:val="0051430E"/>
    <w:rsid w:val="0051787B"/>
    <w:rsid w:val="00521ECF"/>
    <w:rsid w:val="005246D5"/>
    <w:rsid w:val="00532DA4"/>
    <w:rsid w:val="00534829"/>
    <w:rsid w:val="00534E44"/>
    <w:rsid w:val="00535167"/>
    <w:rsid w:val="00535480"/>
    <w:rsid w:val="00537A37"/>
    <w:rsid w:val="005409A9"/>
    <w:rsid w:val="0055797F"/>
    <w:rsid w:val="00557DBA"/>
    <w:rsid w:val="005606F3"/>
    <w:rsid w:val="0056590D"/>
    <w:rsid w:val="00565E5B"/>
    <w:rsid w:val="00566CAD"/>
    <w:rsid w:val="00570AAB"/>
    <w:rsid w:val="0057345F"/>
    <w:rsid w:val="00576DEB"/>
    <w:rsid w:val="0057743F"/>
    <w:rsid w:val="00580038"/>
    <w:rsid w:val="005937FF"/>
    <w:rsid w:val="00596306"/>
    <w:rsid w:val="00596C76"/>
    <w:rsid w:val="005B13DD"/>
    <w:rsid w:val="005B19A1"/>
    <w:rsid w:val="005B373A"/>
    <w:rsid w:val="005B7D60"/>
    <w:rsid w:val="005C01BA"/>
    <w:rsid w:val="005C45C0"/>
    <w:rsid w:val="005C65E1"/>
    <w:rsid w:val="005D2E5C"/>
    <w:rsid w:val="005E0C1B"/>
    <w:rsid w:val="005E10F2"/>
    <w:rsid w:val="005E43F4"/>
    <w:rsid w:val="005E593C"/>
    <w:rsid w:val="005E7F15"/>
    <w:rsid w:val="005F02C5"/>
    <w:rsid w:val="005F0FFA"/>
    <w:rsid w:val="005F43A3"/>
    <w:rsid w:val="005F6357"/>
    <w:rsid w:val="00600933"/>
    <w:rsid w:val="006063B6"/>
    <w:rsid w:val="00607F7A"/>
    <w:rsid w:val="00611F57"/>
    <w:rsid w:val="00613973"/>
    <w:rsid w:val="0061450C"/>
    <w:rsid w:val="00614639"/>
    <w:rsid w:val="00616D1E"/>
    <w:rsid w:val="00620E14"/>
    <w:rsid w:val="00623DC7"/>
    <w:rsid w:val="00627523"/>
    <w:rsid w:val="00630593"/>
    <w:rsid w:val="00630C4D"/>
    <w:rsid w:val="00630EEE"/>
    <w:rsid w:val="00632A35"/>
    <w:rsid w:val="00633BEE"/>
    <w:rsid w:val="0063729E"/>
    <w:rsid w:val="00641120"/>
    <w:rsid w:val="00641A02"/>
    <w:rsid w:val="00645F67"/>
    <w:rsid w:val="00646764"/>
    <w:rsid w:val="00650EF3"/>
    <w:rsid w:val="00651130"/>
    <w:rsid w:val="00652CE9"/>
    <w:rsid w:val="00653858"/>
    <w:rsid w:val="00656856"/>
    <w:rsid w:val="00660E8D"/>
    <w:rsid w:val="00661074"/>
    <w:rsid w:val="00663B13"/>
    <w:rsid w:val="00667AF3"/>
    <w:rsid w:val="00667F61"/>
    <w:rsid w:val="0067399B"/>
    <w:rsid w:val="006758B1"/>
    <w:rsid w:val="006811AA"/>
    <w:rsid w:val="006823B2"/>
    <w:rsid w:val="00683FCC"/>
    <w:rsid w:val="006876FB"/>
    <w:rsid w:val="00687A5D"/>
    <w:rsid w:val="00690BE8"/>
    <w:rsid w:val="00692C1D"/>
    <w:rsid w:val="00692FBE"/>
    <w:rsid w:val="00697242"/>
    <w:rsid w:val="00697871"/>
    <w:rsid w:val="006A0BD3"/>
    <w:rsid w:val="006A36BB"/>
    <w:rsid w:val="006A3ABA"/>
    <w:rsid w:val="006A5640"/>
    <w:rsid w:val="006A5815"/>
    <w:rsid w:val="006A5AD4"/>
    <w:rsid w:val="006A5F9C"/>
    <w:rsid w:val="006B0D77"/>
    <w:rsid w:val="006B145F"/>
    <w:rsid w:val="006B3D68"/>
    <w:rsid w:val="006B48C3"/>
    <w:rsid w:val="006C0824"/>
    <w:rsid w:val="006C0ECD"/>
    <w:rsid w:val="006C2AD2"/>
    <w:rsid w:val="006C479D"/>
    <w:rsid w:val="006C4861"/>
    <w:rsid w:val="006D2A3A"/>
    <w:rsid w:val="006D4803"/>
    <w:rsid w:val="006D52AA"/>
    <w:rsid w:val="006D66EB"/>
    <w:rsid w:val="006D7C0A"/>
    <w:rsid w:val="006E27DD"/>
    <w:rsid w:val="006E5C2F"/>
    <w:rsid w:val="006E7D35"/>
    <w:rsid w:val="006F1893"/>
    <w:rsid w:val="006F1F7D"/>
    <w:rsid w:val="006F6431"/>
    <w:rsid w:val="006F72D1"/>
    <w:rsid w:val="00707A53"/>
    <w:rsid w:val="007171DE"/>
    <w:rsid w:val="007245B3"/>
    <w:rsid w:val="00727882"/>
    <w:rsid w:val="00730FDA"/>
    <w:rsid w:val="00735D75"/>
    <w:rsid w:val="00736643"/>
    <w:rsid w:val="007410C1"/>
    <w:rsid w:val="00741BEE"/>
    <w:rsid w:val="00743BDB"/>
    <w:rsid w:val="00744760"/>
    <w:rsid w:val="00744E15"/>
    <w:rsid w:val="0075192A"/>
    <w:rsid w:val="007519B2"/>
    <w:rsid w:val="00753228"/>
    <w:rsid w:val="00753966"/>
    <w:rsid w:val="00753D73"/>
    <w:rsid w:val="007560C1"/>
    <w:rsid w:val="00757C46"/>
    <w:rsid w:val="0076013D"/>
    <w:rsid w:val="0076277E"/>
    <w:rsid w:val="007715CE"/>
    <w:rsid w:val="00777F47"/>
    <w:rsid w:val="00782303"/>
    <w:rsid w:val="00791157"/>
    <w:rsid w:val="0079253E"/>
    <w:rsid w:val="00793F08"/>
    <w:rsid w:val="00795BE7"/>
    <w:rsid w:val="007A5DC5"/>
    <w:rsid w:val="007B06C0"/>
    <w:rsid w:val="007B26F2"/>
    <w:rsid w:val="007B3AF0"/>
    <w:rsid w:val="007B4A8F"/>
    <w:rsid w:val="007B5897"/>
    <w:rsid w:val="007B5B3A"/>
    <w:rsid w:val="007C0977"/>
    <w:rsid w:val="007C09A6"/>
    <w:rsid w:val="007C13A9"/>
    <w:rsid w:val="007C5674"/>
    <w:rsid w:val="007D08E4"/>
    <w:rsid w:val="007D102E"/>
    <w:rsid w:val="007D3191"/>
    <w:rsid w:val="007D3A8A"/>
    <w:rsid w:val="007D7D71"/>
    <w:rsid w:val="007E342B"/>
    <w:rsid w:val="007E4EC5"/>
    <w:rsid w:val="007E5335"/>
    <w:rsid w:val="007E679B"/>
    <w:rsid w:val="007F2B85"/>
    <w:rsid w:val="007F2DA3"/>
    <w:rsid w:val="007F3D78"/>
    <w:rsid w:val="007F4BEF"/>
    <w:rsid w:val="007F4EF7"/>
    <w:rsid w:val="0080462C"/>
    <w:rsid w:val="00806398"/>
    <w:rsid w:val="00812470"/>
    <w:rsid w:val="00812DE5"/>
    <w:rsid w:val="00816F6D"/>
    <w:rsid w:val="00820676"/>
    <w:rsid w:val="008231DA"/>
    <w:rsid w:val="00824702"/>
    <w:rsid w:val="00824930"/>
    <w:rsid w:val="008275F1"/>
    <w:rsid w:val="00830293"/>
    <w:rsid w:val="00830367"/>
    <w:rsid w:val="00831D18"/>
    <w:rsid w:val="00833D2C"/>
    <w:rsid w:val="008422DB"/>
    <w:rsid w:val="0084405C"/>
    <w:rsid w:val="00844B37"/>
    <w:rsid w:val="00846EAB"/>
    <w:rsid w:val="00850DEC"/>
    <w:rsid w:val="008512C5"/>
    <w:rsid w:val="00854629"/>
    <w:rsid w:val="008554E0"/>
    <w:rsid w:val="00857B86"/>
    <w:rsid w:val="00857E01"/>
    <w:rsid w:val="00861B80"/>
    <w:rsid w:val="00862C0E"/>
    <w:rsid w:val="008632F2"/>
    <w:rsid w:val="0086361B"/>
    <w:rsid w:val="00870BB3"/>
    <w:rsid w:val="00870CCB"/>
    <w:rsid w:val="00873F12"/>
    <w:rsid w:val="00880B24"/>
    <w:rsid w:val="008822E8"/>
    <w:rsid w:val="0088377B"/>
    <w:rsid w:val="0089340F"/>
    <w:rsid w:val="00895E5C"/>
    <w:rsid w:val="008965E2"/>
    <w:rsid w:val="008A4253"/>
    <w:rsid w:val="008A439B"/>
    <w:rsid w:val="008A6D6C"/>
    <w:rsid w:val="008B135E"/>
    <w:rsid w:val="008B1B21"/>
    <w:rsid w:val="008C3717"/>
    <w:rsid w:val="008C5FA4"/>
    <w:rsid w:val="008C70D4"/>
    <w:rsid w:val="008D0FDA"/>
    <w:rsid w:val="008D58C0"/>
    <w:rsid w:val="008E0EF3"/>
    <w:rsid w:val="008E16B6"/>
    <w:rsid w:val="008E178D"/>
    <w:rsid w:val="008E588A"/>
    <w:rsid w:val="008E5DD4"/>
    <w:rsid w:val="008E7DFB"/>
    <w:rsid w:val="008F0996"/>
    <w:rsid w:val="008F3BFD"/>
    <w:rsid w:val="008F582D"/>
    <w:rsid w:val="00904EA3"/>
    <w:rsid w:val="009058BF"/>
    <w:rsid w:val="00907B71"/>
    <w:rsid w:val="00907CFC"/>
    <w:rsid w:val="009101C2"/>
    <w:rsid w:val="00912086"/>
    <w:rsid w:val="0091279D"/>
    <w:rsid w:val="00913657"/>
    <w:rsid w:val="00913896"/>
    <w:rsid w:val="009145B8"/>
    <w:rsid w:val="00922DF8"/>
    <w:rsid w:val="009258B4"/>
    <w:rsid w:val="009262C2"/>
    <w:rsid w:val="009364CF"/>
    <w:rsid w:val="00943E40"/>
    <w:rsid w:val="009443C7"/>
    <w:rsid w:val="009444D2"/>
    <w:rsid w:val="00946177"/>
    <w:rsid w:val="00947A4A"/>
    <w:rsid w:val="009501B5"/>
    <w:rsid w:val="00951ADD"/>
    <w:rsid w:val="00952E53"/>
    <w:rsid w:val="0095607D"/>
    <w:rsid w:val="0095690F"/>
    <w:rsid w:val="009616B2"/>
    <w:rsid w:val="00963C58"/>
    <w:rsid w:val="00966699"/>
    <w:rsid w:val="00966BB2"/>
    <w:rsid w:val="00970027"/>
    <w:rsid w:val="00970E2B"/>
    <w:rsid w:val="00972011"/>
    <w:rsid w:val="0097271B"/>
    <w:rsid w:val="0097293E"/>
    <w:rsid w:val="0097688B"/>
    <w:rsid w:val="0098284E"/>
    <w:rsid w:val="00982C49"/>
    <w:rsid w:val="00982FC9"/>
    <w:rsid w:val="009831F1"/>
    <w:rsid w:val="009871FD"/>
    <w:rsid w:val="00993DB6"/>
    <w:rsid w:val="009949AA"/>
    <w:rsid w:val="00994FC5"/>
    <w:rsid w:val="0099599D"/>
    <w:rsid w:val="00995FC9"/>
    <w:rsid w:val="009970E2"/>
    <w:rsid w:val="009A21DD"/>
    <w:rsid w:val="009A2C84"/>
    <w:rsid w:val="009A5C6C"/>
    <w:rsid w:val="009A62E6"/>
    <w:rsid w:val="009B1265"/>
    <w:rsid w:val="009B7AA7"/>
    <w:rsid w:val="009C03A9"/>
    <w:rsid w:val="009C26A9"/>
    <w:rsid w:val="009C387A"/>
    <w:rsid w:val="009C58E1"/>
    <w:rsid w:val="009C7DFF"/>
    <w:rsid w:val="009D06FC"/>
    <w:rsid w:val="009D3623"/>
    <w:rsid w:val="009D3732"/>
    <w:rsid w:val="009D6489"/>
    <w:rsid w:val="009E1510"/>
    <w:rsid w:val="009E66C3"/>
    <w:rsid w:val="009F74EF"/>
    <w:rsid w:val="00A11059"/>
    <w:rsid w:val="00A1164F"/>
    <w:rsid w:val="00A15529"/>
    <w:rsid w:val="00A160EE"/>
    <w:rsid w:val="00A16576"/>
    <w:rsid w:val="00A175D7"/>
    <w:rsid w:val="00A20CCD"/>
    <w:rsid w:val="00A270C8"/>
    <w:rsid w:val="00A2744B"/>
    <w:rsid w:val="00A3312B"/>
    <w:rsid w:val="00A33479"/>
    <w:rsid w:val="00A35E0A"/>
    <w:rsid w:val="00A40696"/>
    <w:rsid w:val="00A5449E"/>
    <w:rsid w:val="00A63751"/>
    <w:rsid w:val="00A6447D"/>
    <w:rsid w:val="00A67F89"/>
    <w:rsid w:val="00A71947"/>
    <w:rsid w:val="00A75058"/>
    <w:rsid w:val="00A756A9"/>
    <w:rsid w:val="00A77F6F"/>
    <w:rsid w:val="00A84758"/>
    <w:rsid w:val="00A94002"/>
    <w:rsid w:val="00A94E9A"/>
    <w:rsid w:val="00AA2566"/>
    <w:rsid w:val="00AA27DE"/>
    <w:rsid w:val="00AA2CED"/>
    <w:rsid w:val="00AA4782"/>
    <w:rsid w:val="00AB33D2"/>
    <w:rsid w:val="00AB6A44"/>
    <w:rsid w:val="00AC0655"/>
    <w:rsid w:val="00AC08FE"/>
    <w:rsid w:val="00AC2259"/>
    <w:rsid w:val="00AC32D0"/>
    <w:rsid w:val="00AC6316"/>
    <w:rsid w:val="00AC6EA8"/>
    <w:rsid w:val="00AC7B1C"/>
    <w:rsid w:val="00AD149D"/>
    <w:rsid w:val="00AD3CC7"/>
    <w:rsid w:val="00AD4323"/>
    <w:rsid w:val="00AD5EA4"/>
    <w:rsid w:val="00AD6263"/>
    <w:rsid w:val="00AE4D03"/>
    <w:rsid w:val="00AF3255"/>
    <w:rsid w:val="00AF4B1B"/>
    <w:rsid w:val="00AF5C99"/>
    <w:rsid w:val="00AF6CD1"/>
    <w:rsid w:val="00B00AA2"/>
    <w:rsid w:val="00B00BCE"/>
    <w:rsid w:val="00B02309"/>
    <w:rsid w:val="00B02D40"/>
    <w:rsid w:val="00B115FC"/>
    <w:rsid w:val="00B11F0F"/>
    <w:rsid w:val="00B162F9"/>
    <w:rsid w:val="00B16368"/>
    <w:rsid w:val="00B21794"/>
    <w:rsid w:val="00B27604"/>
    <w:rsid w:val="00B303F9"/>
    <w:rsid w:val="00B313D4"/>
    <w:rsid w:val="00B37A08"/>
    <w:rsid w:val="00B43416"/>
    <w:rsid w:val="00B440C2"/>
    <w:rsid w:val="00B4428C"/>
    <w:rsid w:val="00B5154E"/>
    <w:rsid w:val="00B53107"/>
    <w:rsid w:val="00B531B0"/>
    <w:rsid w:val="00B53EB3"/>
    <w:rsid w:val="00B56F2C"/>
    <w:rsid w:val="00B614E9"/>
    <w:rsid w:val="00B64371"/>
    <w:rsid w:val="00B64CF8"/>
    <w:rsid w:val="00B64E0D"/>
    <w:rsid w:val="00B7037A"/>
    <w:rsid w:val="00B72415"/>
    <w:rsid w:val="00B725D8"/>
    <w:rsid w:val="00B74F6D"/>
    <w:rsid w:val="00B7771A"/>
    <w:rsid w:val="00B93547"/>
    <w:rsid w:val="00B93E42"/>
    <w:rsid w:val="00B97197"/>
    <w:rsid w:val="00B97450"/>
    <w:rsid w:val="00BA4506"/>
    <w:rsid w:val="00BA6F15"/>
    <w:rsid w:val="00BB290A"/>
    <w:rsid w:val="00BB5B9C"/>
    <w:rsid w:val="00BC11C8"/>
    <w:rsid w:val="00BC49F6"/>
    <w:rsid w:val="00BC63A0"/>
    <w:rsid w:val="00BD08A2"/>
    <w:rsid w:val="00BD6E44"/>
    <w:rsid w:val="00BE06B8"/>
    <w:rsid w:val="00BE2085"/>
    <w:rsid w:val="00BE2D1C"/>
    <w:rsid w:val="00BE3740"/>
    <w:rsid w:val="00BE682B"/>
    <w:rsid w:val="00BE7073"/>
    <w:rsid w:val="00BF6E88"/>
    <w:rsid w:val="00BF75A9"/>
    <w:rsid w:val="00BF7F30"/>
    <w:rsid w:val="00C018AB"/>
    <w:rsid w:val="00C01955"/>
    <w:rsid w:val="00C05A88"/>
    <w:rsid w:val="00C23128"/>
    <w:rsid w:val="00C23567"/>
    <w:rsid w:val="00C310DD"/>
    <w:rsid w:val="00C36A16"/>
    <w:rsid w:val="00C42301"/>
    <w:rsid w:val="00C45B5B"/>
    <w:rsid w:val="00C511AF"/>
    <w:rsid w:val="00C5138E"/>
    <w:rsid w:val="00C52ADD"/>
    <w:rsid w:val="00C60050"/>
    <w:rsid w:val="00C625A2"/>
    <w:rsid w:val="00C627AE"/>
    <w:rsid w:val="00C65079"/>
    <w:rsid w:val="00C65519"/>
    <w:rsid w:val="00C66506"/>
    <w:rsid w:val="00C66814"/>
    <w:rsid w:val="00C67751"/>
    <w:rsid w:val="00C72691"/>
    <w:rsid w:val="00C72C2A"/>
    <w:rsid w:val="00C813A8"/>
    <w:rsid w:val="00C8155A"/>
    <w:rsid w:val="00C85B60"/>
    <w:rsid w:val="00C87C4F"/>
    <w:rsid w:val="00C9197E"/>
    <w:rsid w:val="00C958A2"/>
    <w:rsid w:val="00C95F10"/>
    <w:rsid w:val="00CA2C8E"/>
    <w:rsid w:val="00CA40B9"/>
    <w:rsid w:val="00CA424B"/>
    <w:rsid w:val="00CA714F"/>
    <w:rsid w:val="00CA72FA"/>
    <w:rsid w:val="00CB1681"/>
    <w:rsid w:val="00CB2004"/>
    <w:rsid w:val="00CB322F"/>
    <w:rsid w:val="00CB4F90"/>
    <w:rsid w:val="00CB6ED1"/>
    <w:rsid w:val="00CC107B"/>
    <w:rsid w:val="00CC40AB"/>
    <w:rsid w:val="00CC5F64"/>
    <w:rsid w:val="00CC6BED"/>
    <w:rsid w:val="00CC6CA4"/>
    <w:rsid w:val="00CC767F"/>
    <w:rsid w:val="00CD2CF2"/>
    <w:rsid w:val="00CD3412"/>
    <w:rsid w:val="00CE505D"/>
    <w:rsid w:val="00CF1D73"/>
    <w:rsid w:val="00CF242B"/>
    <w:rsid w:val="00CF256E"/>
    <w:rsid w:val="00CF2D73"/>
    <w:rsid w:val="00CF3E80"/>
    <w:rsid w:val="00CF3F6D"/>
    <w:rsid w:val="00D0129B"/>
    <w:rsid w:val="00D036A7"/>
    <w:rsid w:val="00D04311"/>
    <w:rsid w:val="00D05430"/>
    <w:rsid w:val="00D112B1"/>
    <w:rsid w:val="00D12781"/>
    <w:rsid w:val="00D32246"/>
    <w:rsid w:val="00D3655D"/>
    <w:rsid w:val="00D44FCE"/>
    <w:rsid w:val="00D508A3"/>
    <w:rsid w:val="00D524D5"/>
    <w:rsid w:val="00D534BE"/>
    <w:rsid w:val="00D64552"/>
    <w:rsid w:val="00D75A68"/>
    <w:rsid w:val="00D76235"/>
    <w:rsid w:val="00D81465"/>
    <w:rsid w:val="00D8306F"/>
    <w:rsid w:val="00D83E49"/>
    <w:rsid w:val="00D8576C"/>
    <w:rsid w:val="00D87B0A"/>
    <w:rsid w:val="00D912A2"/>
    <w:rsid w:val="00D93FA7"/>
    <w:rsid w:val="00D940A2"/>
    <w:rsid w:val="00D95533"/>
    <w:rsid w:val="00D96400"/>
    <w:rsid w:val="00DA1356"/>
    <w:rsid w:val="00DA2B61"/>
    <w:rsid w:val="00DA2CF2"/>
    <w:rsid w:val="00DA6926"/>
    <w:rsid w:val="00DB27BA"/>
    <w:rsid w:val="00DB447A"/>
    <w:rsid w:val="00DB6879"/>
    <w:rsid w:val="00DB6DB9"/>
    <w:rsid w:val="00DB783E"/>
    <w:rsid w:val="00DC5D3B"/>
    <w:rsid w:val="00DC5EE7"/>
    <w:rsid w:val="00DC67E2"/>
    <w:rsid w:val="00DC6A3C"/>
    <w:rsid w:val="00DC6D3B"/>
    <w:rsid w:val="00DC7F5A"/>
    <w:rsid w:val="00DD2837"/>
    <w:rsid w:val="00DD3CAC"/>
    <w:rsid w:val="00DD5AD7"/>
    <w:rsid w:val="00DD7C14"/>
    <w:rsid w:val="00DE1158"/>
    <w:rsid w:val="00DE567C"/>
    <w:rsid w:val="00DE67EF"/>
    <w:rsid w:val="00DE7638"/>
    <w:rsid w:val="00DF1169"/>
    <w:rsid w:val="00DF4124"/>
    <w:rsid w:val="00DF418C"/>
    <w:rsid w:val="00DF4560"/>
    <w:rsid w:val="00DF4EDC"/>
    <w:rsid w:val="00DF54EF"/>
    <w:rsid w:val="00E01FFE"/>
    <w:rsid w:val="00E10997"/>
    <w:rsid w:val="00E21D42"/>
    <w:rsid w:val="00E21FC9"/>
    <w:rsid w:val="00E22A95"/>
    <w:rsid w:val="00E25DFF"/>
    <w:rsid w:val="00E301CA"/>
    <w:rsid w:val="00E3086B"/>
    <w:rsid w:val="00E320D9"/>
    <w:rsid w:val="00E33FA9"/>
    <w:rsid w:val="00E35AFC"/>
    <w:rsid w:val="00E360D9"/>
    <w:rsid w:val="00E41937"/>
    <w:rsid w:val="00E42C66"/>
    <w:rsid w:val="00E44BA3"/>
    <w:rsid w:val="00E451E4"/>
    <w:rsid w:val="00E53095"/>
    <w:rsid w:val="00E5641A"/>
    <w:rsid w:val="00E62A6B"/>
    <w:rsid w:val="00E67124"/>
    <w:rsid w:val="00E70949"/>
    <w:rsid w:val="00E7192C"/>
    <w:rsid w:val="00E917A4"/>
    <w:rsid w:val="00E92746"/>
    <w:rsid w:val="00EA3285"/>
    <w:rsid w:val="00EA4B69"/>
    <w:rsid w:val="00EA5817"/>
    <w:rsid w:val="00EB4AED"/>
    <w:rsid w:val="00EB528F"/>
    <w:rsid w:val="00EB5B73"/>
    <w:rsid w:val="00EC0615"/>
    <w:rsid w:val="00EC4DB6"/>
    <w:rsid w:val="00ED11E9"/>
    <w:rsid w:val="00ED22E4"/>
    <w:rsid w:val="00ED238F"/>
    <w:rsid w:val="00EE044C"/>
    <w:rsid w:val="00EE0FE4"/>
    <w:rsid w:val="00EE27F0"/>
    <w:rsid w:val="00EE651A"/>
    <w:rsid w:val="00EF13E8"/>
    <w:rsid w:val="00EF34B9"/>
    <w:rsid w:val="00F035F7"/>
    <w:rsid w:val="00F03BAE"/>
    <w:rsid w:val="00F03EF6"/>
    <w:rsid w:val="00F03F56"/>
    <w:rsid w:val="00F05569"/>
    <w:rsid w:val="00F10E02"/>
    <w:rsid w:val="00F11AA5"/>
    <w:rsid w:val="00F11E01"/>
    <w:rsid w:val="00F12EC2"/>
    <w:rsid w:val="00F13EF8"/>
    <w:rsid w:val="00F1522A"/>
    <w:rsid w:val="00F2311E"/>
    <w:rsid w:val="00F30570"/>
    <w:rsid w:val="00F31A30"/>
    <w:rsid w:val="00F37143"/>
    <w:rsid w:val="00F420F0"/>
    <w:rsid w:val="00F5214A"/>
    <w:rsid w:val="00F52859"/>
    <w:rsid w:val="00F52F84"/>
    <w:rsid w:val="00F53BAB"/>
    <w:rsid w:val="00F56637"/>
    <w:rsid w:val="00F570C0"/>
    <w:rsid w:val="00F60A60"/>
    <w:rsid w:val="00F61ABA"/>
    <w:rsid w:val="00F627F3"/>
    <w:rsid w:val="00F6376B"/>
    <w:rsid w:val="00F72E10"/>
    <w:rsid w:val="00F8628E"/>
    <w:rsid w:val="00FA1026"/>
    <w:rsid w:val="00FA1328"/>
    <w:rsid w:val="00FA5028"/>
    <w:rsid w:val="00FA5170"/>
    <w:rsid w:val="00FA6467"/>
    <w:rsid w:val="00FA7580"/>
    <w:rsid w:val="00FB2A8D"/>
    <w:rsid w:val="00FB3765"/>
    <w:rsid w:val="00FC028E"/>
    <w:rsid w:val="00FC3214"/>
    <w:rsid w:val="00FC35E3"/>
    <w:rsid w:val="00FD1410"/>
    <w:rsid w:val="00FD4577"/>
    <w:rsid w:val="00FD5045"/>
    <w:rsid w:val="00FD6F1A"/>
    <w:rsid w:val="00FE0D2E"/>
    <w:rsid w:val="00FE171E"/>
    <w:rsid w:val="00FE29FB"/>
    <w:rsid w:val="00FE2E4F"/>
    <w:rsid w:val="00FE5831"/>
    <w:rsid w:val="00FE6112"/>
    <w:rsid w:val="00FE7972"/>
    <w:rsid w:val="00FF003E"/>
    <w:rsid w:val="00FF3A07"/>
    <w:rsid w:val="00FF4021"/>
    <w:rsid w:val="00FF5D84"/>
    <w:rsid w:val="00FF6F38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536A1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367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7345F"/>
    <w:pPr>
      <w:keepNext/>
      <w:numPr>
        <w:numId w:val="1"/>
      </w:numPr>
      <w:spacing w:after="240"/>
      <w:outlineLvl w:val="0"/>
    </w:pPr>
    <w:rPr>
      <w:b/>
      <w:caps/>
      <w:kern w:val="28"/>
    </w:rPr>
  </w:style>
  <w:style w:type="paragraph" w:styleId="Heading2">
    <w:name w:val="heading 2"/>
    <w:basedOn w:val="Heading1"/>
    <w:next w:val="NormalIndent"/>
    <w:qFormat/>
    <w:rsid w:val="0057345F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next w:val="NormalIndent"/>
    <w:qFormat/>
    <w:rsid w:val="0057345F"/>
    <w:pPr>
      <w:numPr>
        <w:ilvl w:val="2"/>
      </w:num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03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Heading (table) 5"/>
    <w:basedOn w:val="Normal"/>
    <w:next w:val="Normal"/>
    <w:link w:val="Heading5Char"/>
    <w:qFormat/>
    <w:rsid w:val="00830367"/>
    <w:pPr>
      <w:keepNext/>
      <w:spacing w:before="80" w:after="20"/>
      <w:outlineLvl w:val="4"/>
    </w:pPr>
    <w:rPr>
      <w:rFonts w:cs="Arial"/>
      <w:b/>
      <w:bCs/>
      <w:color w:val="FFFFFF"/>
      <w:spacing w:val="20"/>
      <w:sz w:val="1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1D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7345F"/>
    <w:pPr>
      <w:tabs>
        <w:tab w:val="right" w:pos="8505"/>
      </w:tabs>
    </w:pPr>
    <w:rPr>
      <w:sz w:val="16"/>
    </w:rPr>
  </w:style>
  <w:style w:type="paragraph" w:styleId="Title">
    <w:name w:val="Title"/>
    <w:basedOn w:val="Normal"/>
    <w:qFormat/>
    <w:rsid w:val="0057345F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NormalIndent">
    <w:name w:val="Normal Indent"/>
    <w:basedOn w:val="Normal"/>
    <w:qFormat/>
    <w:rsid w:val="0057345F"/>
    <w:pPr>
      <w:ind w:left="709"/>
    </w:pPr>
  </w:style>
  <w:style w:type="character" w:customStyle="1" w:styleId="Heading5Char">
    <w:name w:val="Heading 5 Char"/>
    <w:aliases w:val="Heading (table) 5 Char"/>
    <w:basedOn w:val="DefaultParagraphFont"/>
    <w:link w:val="Heading5"/>
    <w:rsid w:val="00830367"/>
    <w:rPr>
      <w:rFonts w:ascii="Arial" w:hAnsi="Arial" w:cs="Arial"/>
      <w:b/>
      <w:bCs/>
      <w:color w:val="FFFFFF"/>
      <w:spacing w:val="20"/>
      <w:sz w:val="17"/>
      <w:szCs w:val="18"/>
      <w:lang w:val="en-US" w:eastAsia="en-US"/>
    </w:rPr>
  </w:style>
  <w:style w:type="paragraph" w:customStyle="1" w:styleId="TableBodyText">
    <w:name w:val="Table Body Text"/>
    <w:basedOn w:val="BodyText"/>
    <w:link w:val="TableBodyTextChar"/>
    <w:rsid w:val="00830367"/>
    <w:pPr>
      <w:spacing w:before="60" w:after="20"/>
    </w:pPr>
    <w:rPr>
      <w:rFonts w:cs="Arial"/>
      <w:sz w:val="18"/>
      <w:szCs w:val="18"/>
    </w:rPr>
  </w:style>
  <w:style w:type="paragraph" w:customStyle="1" w:styleId="Companyname">
    <w:name w:val="[Company name]"/>
    <w:basedOn w:val="Normal"/>
    <w:rsid w:val="00830367"/>
    <w:rPr>
      <w:b/>
      <w:sz w:val="24"/>
    </w:rPr>
  </w:style>
  <w:style w:type="paragraph" w:customStyle="1" w:styleId="StyleTableBodyTextItalic">
    <w:name w:val="Style Table Body Text + Italic"/>
    <w:basedOn w:val="TableBodyText"/>
    <w:link w:val="StyleTableBodyTextItalicChar"/>
    <w:rsid w:val="00830367"/>
    <w:pPr>
      <w:spacing w:before="0" w:after="60"/>
    </w:pPr>
    <w:rPr>
      <w:i/>
      <w:iCs/>
    </w:rPr>
  </w:style>
  <w:style w:type="character" w:customStyle="1" w:styleId="TableBodyTextChar">
    <w:name w:val="Table Body Text Char"/>
    <w:basedOn w:val="BodyTextChar"/>
    <w:link w:val="TableBodyText"/>
    <w:rsid w:val="00830367"/>
    <w:rPr>
      <w:rFonts w:ascii="Arial" w:hAnsi="Arial" w:cs="Arial"/>
      <w:sz w:val="18"/>
      <w:szCs w:val="18"/>
      <w:lang w:val="en-US" w:eastAsia="en-US"/>
    </w:rPr>
  </w:style>
  <w:style w:type="character" w:customStyle="1" w:styleId="StyleTableBodyTextItalicChar">
    <w:name w:val="Style Table Body Text + Italic Char"/>
    <w:basedOn w:val="TableBodyTextChar"/>
    <w:link w:val="StyleTableBodyTextItalic"/>
    <w:rsid w:val="00830367"/>
    <w:rPr>
      <w:rFonts w:ascii="Arial" w:hAnsi="Arial" w:cs="Arial"/>
      <w:i/>
      <w:iCs/>
      <w:sz w:val="18"/>
      <w:szCs w:val="18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830367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US" w:eastAsia="en-US"/>
    </w:rPr>
  </w:style>
  <w:style w:type="paragraph" w:styleId="BodyText">
    <w:name w:val="Body Text"/>
    <w:basedOn w:val="Normal"/>
    <w:link w:val="BodyTextChar"/>
    <w:rsid w:val="008303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30367"/>
    <w:rPr>
      <w:rFonts w:ascii="Arial" w:hAnsi="Arial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30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0367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30367"/>
    <w:rPr>
      <w:rFonts w:ascii="Arial" w:hAnsi="Arial"/>
      <w:szCs w:val="24"/>
      <w:lang w:val="en-US" w:eastAsia="en-US"/>
    </w:rPr>
  </w:style>
  <w:style w:type="paragraph" w:customStyle="1" w:styleId="HeaderBold">
    <w:name w:val="Header Bold"/>
    <w:basedOn w:val="Heading2"/>
    <w:autoRedefine/>
    <w:rsid w:val="00B4428C"/>
    <w:pPr>
      <w:keepNext w:val="0"/>
      <w:numPr>
        <w:ilvl w:val="0"/>
        <w:numId w:val="0"/>
      </w:numPr>
      <w:tabs>
        <w:tab w:val="center" w:pos="4153"/>
        <w:tab w:val="right" w:pos="8306"/>
      </w:tabs>
      <w:spacing w:after="0"/>
      <w:jc w:val="center"/>
      <w:outlineLvl w:val="9"/>
    </w:pPr>
    <w:rPr>
      <w:rFonts w:asciiTheme="minorHAnsi" w:hAnsiTheme="minorHAnsi" w:cs="Arial"/>
      <w:bCs/>
      <w:caps/>
      <w:color w:val="FFFFFF" w:themeColor="background1"/>
      <w:spacing w:val="10"/>
      <w:kern w:val="0"/>
      <w:sz w:val="14"/>
      <w:szCs w:val="14"/>
    </w:rPr>
  </w:style>
  <w:style w:type="table" w:styleId="TableGrid">
    <w:name w:val="Table Grid"/>
    <w:basedOn w:val="TableNormal"/>
    <w:rsid w:val="00384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74E4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F329B"/>
    <w:rPr>
      <w:rFonts w:ascii="Arial" w:hAnsi="Arial"/>
      <w:sz w:val="16"/>
      <w:szCs w:val="24"/>
      <w:lang w:val="en-US" w:eastAsia="en-US"/>
    </w:rPr>
  </w:style>
  <w:style w:type="character" w:customStyle="1" w:styleId="Style1">
    <w:name w:val="Style1"/>
    <w:basedOn w:val="DefaultParagraphFont"/>
    <w:uiPriority w:val="1"/>
    <w:rsid w:val="00DD3CAC"/>
    <w:rPr>
      <w:rFonts w:asciiTheme="minorHAnsi" w:hAnsiTheme="minorHAnsi"/>
      <w:sz w:val="18"/>
    </w:rPr>
  </w:style>
  <w:style w:type="paragraph" w:styleId="ListParagraph">
    <w:name w:val="List Paragraph"/>
    <w:basedOn w:val="Normal"/>
    <w:uiPriority w:val="34"/>
    <w:qFormat/>
    <w:rsid w:val="001A2B9B"/>
    <w:pPr>
      <w:ind w:left="720"/>
      <w:contextualSpacing/>
    </w:pPr>
  </w:style>
  <w:style w:type="character" w:styleId="Hyperlink">
    <w:name w:val="Hyperlink"/>
    <w:basedOn w:val="DefaultParagraphFont"/>
    <w:rsid w:val="0082493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2953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5347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95347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5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95347"/>
    <w:rPr>
      <w:rFonts w:ascii="Arial" w:hAnsi="Arial"/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rsid w:val="00A67F8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67F89"/>
    <w:rPr>
      <w:rFonts w:ascii="Arial" w:hAnsi="Arial"/>
      <w:szCs w:val="24"/>
      <w:lang w:val="en-US" w:eastAsia="en-US"/>
    </w:rPr>
  </w:style>
  <w:style w:type="paragraph" w:styleId="Revision">
    <w:name w:val="Revision"/>
    <w:hidden/>
    <w:uiPriority w:val="99"/>
    <w:semiHidden/>
    <w:rsid w:val="00E451E4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A56EC-95AA-4C16-AB8D-16AA413AB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8059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2022-10-13T01:24:00Z</dcterms:created>
  <dcterms:modified xsi:type="dcterms:W3CDTF">2022-10-13T01:24:00Z</dcterms:modified>
</cp:coreProperties>
</file>