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A133" w14:textId="77777777" w:rsidR="00552991" w:rsidRPr="00420E5B" w:rsidRDefault="00420E5B" w:rsidP="00415EB4">
      <w:r w:rsidRPr="00420E5B">
        <w:rPr>
          <w:noProof/>
          <w:lang w:eastAsia="en-AU"/>
        </w:rPr>
        <w:drawing>
          <wp:inline distT="0" distB="0" distL="0" distR="0" wp14:anchorId="642CD701" wp14:editId="27413D5F">
            <wp:extent cx="2628000" cy="606607"/>
            <wp:effectExtent l="0" t="0" r="127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WA and State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000" cy="60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1E58F" w14:textId="77777777" w:rsidR="00420E5B" w:rsidRPr="00420E5B" w:rsidRDefault="00420E5B" w:rsidP="00415EB4"/>
    <w:p w14:paraId="34E09C75" w14:textId="77777777" w:rsidR="00420E5B" w:rsidRDefault="00420E5B" w:rsidP="00415EB4"/>
    <w:p w14:paraId="27DEF17F" w14:textId="77777777" w:rsidR="00415EB4" w:rsidRDefault="00415EB4" w:rsidP="00415EB4"/>
    <w:p w14:paraId="2EE3696F" w14:textId="77777777" w:rsidR="00415EB4" w:rsidRPr="00420E5B" w:rsidRDefault="00415EB4" w:rsidP="00415EB4"/>
    <w:p w14:paraId="6550880F" w14:textId="77777777" w:rsidR="00420E5B" w:rsidRPr="00420E5B" w:rsidRDefault="00420E5B" w:rsidP="00415EB4"/>
    <w:p w14:paraId="5D80A541" w14:textId="77777777" w:rsidR="00420E5B" w:rsidRPr="00A14792" w:rsidRDefault="007B7CF1" w:rsidP="009C4F3A">
      <w:pPr>
        <w:pStyle w:val="TitleUnderlineMW"/>
      </w:pPr>
      <w:r>
        <w:t>TENDER</w:t>
      </w:r>
    </w:p>
    <w:p w14:paraId="2B50877B" w14:textId="77777777" w:rsidR="00420E5B" w:rsidRDefault="00420E5B">
      <w:pPr>
        <w:rPr>
          <w:rFonts w:cs="Helvetica"/>
        </w:rPr>
      </w:pPr>
    </w:p>
    <w:p w14:paraId="4B6A3D7E" w14:textId="77777777" w:rsidR="00F40B1E" w:rsidRPr="00441D55" w:rsidRDefault="00441D55" w:rsidP="00441D55">
      <w:pPr>
        <w:pStyle w:val="Title2MW"/>
      </w:pPr>
      <w:r w:rsidRPr="00E84482">
        <w:rPr>
          <w:highlight w:val="cyan"/>
        </w:rPr>
        <w:fldChar w:fldCharType="begin">
          <w:ffData>
            <w:name w:val=""/>
            <w:enabled/>
            <w:calcOnExit w:val="0"/>
            <w:textInput>
              <w:default w:val="[REGION]"/>
            </w:textInput>
          </w:ffData>
        </w:fldChar>
      </w:r>
      <w:r w:rsidRPr="00E84482">
        <w:rPr>
          <w:highlight w:val="cyan"/>
        </w:rPr>
        <w:instrText xml:space="preserve"> FORMTEXT </w:instrText>
      </w:r>
      <w:r w:rsidRPr="00E84482">
        <w:rPr>
          <w:highlight w:val="cyan"/>
        </w:rPr>
      </w:r>
      <w:r w:rsidRPr="00E84482">
        <w:rPr>
          <w:highlight w:val="cyan"/>
        </w:rPr>
        <w:fldChar w:fldCharType="separate"/>
      </w:r>
      <w:r w:rsidRPr="00E84482">
        <w:rPr>
          <w:noProof/>
          <w:highlight w:val="cyan"/>
        </w:rPr>
        <w:t>[REGION]</w:t>
      </w:r>
      <w:r w:rsidRPr="00E84482">
        <w:rPr>
          <w:highlight w:val="cyan"/>
        </w:rPr>
        <w:fldChar w:fldCharType="end"/>
      </w:r>
      <w:r w:rsidR="00244AA2" w:rsidRPr="00441D55">
        <w:t xml:space="preserve"> REGION</w:t>
      </w:r>
    </w:p>
    <w:p w14:paraId="45C5F360" w14:textId="77777777" w:rsidR="00F40B1E" w:rsidRPr="00441D55" w:rsidRDefault="00244AA2" w:rsidP="00441D55">
      <w:pPr>
        <w:pStyle w:val="TitleMW"/>
      </w:pPr>
      <w:r w:rsidRPr="00441D55">
        <w:t xml:space="preserve">CONTRACT </w:t>
      </w:r>
      <w:r w:rsidR="00441D55" w:rsidRPr="00E84482">
        <w:rPr>
          <w:highlight w:val="cyan"/>
        </w:rPr>
        <w:fldChar w:fldCharType="begin">
          <w:ffData>
            <w:name w:val=""/>
            <w:enabled/>
            <w:calcOnExit w:val="0"/>
            <w:textInput>
              <w:default w:val="[XXX/XX]"/>
            </w:textInput>
          </w:ffData>
        </w:fldChar>
      </w:r>
      <w:r w:rsidR="00441D55" w:rsidRPr="00E84482">
        <w:rPr>
          <w:highlight w:val="cyan"/>
        </w:rPr>
        <w:instrText xml:space="preserve"> FORMTEXT </w:instrText>
      </w:r>
      <w:r w:rsidR="00441D55" w:rsidRPr="00E84482">
        <w:rPr>
          <w:highlight w:val="cyan"/>
        </w:rPr>
      </w:r>
      <w:r w:rsidR="00441D55" w:rsidRPr="00E84482">
        <w:rPr>
          <w:highlight w:val="cyan"/>
        </w:rPr>
        <w:fldChar w:fldCharType="separate"/>
      </w:r>
      <w:r w:rsidR="00441D55" w:rsidRPr="00E84482">
        <w:rPr>
          <w:highlight w:val="cyan"/>
        </w:rPr>
        <w:t>[XXX/XX]</w:t>
      </w:r>
      <w:r w:rsidR="00441D55" w:rsidRPr="00E84482">
        <w:rPr>
          <w:highlight w:val="cyan"/>
        </w:rPr>
        <w:fldChar w:fldCharType="end"/>
      </w:r>
    </w:p>
    <w:p w14:paraId="5616733B" w14:textId="77777777" w:rsidR="00F40B1E" w:rsidRPr="00794006" w:rsidRDefault="00244AA2" w:rsidP="00794006">
      <w:pPr>
        <w:pStyle w:val="Title3MW"/>
      </w:pPr>
      <w:r w:rsidRPr="00794006">
        <w:t xml:space="preserve">PREQUALIFICATION LEVEL: </w:t>
      </w:r>
      <w:r w:rsidR="003C5393" w:rsidRPr="00794006">
        <w:t>R</w:t>
      </w:r>
      <w:r w:rsidR="003C5393" w:rsidRPr="00E84482">
        <w:rPr>
          <w:highlight w:val="cyan"/>
        </w:rPr>
        <w:fldChar w:fldCharType="begin">
          <w:ffData>
            <w:name w:val="Text1"/>
            <w:enabled/>
            <w:calcOnExit w:val="0"/>
            <w:textInput>
              <w:default w:val="[X]"/>
            </w:textInput>
          </w:ffData>
        </w:fldChar>
      </w:r>
      <w:bookmarkStart w:id="0" w:name="Text1"/>
      <w:r w:rsidR="003C5393" w:rsidRPr="00E84482">
        <w:rPr>
          <w:highlight w:val="cyan"/>
        </w:rPr>
        <w:instrText xml:space="preserve"> FORMTEXT </w:instrText>
      </w:r>
      <w:r w:rsidR="003C5393" w:rsidRPr="00E84482">
        <w:rPr>
          <w:highlight w:val="cyan"/>
        </w:rPr>
      </w:r>
      <w:r w:rsidR="003C5393" w:rsidRPr="00E84482">
        <w:rPr>
          <w:highlight w:val="cyan"/>
        </w:rPr>
        <w:fldChar w:fldCharType="separate"/>
      </w:r>
      <w:r w:rsidR="003C5393" w:rsidRPr="00E84482">
        <w:rPr>
          <w:highlight w:val="cyan"/>
        </w:rPr>
        <w:t>[X]</w:t>
      </w:r>
      <w:r w:rsidR="003C5393" w:rsidRPr="00E84482">
        <w:rPr>
          <w:highlight w:val="cyan"/>
        </w:rPr>
        <w:fldChar w:fldCharType="end"/>
      </w:r>
      <w:bookmarkEnd w:id="0"/>
      <w:r w:rsidR="003C5393" w:rsidRPr="00794006">
        <w:t xml:space="preserve"> ROADWORKS</w:t>
      </w:r>
      <w:r w:rsidR="00DB20BC">
        <w:t xml:space="preserve"> /</w:t>
      </w:r>
      <w:r w:rsidRPr="00794006">
        <w:t xml:space="preserve"> </w:t>
      </w:r>
      <w:r w:rsidR="003C5393" w:rsidRPr="00794006">
        <w:t>B</w:t>
      </w:r>
      <w:r w:rsidR="003C5393" w:rsidRPr="00E84482">
        <w:rPr>
          <w:highlight w:val="cyan"/>
        </w:rPr>
        <w:fldChar w:fldCharType="begin">
          <w:ffData>
            <w:name w:val="Text1"/>
            <w:enabled/>
            <w:calcOnExit w:val="0"/>
            <w:textInput>
              <w:default w:val="[X]"/>
            </w:textInput>
          </w:ffData>
        </w:fldChar>
      </w:r>
      <w:r w:rsidR="003C5393" w:rsidRPr="00E84482">
        <w:rPr>
          <w:highlight w:val="cyan"/>
        </w:rPr>
        <w:instrText xml:space="preserve"> FORMTEXT </w:instrText>
      </w:r>
      <w:r w:rsidR="003C5393" w:rsidRPr="00E84482">
        <w:rPr>
          <w:highlight w:val="cyan"/>
        </w:rPr>
      </w:r>
      <w:r w:rsidR="003C5393" w:rsidRPr="00E84482">
        <w:rPr>
          <w:highlight w:val="cyan"/>
        </w:rPr>
        <w:fldChar w:fldCharType="separate"/>
      </w:r>
      <w:r w:rsidR="003C5393" w:rsidRPr="00E84482">
        <w:rPr>
          <w:highlight w:val="cyan"/>
        </w:rPr>
        <w:t>[X]</w:t>
      </w:r>
      <w:r w:rsidR="003C5393" w:rsidRPr="00E84482">
        <w:rPr>
          <w:highlight w:val="cyan"/>
        </w:rPr>
        <w:fldChar w:fldCharType="end"/>
      </w:r>
      <w:r w:rsidR="003C5393" w:rsidRPr="00794006">
        <w:t xml:space="preserve"> STRUCTURES</w:t>
      </w:r>
    </w:p>
    <w:p w14:paraId="364F719B" w14:textId="77777777" w:rsidR="00F40B1E" w:rsidRPr="00441D55" w:rsidRDefault="00441D55" w:rsidP="00441D55">
      <w:pPr>
        <w:pStyle w:val="TitleMW"/>
      </w:pPr>
      <w:r w:rsidRPr="00E84482">
        <w:rPr>
          <w:highlight w:val="cyan"/>
        </w:rPr>
        <w:fldChar w:fldCharType="begin">
          <w:ffData>
            <w:name w:val=""/>
            <w:enabled/>
            <w:calcOnExit w:val="0"/>
            <w:textInput>
              <w:default w:val="[Contract Description]"/>
            </w:textInput>
          </w:ffData>
        </w:fldChar>
      </w:r>
      <w:r w:rsidRPr="00E84482">
        <w:rPr>
          <w:highlight w:val="cyan"/>
        </w:rPr>
        <w:instrText xml:space="preserve"> FORMTEXT </w:instrText>
      </w:r>
      <w:r w:rsidRPr="00E84482">
        <w:rPr>
          <w:highlight w:val="cyan"/>
        </w:rPr>
      </w:r>
      <w:r w:rsidRPr="00E84482">
        <w:rPr>
          <w:highlight w:val="cyan"/>
        </w:rPr>
        <w:fldChar w:fldCharType="separate"/>
      </w:r>
      <w:r w:rsidRPr="00E84482">
        <w:rPr>
          <w:highlight w:val="cyan"/>
        </w:rPr>
        <w:t>[Contract Description]</w:t>
      </w:r>
      <w:r w:rsidRPr="00E84482">
        <w:rPr>
          <w:highlight w:val="cyan"/>
        </w:rPr>
        <w:fldChar w:fldCharType="end"/>
      </w:r>
    </w:p>
    <w:p w14:paraId="20C6129D" w14:textId="77777777" w:rsidR="00F40B1E" w:rsidRPr="00244AA2" w:rsidRDefault="00244AA2" w:rsidP="00244AA2">
      <w:pPr>
        <w:pStyle w:val="Title2MW"/>
        <w:rPr>
          <w:rFonts w:cs="Helvetica"/>
          <w:b/>
        </w:rPr>
      </w:pPr>
      <w:r w:rsidRPr="00E84482">
        <w:rPr>
          <w:b/>
          <w:highlight w:val="cyan"/>
        </w:rPr>
        <w:fldChar w:fldCharType="begin">
          <w:ffData>
            <w:name w:val=""/>
            <w:enabled/>
            <w:calcOnExit w:val="0"/>
            <w:textInput>
              <w:default w:val="[Road Name]"/>
            </w:textInput>
          </w:ffData>
        </w:fldChar>
      </w:r>
      <w:r w:rsidRPr="00E84482">
        <w:rPr>
          <w:b/>
          <w:highlight w:val="cyan"/>
        </w:rPr>
        <w:instrText xml:space="preserve"> FORMTEXT </w:instrText>
      </w:r>
      <w:r w:rsidRPr="00E84482">
        <w:rPr>
          <w:b/>
          <w:highlight w:val="cyan"/>
        </w:rPr>
      </w:r>
      <w:r w:rsidRPr="00E84482">
        <w:rPr>
          <w:b/>
          <w:highlight w:val="cyan"/>
        </w:rPr>
        <w:fldChar w:fldCharType="separate"/>
      </w:r>
      <w:r w:rsidRPr="00E84482">
        <w:rPr>
          <w:b/>
          <w:noProof/>
          <w:highlight w:val="cyan"/>
        </w:rPr>
        <w:t>[Road Name]</w:t>
      </w:r>
      <w:r w:rsidRPr="00E84482">
        <w:rPr>
          <w:b/>
          <w:highlight w:val="cyan"/>
        </w:rPr>
        <w:fldChar w:fldCharType="end"/>
      </w:r>
    </w:p>
    <w:p w14:paraId="69C4D990" w14:textId="77777777" w:rsidR="00F40B1E" w:rsidRPr="00244AA2" w:rsidRDefault="005775C8" w:rsidP="00244AA2">
      <w:pPr>
        <w:pStyle w:val="Title2MW"/>
        <w:rPr>
          <w:rFonts w:cs="Helvetica"/>
          <w:b/>
        </w:rPr>
      </w:pPr>
      <w:r w:rsidRPr="00E84482">
        <w:rPr>
          <w:b/>
          <w:highlight w:val="cyan"/>
        </w:rPr>
        <w:fldChar w:fldCharType="begin">
          <w:ffData>
            <w:name w:val=""/>
            <w:enabled/>
            <w:calcOnExit w:val="0"/>
            <w:textInput>
              <w:default w:val="[Section Details]"/>
            </w:textInput>
          </w:ffData>
        </w:fldChar>
      </w:r>
      <w:r w:rsidRPr="00E84482">
        <w:rPr>
          <w:b/>
          <w:highlight w:val="cyan"/>
        </w:rPr>
        <w:instrText xml:space="preserve"> FORMTEXT </w:instrText>
      </w:r>
      <w:r w:rsidRPr="00E84482">
        <w:rPr>
          <w:b/>
          <w:highlight w:val="cyan"/>
        </w:rPr>
      </w:r>
      <w:r w:rsidRPr="00E84482">
        <w:rPr>
          <w:b/>
          <w:highlight w:val="cyan"/>
        </w:rPr>
        <w:fldChar w:fldCharType="separate"/>
      </w:r>
      <w:r w:rsidRPr="00E84482">
        <w:rPr>
          <w:b/>
          <w:noProof/>
          <w:highlight w:val="cyan"/>
        </w:rPr>
        <w:t>[Section Details]</w:t>
      </w:r>
      <w:r w:rsidRPr="00E84482">
        <w:rPr>
          <w:b/>
          <w:highlight w:val="cyan"/>
        </w:rPr>
        <w:fldChar w:fldCharType="end"/>
      </w:r>
    </w:p>
    <w:p w14:paraId="3FDB62EC" w14:textId="77777777" w:rsidR="00F40B1E" w:rsidRDefault="00F40B1E">
      <w:pPr>
        <w:rPr>
          <w:rFonts w:cs="Helvetica"/>
        </w:rPr>
      </w:pPr>
    </w:p>
    <w:p w14:paraId="5E6ECA01" w14:textId="77777777" w:rsidR="00F40B1E" w:rsidRDefault="00F40B1E">
      <w:pPr>
        <w:rPr>
          <w:rFonts w:cs="Helvetica"/>
        </w:rPr>
      </w:pPr>
    </w:p>
    <w:p w14:paraId="5B487322" w14:textId="77777777" w:rsidR="00244AA2" w:rsidRDefault="00244AA2">
      <w:pPr>
        <w:rPr>
          <w:rFonts w:cs="Helvetica"/>
        </w:rPr>
      </w:pPr>
    </w:p>
    <w:p w14:paraId="0575D957" w14:textId="77777777" w:rsidR="00F40B1E" w:rsidRPr="006974BB" w:rsidRDefault="006974BB" w:rsidP="00F40B1E">
      <w:pPr>
        <w:pStyle w:val="TitleUnderlineMW"/>
        <w:rPr>
          <w:szCs w:val="38"/>
        </w:rPr>
      </w:pPr>
      <w:r w:rsidRPr="006974BB">
        <w:rPr>
          <w:szCs w:val="38"/>
        </w:rPr>
        <w:t>ROADWORKS TECHNICAL SPECIFICATIONS</w:t>
      </w:r>
    </w:p>
    <w:p w14:paraId="151F86FF" w14:textId="77777777" w:rsidR="00F40B1E" w:rsidRPr="00F40B1E" w:rsidRDefault="006974BB" w:rsidP="00F40B1E">
      <w:pPr>
        <w:pStyle w:val="Title2MW"/>
        <w:rPr>
          <w:b/>
        </w:rPr>
      </w:pPr>
      <w:r>
        <w:rPr>
          <w:b/>
        </w:rPr>
        <w:t>BOOK 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28"/>
      </w:tblGrid>
      <w:tr w:rsidR="00F40B1E" w:rsidRPr="00F40B1E" w14:paraId="651C2013" w14:textId="77777777" w:rsidTr="00F40B1E">
        <w:tc>
          <w:tcPr>
            <w:tcW w:w="2410" w:type="dxa"/>
          </w:tcPr>
          <w:p w14:paraId="758A9470" w14:textId="77777777" w:rsidR="00F40B1E" w:rsidRPr="00F40B1E" w:rsidRDefault="00F40B1E" w:rsidP="00244AA2">
            <w:pPr>
              <w:spacing w:before="60" w:after="60"/>
              <w:rPr>
                <w:rFonts w:cs="Helvetica"/>
                <w:b/>
                <w:sz w:val="18"/>
                <w:szCs w:val="18"/>
              </w:rPr>
            </w:pPr>
            <w:r w:rsidRPr="00F40B1E">
              <w:rPr>
                <w:rFonts w:cs="Helvetica"/>
                <w:b/>
                <w:sz w:val="18"/>
                <w:szCs w:val="18"/>
              </w:rPr>
              <w:t>TENDER DOCUMENTS</w:t>
            </w:r>
          </w:p>
        </w:tc>
        <w:tc>
          <w:tcPr>
            <w:tcW w:w="7228" w:type="dxa"/>
          </w:tcPr>
          <w:p w14:paraId="606D888B" w14:textId="77777777" w:rsidR="00F40B1E" w:rsidRPr="00F40B1E" w:rsidRDefault="00F40B1E" w:rsidP="00244AA2">
            <w:pPr>
              <w:spacing w:before="60" w:after="60"/>
              <w:rPr>
                <w:rFonts w:cs="Helvetica"/>
                <w:b/>
                <w:sz w:val="18"/>
                <w:szCs w:val="18"/>
              </w:rPr>
            </w:pPr>
          </w:p>
        </w:tc>
      </w:tr>
      <w:tr w:rsidR="00F40B1E" w:rsidRPr="001033E5" w14:paraId="5ECF95A4" w14:textId="77777777" w:rsidTr="00F40B1E">
        <w:tc>
          <w:tcPr>
            <w:tcW w:w="2410" w:type="dxa"/>
          </w:tcPr>
          <w:p w14:paraId="0307621B" w14:textId="77777777" w:rsidR="00F40B1E" w:rsidRPr="001033E5" w:rsidRDefault="001033E5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27"/>
              </w:tabs>
              <w:spacing w:before="60" w:after="60"/>
              <w:rPr>
                <w:rFonts w:cs="Helvetica"/>
                <w:sz w:val="18"/>
                <w:szCs w:val="18"/>
              </w:rPr>
            </w:pPr>
            <w:r w:rsidRPr="001033E5">
              <w:rPr>
                <w:rFonts w:cs="Arial"/>
                <w:sz w:val="18"/>
                <w:szCs w:val="18"/>
              </w:rPr>
              <w:t>○</w:t>
            </w:r>
            <w:r w:rsidRPr="001033E5">
              <w:rPr>
                <w:rFonts w:cs="Arial"/>
                <w:sz w:val="18"/>
                <w:szCs w:val="18"/>
              </w:rPr>
              <w:tab/>
            </w:r>
            <w:r w:rsidRPr="001033E5">
              <w:rPr>
                <w:rFonts w:cs="Helvetica"/>
                <w:sz w:val="18"/>
                <w:szCs w:val="18"/>
              </w:rPr>
              <w:t>BOOK 1</w:t>
            </w:r>
          </w:p>
        </w:tc>
        <w:tc>
          <w:tcPr>
            <w:tcW w:w="7228" w:type="dxa"/>
          </w:tcPr>
          <w:p w14:paraId="4D4B5A2F" w14:textId="77777777" w:rsidR="00F40B1E" w:rsidRPr="001033E5" w:rsidRDefault="00087046" w:rsidP="00087046">
            <w:pPr>
              <w:spacing w:before="60" w:after="60"/>
              <w:rPr>
                <w:rFonts w:cs="Helvetica"/>
                <w:sz w:val="18"/>
                <w:szCs w:val="18"/>
              </w:rPr>
            </w:pPr>
            <w:r w:rsidRPr="001033E5">
              <w:rPr>
                <w:sz w:val="18"/>
                <w:szCs w:val="18"/>
              </w:rPr>
              <w:t>TENDER SUBMISSION DOCUMENT</w:t>
            </w:r>
          </w:p>
        </w:tc>
      </w:tr>
      <w:tr w:rsidR="00F40B1E" w:rsidRPr="00F40B1E" w14:paraId="3F5FA728" w14:textId="77777777" w:rsidTr="00F40B1E">
        <w:tc>
          <w:tcPr>
            <w:tcW w:w="2410" w:type="dxa"/>
          </w:tcPr>
          <w:p w14:paraId="5CAC99E1" w14:textId="77777777" w:rsidR="00F40B1E" w:rsidRPr="00F40B1E" w:rsidRDefault="009C4F3A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27"/>
              </w:tabs>
              <w:spacing w:before="60" w:after="60"/>
              <w:rPr>
                <w:rFonts w:cs="Helvetica"/>
                <w:sz w:val="18"/>
                <w:szCs w:val="18"/>
              </w:rPr>
            </w:pPr>
            <w:r w:rsidRPr="0078203C">
              <w:rPr>
                <w:rFonts w:cs="Arial"/>
                <w:sz w:val="18"/>
                <w:szCs w:val="18"/>
              </w:rPr>
              <w:t>○</w:t>
            </w:r>
            <w:r>
              <w:rPr>
                <w:rFonts w:cs="Arial"/>
                <w:sz w:val="18"/>
                <w:szCs w:val="18"/>
              </w:rPr>
              <w:tab/>
            </w:r>
            <w:r w:rsidR="00F40B1E" w:rsidRPr="00F40B1E">
              <w:rPr>
                <w:rFonts w:cs="Helvetica"/>
                <w:sz w:val="18"/>
                <w:szCs w:val="18"/>
              </w:rPr>
              <w:t>BOOK 2</w:t>
            </w:r>
          </w:p>
        </w:tc>
        <w:tc>
          <w:tcPr>
            <w:tcW w:w="7228" w:type="dxa"/>
          </w:tcPr>
          <w:p w14:paraId="64983CC1" w14:textId="77777777" w:rsidR="00F40B1E" w:rsidRPr="00F40B1E" w:rsidRDefault="00F40B1E" w:rsidP="00244AA2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CONDITIONS OF CONTRACT</w:t>
            </w:r>
          </w:p>
        </w:tc>
      </w:tr>
      <w:tr w:rsidR="00F40B1E" w:rsidRPr="006974BB" w14:paraId="1E8A5EC0" w14:textId="77777777" w:rsidTr="00F40B1E">
        <w:tc>
          <w:tcPr>
            <w:tcW w:w="2410" w:type="dxa"/>
          </w:tcPr>
          <w:p w14:paraId="539C8AB6" w14:textId="77777777" w:rsidR="00F40B1E" w:rsidRPr="006974BB" w:rsidRDefault="006974BB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27"/>
              </w:tabs>
              <w:spacing w:before="60" w:after="60"/>
              <w:rPr>
                <w:rFonts w:cs="Helvetica"/>
                <w:sz w:val="18"/>
                <w:szCs w:val="18"/>
              </w:rPr>
            </w:pPr>
            <w:r w:rsidRPr="006974BB">
              <w:rPr>
                <w:rFonts w:cs="Arial"/>
                <w:sz w:val="18"/>
                <w:szCs w:val="18"/>
              </w:rPr>
              <w:t>○</w:t>
            </w:r>
            <w:r w:rsidRPr="006974BB">
              <w:rPr>
                <w:rFonts w:cs="Arial"/>
                <w:sz w:val="18"/>
                <w:szCs w:val="18"/>
              </w:rPr>
              <w:tab/>
            </w:r>
            <w:r w:rsidRPr="006974BB">
              <w:rPr>
                <w:rFonts w:cs="Helvetica"/>
                <w:sz w:val="18"/>
                <w:szCs w:val="18"/>
              </w:rPr>
              <w:t>BOOK 3</w:t>
            </w:r>
          </w:p>
        </w:tc>
        <w:tc>
          <w:tcPr>
            <w:tcW w:w="7228" w:type="dxa"/>
          </w:tcPr>
          <w:p w14:paraId="37825883" w14:textId="77777777" w:rsidR="00F40B1E" w:rsidRPr="006974BB" w:rsidRDefault="00F40B1E" w:rsidP="00244AA2">
            <w:pPr>
              <w:spacing w:before="60" w:after="60"/>
              <w:rPr>
                <w:sz w:val="18"/>
                <w:szCs w:val="18"/>
              </w:rPr>
            </w:pPr>
            <w:r w:rsidRPr="006974BB">
              <w:rPr>
                <w:sz w:val="18"/>
                <w:szCs w:val="18"/>
              </w:rPr>
              <w:t xml:space="preserve">GENERAL AND MANAGEMENT REQUIREMENTS (100 &amp; 200 </w:t>
            </w:r>
            <w:r w:rsidR="009C4F3A" w:rsidRPr="006974BB">
              <w:rPr>
                <w:sz w:val="18"/>
                <w:szCs w:val="18"/>
              </w:rPr>
              <w:t>Series</w:t>
            </w:r>
            <w:r w:rsidRPr="006974BB">
              <w:rPr>
                <w:sz w:val="18"/>
                <w:szCs w:val="18"/>
              </w:rPr>
              <w:t>)</w:t>
            </w:r>
          </w:p>
        </w:tc>
      </w:tr>
      <w:tr w:rsidR="00F40B1E" w:rsidRPr="006974BB" w14:paraId="5672F4C9" w14:textId="77777777" w:rsidTr="00F40B1E">
        <w:tc>
          <w:tcPr>
            <w:tcW w:w="2410" w:type="dxa"/>
          </w:tcPr>
          <w:p w14:paraId="3D61B854" w14:textId="77777777" w:rsidR="00F40B1E" w:rsidRPr="006974BB" w:rsidRDefault="006974BB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27"/>
              </w:tabs>
              <w:spacing w:before="60" w:after="60"/>
              <w:rPr>
                <w:rFonts w:cs="Helvetica"/>
                <w:b/>
                <w:sz w:val="18"/>
                <w:szCs w:val="18"/>
              </w:rPr>
            </w:pPr>
            <w:r w:rsidRPr="006974BB">
              <w:rPr>
                <w:rFonts w:cs="Arial"/>
                <w:b/>
                <w:sz w:val="18"/>
                <w:szCs w:val="18"/>
              </w:rPr>
              <w:t>●</w:t>
            </w:r>
            <w:r w:rsidRPr="006974BB">
              <w:rPr>
                <w:rFonts w:cs="Helvetica"/>
                <w:b/>
                <w:sz w:val="18"/>
                <w:szCs w:val="18"/>
              </w:rPr>
              <w:tab/>
              <w:t>BOOK 4</w:t>
            </w:r>
          </w:p>
        </w:tc>
        <w:tc>
          <w:tcPr>
            <w:tcW w:w="7228" w:type="dxa"/>
          </w:tcPr>
          <w:p w14:paraId="68E93A6A" w14:textId="77777777" w:rsidR="00F40B1E" w:rsidRPr="006974BB" w:rsidRDefault="00F40B1E" w:rsidP="00244AA2">
            <w:pPr>
              <w:spacing w:before="60" w:after="60"/>
              <w:rPr>
                <w:b/>
                <w:sz w:val="18"/>
                <w:szCs w:val="18"/>
              </w:rPr>
            </w:pPr>
            <w:r w:rsidRPr="006974BB">
              <w:rPr>
                <w:b/>
                <w:sz w:val="18"/>
                <w:szCs w:val="18"/>
              </w:rPr>
              <w:t xml:space="preserve">ROADWORKS TECHNICAL SPECIFICATIONS (300 – 700 &amp; 900 </w:t>
            </w:r>
            <w:r w:rsidR="009C4F3A" w:rsidRPr="006974BB">
              <w:rPr>
                <w:b/>
                <w:sz w:val="18"/>
                <w:szCs w:val="18"/>
              </w:rPr>
              <w:t>Series</w:t>
            </w:r>
            <w:r w:rsidRPr="006974BB">
              <w:rPr>
                <w:b/>
                <w:sz w:val="18"/>
                <w:szCs w:val="18"/>
              </w:rPr>
              <w:t>)</w:t>
            </w:r>
          </w:p>
        </w:tc>
      </w:tr>
      <w:tr w:rsidR="00F40B1E" w:rsidRPr="00F40B1E" w14:paraId="12E8835C" w14:textId="77777777" w:rsidTr="00F40B1E">
        <w:tc>
          <w:tcPr>
            <w:tcW w:w="2410" w:type="dxa"/>
          </w:tcPr>
          <w:p w14:paraId="13259BAA" w14:textId="77777777" w:rsidR="00F40B1E" w:rsidRPr="00F40B1E" w:rsidRDefault="009C4F3A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27"/>
              </w:tabs>
              <w:spacing w:before="60" w:after="60"/>
              <w:rPr>
                <w:rFonts w:cs="Helvetica"/>
                <w:sz w:val="18"/>
                <w:szCs w:val="18"/>
              </w:rPr>
            </w:pPr>
            <w:r w:rsidRPr="0078203C">
              <w:rPr>
                <w:rFonts w:cs="Arial"/>
                <w:sz w:val="18"/>
                <w:szCs w:val="18"/>
              </w:rPr>
              <w:t>○</w:t>
            </w:r>
            <w:r>
              <w:rPr>
                <w:rFonts w:cs="Arial"/>
                <w:sz w:val="18"/>
                <w:szCs w:val="18"/>
              </w:rPr>
              <w:tab/>
            </w:r>
            <w:r w:rsidR="00F40B1E" w:rsidRPr="00F40B1E">
              <w:rPr>
                <w:rFonts w:cs="Helvetica"/>
                <w:sz w:val="18"/>
                <w:szCs w:val="18"/>
              </w:rPr>
              <w:t>BOOK 5</w:t>
            </w:r>
          </w:p>
        </w:tc>
        <w:tc>
          <w:tcPr>
            <w:tcW w:w="7228" w:type="dxa"/>
          </w:tcPr>
          <w:p w14:paraId="24D177AA" w14:textId="77777777" w:rsidR="00F40B1E" w:rsidRPr="00F40B1E" w:rsidRDefault="00F40B1E" w:rsidP="00244AA2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STRUCTURES TECHNICAL SPECIFICATIONS (800 </w:t>
            </w:r>
            <w:r w:rsidR="009C4F3A">
              <w:rPr>
                <w:sz w:val="18"/>
                <w:szCs w:val="18"/>
              </w:rPr>
              <w:t>Series</w:t>
            </w:r>
            <w:r>
              <w:rPr>
                <w:sz w:val="18"/>
                <w:szCs w:val="18"/>
              </w:rPr>
              <w:t>)</w:t>
            </w:r>
          </w:p>
        </w:tc>
      </w:tr>
      <w:tr w:rsidR="00F40B1E" w:rsidRPr="00F40B1E" w14:paraId="29838E40" w14:textId="77777777" w:rsidTr="00F40B1E">
        <w:tc>
          <w:tcPr>
            <w:tcW w:w="2410" w:type="dxa"/>
          </w:tcPr>
          <w:p w14:paraId="7D0428A6" w14:textId="77777777" w:rsidR="00F40B1E" w:rsidRPr="00F40B1E" w:rsidRDefault="009C4F3A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27"/>
              </w:tabs>
              <w:spacing w:before="60" w:after="60"/>
              <w:rPr>
                <w:rFonts w:cs="Helvetica"/>
                <w:sz w:val="18"/>
                <w:szCs w:val="18"/>
              </w:rPr>
            </w:pPr>
            <w:r w:rsidRPr="0078203C">
              <w:rPr>
                <w:rFonts w:cs="Arial"/>
                <w:sz w:val="18"/>
                <w:szCs w:val="18"/>
              </w:rPr>
              <w:t>○</w:t>
            </w:r>
            <w:r>
              <w:rPr>
                <w:rFonts w:cs="Arial"/>
                <w:sz w:val="18"/>
                <w:szCs w:val="18"/>
              </w:rPr>
              <w:tab/>
            </w:r>
            <w:r w:rsidR="00F40B1E" w:rsidRPr="00F40B1E">
              <w:rPr>
                <w:rFonts w:cs="Helvetica"/>
                <w:sz w:val="18"/>
                <w:szCs w:val="18"/>
              </w:rPr>
              <w:t>BOOK 6</w:t>
            </w:r>
          </w:p>
        </w:tc>
        <w:tc>
          <w:tcPr>
            <w:tcW w:w="7228" w:type="dxa"/>
          </w:tcPr>
          <w:p w14:paraId="23986C68" w14:textId="77777777" w:rsidR="00F40B1E" w:rsidRPr="00F40B1E" w:rsidRDefault="00F40B1E" w:rsidP="00244AA2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ROADWORKS DRAWINGS</w:t>
            </w:r>
          </w:p>
        </w:tc>
      </w:tr>
      <w:tr w:rsidR="00F40B1E" w:rsidRPr="00F40B1E" w14:paraId="5F05FE38" w14:textId="77777777" w:rsidTr="00F40B1E">
        <w:tc>
          <w:tcPr>
            <w:tcW w:w="2410" w:type="dxa"/>
          </w:tcPr>
          <w:p w14:paraId="36F4F721" w14:textId="77777777" w:rsidR="00F40B1E" w:rsidRPr="00F40B1E" w:rsidRDefault="009C4F3A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27"/>
              </w:tabs>
              <w:spacing w:before="60" w:after="60"/>
              <w:rPr>
                <w:rFonts w:cs="Helvetica"/>
                <w:sz w:val="18"/>
                <w:szCs w:val="18"/>
              </w:rPr>
            </w:pPr>
            <w:r w:rsidRPr="0078203C">
              <w:rPr>
                <w:rFonts w:cs="Arial"/>
                <w:sz w:val="18"/>
                <w:szCs w:val="18"/>
              </w:rPr>
              <w:t>○</w:t>
            </w:r>
            <w:r>
              <w:rPr>
                <w:rFonts w:cs="Arial"/>
                <w:sz w:val="18"/>
                <w:szCs w:val="18"/>
              </w:rPr>
              <w:tab/>
            </w:r>
            <w:r w:rsidR="00F40B1E" w:rsidRPr="00F40B1E">
              <w:rPr>
                <w:rFonts w:cs="Helvetica"/>
                <w:sz w:val="18"/>
                <w:szCs w:val="18"/>
              </w:rPr>
              <w:t>BOOK 7</w:t>
            </w:r>
          </w:p>
        </w:tc>
        <w:tc>
          <w:tcPr>
            <w:tcW w:w="7228" w:type="dxa"/>
          </w:tcPr>
          <w:p w14:paraId="6EB98A92" w14:textId="77777777" w:rsidR="00F40B1E" w:rsidRPr="00F40B1E" w:rsidRDefault="00F40B1E" w:rsidP="00244AA2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STRUCTURES DRAWINGS</w:t>
            </w:r>
          </w:p>
        </w:tc>
      </w:tr>
      <w:tr w:rsidR="00F40B1E" w:rsidRPr="00F40B1E" w14:paraId="1AF4BE3A" w14:textId="77777777" w:rsidTr="00F40B1E">
        <w:tc>
          <w:tcPr>
            <w:tcW w:w="2410" w:type="dxa"/>
          </w:tcPr>
          <w:p w14:paraId="03F69BDD" w14:textId="77777777" w:rsidR="00F40B1E" w:rsidRPr="00F40B1E" w:rsidRDefault="00F40B1E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84"/>
              </w:tabs>
              <w:spacing w:before="60" w:after="60"/>
              <w:rPr>
                <w:rFonts w:cs="Helvetica"/>
                <w:b/>
                <w:sz w:val="18"/>
                <w:szCs w:val="18"/>
              </w:rPr>
            </w:pPr>
            <w:r w:rsidRPr="00F40B1E">
              <w:rPr>
                <w:rFonts w:cs="Helvetica"/>
                <w:b/>
                <w:sz w:val="18"/>
                <w:szCs w:val="18"/>
              </w:rPr>
              <w:t>OTHER INFORMATION</w:t>
            </w:r>
          </w:p>
        </w:tc>
        <w:tc>
          <w:tcPr>
            <w:tcW w:w="7228" w:type="dxa"/>
          </w:tcPr>
          <w:p w14:paraId="26C627E2" w14:textId="77777777" w:rsidR="00F40B1E" w:rsidRPr="00F40B1E" w:rsidRDefault="00F40B1E" w:rsidP="00244AA2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C0650B" w:rsidRPr="00F40B1E" w14:paraId="36D36EF4" w14:textId="77777777" w:rsidTr="00CE08D1">
        <w:tc>
          <w:tcPr>
            <w:tcW w:w="2410" w:type="dxa"/>
          </w:tcPr>
          <w:p w14:paraId="3A328898" w14:textId="77777777" w:rsidR="00C0650B" w:rsidRPr="00F40B1E" w:rsidRDefault="00C0650B" w:rsidP="00CE08D1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27"/>
              </w:tabs>
              <w:spacing w:before="60" w:after="60"/>
              <w:rPr>
                <w:rFonts w:cs="Helvetica"/>
                <w:sz w:val="18"/>
                <w:szCs w:val="18"/>
              </w:rPr>
            </w:pPr>
            <w:r w:rsidRPr="0078203C">
              <w:rPr>
                <w:rFonts w:cs="Arial"/>
                <w:sz w:val="18"/>
                <w:szCs w:val="18"/>
              </w:rPr>
              <w:t>○</w:t>
            </w:r>
            <w:r>
              <w:rPr>
                <w:rFonts w:cs="Arial"/>
                <w:sz w:val="18"/>
                <w:szCs w:val="18"/>
              </w:rPr>
              <w:tab/>
            </w:r>
            <w:r w:rsidRPr="00F40B1E">
              <w:rPr>
                <w:rFonts w:cs="Helvetica"/>
                <w:sz w:val="18"/>
                <w:szCs w:val="18"/>
              </w:rPr>
              <w:t>BOOK 8</w:t>
            </w:r>
          </w:p>
        </w:tc>
        <w:tc>
          <w:tcPr>
            <w:tcW w:w="7228" w:type="dxa"/>
          </w:tcPr>
          <w:p w14:paraId="3FAEFAAC" w14:textId="77777777" w:rsidR="00C0650B" w:rsidRPr="00F40B1E" w:rsidRDefault="00C0650B" w:rsidP="00CE08D1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 FOR TENDERERS</w:t>
            </w:r>
          </w:p>
        </w:tc>
      </w:tr>
      <w:tr w:rsidR="00F40B1E" w:rsidRPr="00F40B1E" w14:paraId="239E3619" w14:textId="77777777" w:rsidTr="00F40B1E">
        <w:tc>
          <w:tcPr>
            <w:tcW w:w="2410" w:type="dxa"/>
          </w:tcPr>
          <w:p w14:paraId="685451A4" w14:textId="77777777" w:rsidR="00F40B1E" w:rsidRDefault="00E20C2A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84"/>
              </w:tabs>
              <w:spacing w:before="60" w:after="60"/>
              <w:rPr>
                <w:rFonts w:cs="Helvetica"/>
                <w:sz w:val="18"/>
                <w:szCs w:val="18"/>
              </w:rPr>
            </w:pPr>
            <w:r w:rsidRPr="00E84482">
              <w:rPr>
                <w:rFonts w:cs="Helvetica"/>
                <w:sz w:val="18"/>
                <w:szCs w:val="18"/>
                <w:highlight w:val="cyan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MEDIUM]"/>
                  </w:textInput>
                </w:ffData>
              </w:fldChar>
            </w:r>
            <w:bookmarkStart w:id="1" w:name="Text3"/>
            <w:r w:rsidRPr="00E84482">
              <w:rPr>
                <w:rFonts w:cs="Helvetica"/>
                <w:sz w:val="18"/>
                <w:szCs w:val="18"/>
                <w:highlight w:val="cyan"/>
              </w:rPr>
              <w:instrText xml:space="preserve"> FORMTEXT </w:instrText>
            </w:r>
            <w:r w:rsidRPr="00E84482">
              <w:rPr>
                <w:rFonts w:cs="Helvetica"/>
                <w:sz w:val="18"/>
                <w:szCs w:val="18"/>
                <w:highlight w:val="cyan"/>
              </w:rPr>
            </w:r>
            <w:r w:rsidRPr="00E84482">
              <w:rPr>
                <w:rFonts w:cs="Helvetica"/>
                <w:sz w:val="18"/>
                <w:szCs w:val="18"/>
                <w:highlight w:val="cyan"/>
              </w:rPr>
              <w:fldChar w:fldCharType="separate"/>
            </w:r>
            <w:r w:rsidRPr="00E84482">
              <w:rPr>
                <w:rFonts w:cs="Helvetica"/>
                <w:noProof/>
                <w:sz w:val="18"/>
                <w:szCs w:val="18"/>
                <w:highlight w:val="cyan"/>
              </w:rPr>
              <w:t>[MEDIUM]</w:t>
            </w:r>
            <w:r w:rsidRPr="00E84482">
              <w:rPr>
                <w:rFonts w:cs="Helvetica"/>
                <w:sz w:val="18"/>
                <w:szCs w:val="18"/>
                <w:highlight w:val="cyan"/>
              </w:rPr>
              <w:fldChar w:fldCharType="end"/>
            </w:r>
            <w:bookmarkEnd w:id="1"/>
          </w:p>
        </w:tc>
        <w:tc>
          <w:tcPr>
            <w:tcW w:w="7228" w:type="dxa"/>
          </w:tcPr>
          <w:p w14:paraId="05CCF9F7" w14:textId="77777777" w:rsidR="00F40B1E" w:rsidRPr="00F40B1E" w:rsidRDefault="00F40B1E" w:rsidP="00244AA2">
            <w:pPr>
              <w:spacing w:before="60" w:after="60"/>
              <w:rPr>
                <w:sz w:val="18"/>
                <w:szCs w:val="18"/>
              </w:rPr>
            </w:pPr>
            <w:r w:rsidRPr="00F40B1E">
              <w:rPr>
                <w:sz w:val="18"/>
                <w:szCs w:val="18"/>
              </w:rPr>
              <w:t>DIGITAL DESIGN MODEL</w:t>
            </w:r>
          </w:p>
        </w:tc>
      </w:tr>
    </w:tbl>
    <w:p w14:paraId="078E2DDC" w14:textId="77777777" w:rsidR="007E63FA" w:rsidRDefault="007E63FA" w:rsidP="007E63FA"/>
    <w:p w14:paraId="7481FD0D" w14:textId="77777777" w:rsidR="007E63FA" w:rsidRDefault="007E63FA" w:rsidP="007E63FA"/>
    <w:p w14:paraId="39D5DB67" w14:textId="77777777" w:rsidR="007E63FA" w:rsidRPr="007E63FA" w:rsidRDefault="007E63FA" w:rsidP="007E63FA">
      <w:pPr>
        <w:sectPr w:rsidR="007E63FA" w:rsidRPr="007E63FA" w:rsidSect="008B11B4">
          <w:headerReference w:type="even" r:id="rId9"/>
          <w:headerReference w:type="default" r:id="rId10"/>
          <w:footerReference w:type="default" r:id="rId11"/>
          <w:headerReference w:type="first" r:id="rId12"/>
          <w:footnotePr>
            <w:numRestart w:val="eachPage"/>
          </w:footnotePr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5C4EC5AC" w14:textId="77777777" w:rsidR="0087748C" w:rsidRDefault="0087748C" w:rsidP="00E2076B">
      <w:pPr>
        <w:pStyle w:val="Title2MW"/>
      </w:pPr>
      <w:r>
        <w:lastRenderedPageBreak/>
        <w:t>CONTENTS</w:t>
      </w:r>
    </w:p>
    <w:p w14:paraId="55024DB8" w14:textId="77777777" w:rsidR="004433BC" w:rsidRPr="004433BC" w:rsidRDefault="004433BC" w:rsidP="004433BC"/>
    <w:p w14:paraId="546C7DCF" w14:textId="77777777" w:rsidR="0087748C" w:rsidRDefault="004433BC" w:rsidP="004433BC">
      <w:pPr>
        <w:pStyle w:val="H1MW"/>
        <w:jc w:val="left"/>
      </w:pPr>
      <w:r>
        <w:t>TITLE OF SPECIFICATION</w:t>
      </w:r>
    </w:p>
    <w:p w14:paraId="6123529A" w14:textId="77777777" w:rsidR="004433BC" w:rsidRDefault="004433BC" w:rsidP="000E4E05">
      <w:pPr>
        <w:tabs>
          <w:tab w:val="clear" w:pos="737"/>
          <w:tab w:val="clear" w:pos="1021"/>
          <w:tab w:val="clear" w:pos="1304"/>
          <w:tab w:val="clear" w:pos="1588"/>
          <w:tab w:val="right" w:pos="9638"/>
        </w:tabs>
        <w:rPr>
          <w:b/>
        </w:rPr>
      </w:pPr>
    </w:p>
    <w:p w14:paraId="2324C712" w14:textId="77777777" w:rsidR="004433BC" w:rsidRDefault="00E96F8F" w:rsidP="000E4E05">
      <w:pPr>
        <w:tabs>
          <w:tab w:val="clear" w:pos="737"/>
          <w:tab w:val="clear" w:pos="1021"/>
          <w:tab w:val="clear" w:pos="1304"/>
          <w:tab w:val="clear" w:pos="1588"/>
          <w:tab w:val="right" w:pos="9638"/>
        </w:tabs>
        <w:rPr>
          <w:b/>
        </w:rPr>
      </w:pPr>
      <w:r>
        <w:rPr>
          <w:b/>
        </w:rPr>
        <w:t>SPECIFICATION 3</w:t>
      </w:r>
      <w:r w:rsidR="004433BC">
        <w:rPr>
          <w:b/>
        </w:rPr>
        <w:t>00 SERIES</w:t>
      </w:r>
    </w:p>
    <w:p w14:paraId="54F5D14F" w14:textId="77777777" w:rsidR="004433BC" w:rsidRDefault="004433BC" w:rsidP="000E4E05">
      <w:pPr>
        <w:tabs>
          <w:tab w:val="clear" w:pos="737"/>
          <w:tab w:val="clear" w:pos="1021"/>
          <w:tab w:val="clear" w:pos="1304"/>
          <w:tab w:val="clear" w:pos="1588"/>
          <w:tab w:val="right" w:pos="9638"/>
        </w:tabs>
        <w:rPr>
          <w:b/>
        </w:rPr>
      </w:pPr>
    </w:p>
    <w:p w14:paraId="756BA062" w14:textId="77777777" w:rsidR="00E96F8F" w:rsidRPr="00E96F8F" w:rsidRDefault="00B57040" w:rsidP="00E96F8F">
      <w:pPr>
        <w:pStyle w:val="RefTextMW"/>
      </w:pPr>
      <w:r>
        <w:t>301</w:t>
      </w:r>
      <w:r>
        <w:tab/>
        <w:t xml:space="preserve">Vegetation Clearing and Demolition </w:t>
      </w:r>
    </w:p>
    <w:p w14:paraId="3CF4C3E4" w14:textId="77777777" w:rsidR="00E96F8F" w:rsidRPr="00E96F8F" w:rsidRDefault="00E96F8F" w:rsidP="00E96F8F">
      <w:pPr>
        <w:pStyle w:val="RefTextMW"/>
      </w:pPr>
      <w:r w:rsidRPr="00E96F8F">
        <w:t>302</w:t>
      </w:r>
      <w:r w:rsidRPr="00E96F8F">
        <w:tab/>
        <w:t>Earthworks</w:t>
      </w:r>
    </w:p>
    <w:p w14:paraId="150BD813" w14:textId="77777777" w:rsidR="00E96F8F" w:rsidRPr="00E96F8F" w:rsidRDefault="00B57040" w:rsidP="00E96F8F">
      <w:pPr>
        <w:pStyle w:val="RefTextMW"/>
      </w:pPr>
      <w:r>
        <w:t>303</w:t>
      </w:r>
      <w:r>
        <w:tab/>
        <w:t xml:space="preserve">Material and Water Sources </w:t>
      </w:r>
    </w:p>
    <w:p w14:paraId="026D0701" w14:textId="4EB26448" w:rsidR="00E96F8F" w:rsidRDefault="00E96F8F" w:rsidP="00E96F8F">
      <w:pPr>
        <w:pStyle w:val="RefTextMW"/>
      </w:pPr>
      <w:r w:rsidRPr="00E96F8F">
        <w:t>304</w:t>
      </w:r>
      <w:r w:rsidRPr="00E96F8F">
        <w:tab/>
        <w:t>Landscaping</w:t>
      </w:r>
      <w:r w:rsidR="00550F27">
        <w:t xml:space="preserve"> and Revegetation</w:t>
      </w:r>
    </w:p>
    <w:p w14:paraId="291C2799" w14:textId="77777777" w:rsidR="004433BC" w:rsidRDefault="004433BC" w:rsidP="000E4E05">
      <w:pPr>
        <w:tabs>
          <w:tab w:val="clear" w:pos="737"/>
          <w:tab w:val="clear" w:pos="1021"/>
          <w:tab w:val="clear" w:pos="1304"/>
          <w:tab w:val="clear" w:pos="1588"/>
          <w:tab w:val="right" w:pos="9638"/>
        </w:tabs>
      </w:pPr>
    </w:p>
    <w:p w14:paraId="3827D340" w14:textId="77777777" w:rsidR="004433BC" w:rsidRDefault="004433BC" w:rsidP="004433BC">
      <w:pPr>
        <w:tabs>
          <w:tab w:val="clear" w:pos="737"/>
          <w:tab w:val="clear" w:pos="1021"/>
          <w:tab w:val="clear" w:pos="1304"/>
          <w:tab w:val="clear" w:pos="1588"/>
          <w:tab w:val="right" w:pos="9638"/>
        </w:tabs>
        <w:rPr>
          <w:b/>
        </w:rPr>
      </w:pPr>
      <w:r>
        <w:rPr>
          <w:b/>
        </w:rPr>
        <w:t xml:space="preserve">SPECIFICATION </w:t>
      </w:r>
      <w:r w:rsidR="00E96F8F">
        <w:rPr>
          <w:b/>
        </w:rPr>
        <w:t>4</w:t>
      </w:r>
      <w:r>
        <w:rPr>
          <w:b/>
        </w:rPr>
        <w:t>00 SERIES</w:t>
      </w:r>
    </w:p>
    <w:p w14:paraId="6AE020B4" w14:textId="77777777" w:rsidR="004433BC" w:rsidRDefault="004433BC" w:rsidP="004433BC">
      <w:pPr>
        <w:tabs>
          <w:tab w:val="clear" w:pos="737"/>
          <w:tab w:val="clear" w:pos="1021"/>
          <w:tab w:val="clear" w:pos="1304"/>
          <w:tab w:val="clear" w:pos="1588"/>
          <w:tab w:val="right" w:pos="9638"/>
        </w:tabs>
        <w:rPr>
          <w:b/>
        </w:rPr>
      </w:pPr>
    </w:p>
    <w:p w14:paraId="33538D28" w14:textId="77777777" w:rsidR="00E96F8F" w:rsidRPr="00E96F8F" w:rsidRDefault="00E96F8F" w:rsidP="00E96F8F">
      <w:pPr>
        <w:pStyle w:val="RefTextMW"/>
      </w:pPr>
      <w:r w:rsidRPr="00E96F8F">
        <w:t>402</w:t>
      </w:r>
      <w:r w:rsidRPr="00E96F8F">
        <w:tab/>
        <w:t>Surface Drains and Levees</w:t>
      </w:r>
    </w:p>
    <w:p w14:paraId="275B036F" w14:textId="77777777" w:rsidR="00E96F8F" w:rsidRPr="00E96F8F" w:rsidRDefault="00E96F8F" w:rsidP="00E96F8F">
      <w:pPr>
        <w:pStyle w:val="RefTextMW"/>
      </w:pPr>
      <w:r>
        <w:t>403</w:t>
      </w:r>
      <w:r>
        <w:tab/>
        <w:t>Subs</w:t>
      </w:r>
      <w:r w:rsidRPr="00E96F8F">
        <w:t>oil Drains</w:t>
      </w:r>
    </w:p>
    <w:p w14:paraId="699F933C" w14:textId="77777777" w:rsidR="00E96F8F" w:rsidRPr="00E96F8F" w:rsidRDefault="00E96F8F" w:rsidP="00E96F8F">
      <w:pPr>
        <w:pStyle w:val="RefTextMW"/>
      </w:pPr>
      <w:r w:rsidRPr="00E96F8F">
        <w:t>404</w:t>
      </w:r>
      <w:r w:rsidRPr="00E96F8F">
        <w:tab/>
        <w:t>Culverts</w:t>
      </w:r>
    </w:p>
    <w:p w14:paraId="29E063CD" w14:textId="77777777" w:rsidR="00E96F8F" w:rsidRPr="00E96F8F" w:rsidRDefault="00E96F8F" w:rsidP="00E96F8F">
      <w:pPr>
        <w:pStyle w:val="RefTextMW"/>
      </w:pPr>
      <w:r w:rsidRPr="00E96F8F">
        <w:t>405</w:t>
      </w:r>
      <w:r w:rsidRPr="00E96F8F">
        <w:tab/>
        <w:t>Drainage Structures</w:t>
      </w:r>
    </w:p>
    <w:p w14:paraId="206184BE" w14:textId="77777777" w:rsidR="00E96F8F" w:rsidRPr="00E96F8F" w:rsidRDefault="00E96F8F" w:rsidP="00E96F8F">
      <w:pPr>
        <w:pStyle w:val="RefTextMW"/>
      </w:pPr>
      <w:r w:rsidRPr="00E96F8F">
        <w:t>406</w:t>
      </w:r>
      <w:r w:rsidRPr="00E96F8F">
        <w:tab/>
        <w:t>Rock Protection</w:t>
      </w:r>
    </w:p>
    <w:p w14:paraId="582E3B9F" w14:textId="77777777" w:rsidR="00E96F8F" w:rsidRPr="00E96F8F" w:rsidRDefault="00E96F8F" w:rsidP="00E96F8F">
      <w:pPr>
        <w:pStyle w:val="RefTextMW"/>
      </w:pPr>
      <w:r w:rsidRPr="00E96F8F">
        <w:t>407</w:t>
      </w:r>
      <w:r w:rsidRPr="00E96F8F">
        <w:tab/>
        <w:t>Kerbing</w:t>
      </w:r>
    </w:p>
    <w:p w14:paraId="00B2315C" w14:textId="77777777" w:rsidR="00E96F8F" w:rsidRPr="00E96F8F" w:rsidRDefault="00E96F8F" w:rsidP="00E96F8F">
      <w:pPr>
        <w:pStyle w:val="RefTextMW"/>
      </w:pPr>
      <w:r w:rsidRPr="00E96F8F">
        <w:t>408</w:t>
      </w:r>
      <w:r w:rsidRPr="00E96F8F">
        <w:tab/>
        <w:t>Revetment Mattress</w:t>
      </w:r>
    </w:p>
    <w:p w14:paraId="4F1C4DCB" w14:textId="77777777" w:rsidR="00E96F8F" w:rsidRPr="00E96F8F" w:rsidRDefault="00E96F8F" w:rsidP="00E96F8F">
      <w:pPr>
        <w:pStyle w:val="RefTextMW"/>
      </w:pPr>
      <w:r w:rsidRPr="00E96F8F">
        <w:t>410</w:t>
      </w:r>
      <w:r w:rsidRPr="00E96F8F">
        <w:tab/>
        <w:t>Low Strength Infill</w:t>
      </w:r>
    </w:p>
    <w:p w14:paraId="0BE14782" w14:textId="77777777" w:rsidR="004433BC" w:rsidRDefault="004433BC" w:rsidP="000E4E05">
      <w:pPr>
        <w:tabs>
          <w:tab w:val="clear" w:pos="737"/>
          <w:tab w:val="clear" w:pos="1021"/>
          <w:tab w:val="clear" w:pos="1304"/>
          <w:tab w:val="clear" w:pos="1588"/>
          <w:tab w:val="right" w:pos="9638"/>
        </w:tabs>
      </w:pPr>
    </w:p>
    <w:p w14:paraId="5C80EE3D" w14:textId="77777777" w:rsidR="00E96F8F" w:rsidRDefault="00E96F8F" w:rsidP="00E96F8F">
      <w:pPr>
        <w:tabs>
          <w:tab w:val="clear" w:pos="737"/>
          <w:tab w:val="clear" w:pos="1021"/>
          <w:tab w:val="clear" w:pos="1304"/>
          <w:tab w:val="clear" w:pos="1588"/>
          <w:tab w:val="right" w:pos="9638"/>
        </w:tabs>
        <w:rPr>
          <w:b/>
        </w:rPr>
      </w:pPr>
      <w:r>
        <w:rPr>
          <w:b/>
        </w:rPr>
        <w:t>SPECIFICATION 500 SERIES</w:t>
      </w:r>
    </w:p>
    <w:p w14:paraId="594073D9" w14:textId="77777777" w:rsidR="00E96F8F" w:rsidRDefault="00E96F8F" w:rsidP="00E96F8F">
      <w:pPr>
        <w:tabs>
          <w:tab w:val="clear" w:pos="737"/>
          <w:tab w:val="clear" w:pos="1021"/>
          <w:tab w:val="clear" w:pos="1304"/>
          <w:tab w:val="clear" w:pos="1588"/>
          <w:tab w:val="right" w:pos="9638"/>
        </w:tabs>
        <w:rPr>
          <w:b/>
        </w:rPr>
      </w:pPr>
    </w:p>
    <w:p w14:paraId="18A935EF" w14:textId="77777777" w:rsidR="00E96F8F" w:rsidRPr="00E96F8F" w:rsidRDefault="00E96F8F" w:rsidP="00E96F8F">
      <w:pPr>
        <w:pStyle w:val="RefTextMW"/>
      </w:pPr>
      <w:r w:rsidRPr="00E96F8F">
        <w:t>501</w:t>
      </w:r>
      <w:r w:rsidRPr="00E96F8F">
        <w:tab/>
        <w:t>Pavements</w:t>
      </w:r>
    </w:p>
    <w:p w14:paraId="2E86CD18" w14:textId="77777777" w:rsidR="00E96F8F" w:rsidRPr="00E96F8F" w:rsidRDefault="00E96F8F" w:rsidP="00E96F8F">
      <w:pPr>
        <w:pStyle w:val="RefTextMW"/>
      </w:pPr>
      <w:r w:rsidRPr="00E96F8F">
        <w:t>502</w:t>
      </w:r>
      <w:r w:rsidRPr="00E96F8F">
        <w:tab/>
        <w:t xml:space="preserve">Stone Mastic Asphalt </w:t>
      </w:r>
      <w:r w:rsidRPr="00E96F8F">
        <w:rPr>
          <w:highlight w:val="cyan"/>
        </w:rPr>
        <w:t xml:space="preserve">(approval required to use this </w:t>
      </w:r>
      <w:r w:rsidR="00614AB2">
        <w:rPr>
          <w:highlight w:val="cyan"/>
        </w:rPr>
        <w:t>Specification</w:t>
      </w:r>
      <w:r w:rsidRPr="00E96F8F">
        <w:rPr>
          <w:highlight w:val="cyan"/>
        </w:rPr>
        <w:t>)</w:t>
      </w:r>
    </w:p>
    <w:p w14:paraId="0476DF33" w14:textId="77777777" w:rsidR="00E96F8F" w:rsidRPr="00E96F8F" w:rsidRDefault="00E96F8F" w:rsidP="00E96F8F">
      <w:pPr>
        <w:pStyle w:val="RefTextMW"/>
      </w:pPr>
      <w:r w:rsidRPr="00E96F8F">
        <w:t>503</w:t>
      </w:r>
      <w:r w:rsidRPr="00E96F8F">
        <w:tab/>
        <w:t>Bituminous Surfacing</w:t>
      </w:r>
    </w:p>
    <w:p w14:paraId="5F5D53F5" w14:textId="4D1BF05F" w:rsidR="00E96F8F" w:rsidRPr="00E96F8F" w:rsidRDefault="00E96F8F" w:rsidP="00E96F8F">
      <w:pPr>
        <w:pStyle w:val="RefTextMW"/>
      </w:pPr>
      <w:r w:rsidRPr="00E96F8F">
        <w:t>504</w:t>
      </w:r>
      <w:r w:rsidRPr="00E96F8F">
        <w:tab/>
      </w:r>
      <w:r w:rsidR="00550F27">
        <w:t xml:space="preserve">Dense Graded </w:t>
      </w:r>
      <w:r w:rsidRPr="00E96F8F">
        <w:t xml:space="preserve">Asphalt </w:t>
      </w:r>
      <w:r w:rsidR="00614AB2">
        <w:t>Wearing Course</w:t>
      </w:r>
    </w:p>
    <w:p w14:paraId="1A6AD332" w14:textId="77777777" w:rsidR="00E96F8F" w:rsidRPr="00E96F8F" w:rsidRDefault="00E96F8F" w:rsidP="00E96F8F">
      <w:pPr>
        <w:pStyle w:val="RefTextMW"/>
      </w:pPr>
      <w:r w:rsidRPr="00E96F8F">
        <w:t>505</w:t>
      </w:r>
      <w:r w:rsidRPr="00E96F8F">
        <w:tab/>
        <w:t xml:space="preserve">Segmental Paving </w:t>
      </w:r>
      <w:r w:rsidRPr="00E96F8F">
        <w:rPr>
          <w:highlight w:val="cyan"/>
        </w:rPr>
        <w:t>(use for brick paving)</w:t>
      </w:r>
    </w:p>
    <w:p w14:paraId="0F34DBF1" w14:textId="77777777" w:rsidR="00E96F8F" w:rsidRPr="00E96F8F" w:rsidRDefault="00E96F8F" w:rsidP="00E96F8F">
      <w:pPr>
        <w:pStyle w:val="RefTextMW"/>
      </w:pPr>
      <w:r w:rsidRPr="00E96F8F">
        <w:t>506</w:t>
      </w:r>
      <w:r w:rsidRPr="00E96F8F">
        <w:tab/>
        <w:t>Enrichment Seals</w:t>
      </w:r>
    </w:p>
    <w:p w14:paraId="79E6578E" w14:textId="77777777" w:rsidR="00E96F8F" w:rsidRPr="00E96F8F" w:rsidRDefault="00E96F8F" w:rsidP="00E96F8F">
      <w:pPr>
        <w:pStyle w:val="RefTextMW"/>
      </w:pPr>
      <w:r w:rsidRPr="00E96F8F">
        <w:t>507</w:t>
      </w:r>
      <w:r w:rsidRPr="00E96F8F">
        <w:tab/>
        <w:t>Microsurfacing</w:t>
      </w:r>
    </w:p>
    <w:p w14:paraId="14B9ECD5" w14:textId="77777777" w:rsidR="00E96F8F" w:rsidRPr="00E96F8F" w:rsidRDefault="00E96F8F" w:rsidP="00E96F8F">
      <w:pPr>
        <w:pStyle w:val="RefTextMW"/>
      </w:pPr>
      <w:r w:rsidRPr="00E96F8F">
        <w:t>508</w:t>
      </w:r>
      <w:r w:rsidRPr="00E96F8F">
        <w:tab/>
        <w:t>Cold Planing</w:t>
      </w:r>
    </w:p>
    <w:p w14:paraId="3BBF5FCD" w14:textId="77777777" w:rsidR="00E96F8F" w:rsidRPr="00E96F8F" w:rsidRDefault="00E96F8F" w:rsidP="00E96F8F">
      <w:pPr>
        <w:pStyle w:val="RefTextMW"/>
      </w:pPr>
      <w:r w:rsidRPr="00E96F8F">
        <w:t>509</w:t>
      </w:r>
      <w:r w:rsidRPr="00E96F8F">
        <w:tab/>
        <w:t>Polymer Modified Bituminous Surfacing</w:t>
      </w:r>
    </w:p>
    <w:p w14:paraId="37CB0CB2" w14:textId="77777777" w:rsidR="00E96F8F" w:rsidRPr="00E96F8F" w:rsidRDefault="00E96F8F" w:rsidP="00E96F8F">
      <w:pPr>
        <w:pStyle w:val="RefTextMW"/>
      </w:pPr>
      <w:r w:rsidRPr="00E96F8F">
        <w:t>510</w:t>
      </w:r>
      <w:r w:rsidRPr="00E96F8F">
        <w:tab/>
        <w:t>Asphalt Intermediate Course</w:t>
      </w:r>
    </w:p>
    <w:p w14:paraId="03B2DE9C" w14:textId="77777777" w:rsidR="00E96F8F" w:rsidRDefault="00E96F8F" w:rsidP="00E96F8F">
      <w:pPr>
        <w:pStyle w:val="RefTextMW"/>
      </w:pPr>
      <w:r w:rsidRPr="00E96F8F">
        <w:t>511</w:t>
      </w:r>
      <w:r w:rsidRPr="00E96F8F">
        <w:tab/>
        <w:t>Materials for Bituminous Treatments</w:t>
      </w:r>
    </w:p>
    <w:p w14:paraId="1A08123C" w14:textId="77777777" w:rsidR="00550F27" w:rsidRDefault="00550F27" w:rsidP="00E96F8F">
      <w:pPr>
        <w:pStyle w:val="RefTextMW"/>
      </w:pPr>
      <w:r>
        <w:t>515</w:t>
      </w:r>
      <w:r>
        <w:tab/>
        <w:t>In-Situ Stabilisation of Pavement Materials</w:t>
      </w:r>
    </w:p>
    <w:p w14:paraId="3388A58D" w14:textId="41A02732" w:rsidR="00550F27" w:rsidRDefault="00550F27" w:rsidP="00E96F8F">
      <w:pPr>
        <w:pStyle w:val="RefTextMW"/>
      </w:pPr>
      <w:r>
        <w:t>516</w:t>
      </w:r>
      <w:r>
        <w:tab/>
        <w:t>Crumb Rubber Open Graded Asphalt</w:t>
      </w:r>
    </w:p>
    <w:p w14:paraId="1F1FD9D9" w14:textId="75258567" w:rsidR="00550F27" w:rsidRDefault="00550F27" w:rsidP="00E96F8F">
      <w:pPr>
        <w:pStyle w:val="RefTextMW"/>
      </w:pPr>
      <w:r>
        <w:t>517</w:t>
      </w:r>
      <w:r>
        <w:tab/>
        <w:t>Crumb Rubber Gap Graded Asphalt</w:t>
      </w:r>
    </w:p>
    <w:p w14:paraId="6B731ED8" w14:textId="77777777" w:rsidR="00E96F8F" w:rsidRDefault="00E96F8F">
      <w:pPr>
        <w:tabs>
          <w:tab w:val="clear" w:pos="737"/>
          <w:tab w:val="clear" w:pos="1021"/>
          <w:tab w:val="clear" w:pos="1304"/>
          <w:tab w:val="clear" w:pos="1588"/>
        </w:tabs>
        <w:spacing w:after="200" w:line="276" w:lineRule="auto"/>
        <w:rPr>
          <w:b/>
        </w:rPr>
      </w:pPr>
      <w:r>
        <w:rPr>
          <w:b/>
        </w:rPr>
        <w:br w:type="page"/>
      </w:r>
    </w:p>
    <w:p w14:paraId="3A732594" w14:textId="77777777" w:rsidR="00E96F8F" w:rsidRDefault="00E96F8F" w:rsidP="00E96F8F">
      <w:pPr>
        <w:tabs>
          <w:tab w:val="clear" w:pos="737"/>
          <w:tab w:val="clear" w:pos="1021"/>
          <w:tab w:val="clear" w:pos="1304"/>
          <w:tab w:val="clear" w:pos="1588"/>
          <w:tab w:val="right" w:pos="9638"/>
        </w:tabs>
        <w:rPr>
          <w:b/>
        </w:rPr>
      </w:pPr>
      <w:r>
        <w:rPr>
          <w:b/>
        </w:rPr>
        <w:lastRenderedPageBreak/>
        <w:t>SPECIFICATION 600 SERIES</w:t>
      </w:r>
    </w:p>
    <w:p w14:paraId="6E756F9C" w14:textId="77777777" w:rsidR="00E96F8F" w:rsidRDefault="00E96F8F" w:rsidP="00E96F8F">
      <w:pPr>
        <w:tabs>
          <w:tab w:val="clear" w:pos="737"/>
          <w:tab w:val="clear" w:pos="1021"/>
          <w:tab w:val="clear" w:pos="1304"/>
          <w:tab w:val="clear" w:pos="1588"/>
          <w:tab w:val="right" w:pos="9638"/>
        </w:tabs>
        <w:rPr>
          <w:b/>
        </w:rPr>
      </w:pPr>
    </w:p>
    <w:p w14:paraId="2A47B380" w14:textId="77777777" w:rsidR="00E96F8F" w:rsidRPr="00E96F8F" w:rsidRDefault="00E96F8F" w:rsidP="00E96F8F">
      <w:pPr>
        <w:pStyle w:val="RefTextMW"/>
      </w:pPr>
      <w:r w:rsidRPr="00E96F8F">
        <w:t>601</w:t>
      </w:r>
      <w:r w:rsidRPr="00E96F8F">
        <w:tab/>
        <w:t>Signs</w:t>
      </w:r>
    </w:p>
    <w:p w14:paraId="1BBE0AD9" w14:textId="77777777" w:rsidR="00E96F8F" w:rsidRPr="00E96F8F" w:rsidRDefault="00E96F8F" w:rsidP="00E96F8F">
      <w:pPr>
        <w:pStyle w:val="RefTextMW"/>
      </w:pPr>
      <w:r w:rsidRPr="00E96F8F">
        <w:t>602</w:t>
      </w:r>
      <w:r w:rsidRPr="00E96F8F">
        <w:tab/>
        <w:t>Guide Posts</w:t>
      </w:r>
    </w:p>
    <w:p w14:paraId="64B2D609" w14:textId="77777777" w:rsidR="00E96F8F" w:rsidRPr="00E96F8F" w:rsidRDefault="00E96F8F" w:rsidP="00E96F8F">
      <w:pPr>
        <w:pStyle w:val="RefTextMW"/>
      </w:pPr>
      <w:r w:rsidRPr="00E96F8F">
        <w:t>603</w:t>
      </w:r>
      <w:r w:rsidRPr="00E96F8F">
        <w:tab/>
        <w:t>Safety and Traffic Barrier Systems</w:t>
      </w:r>
    </w:p>
    <w:p w14:paraId="3BCA01BE" w14:textId="77777777" w:rsidR="00E96F8F" w:rsidRPr="00E96F8F" w:rsidRDefault="00E96F8F" w:rsidP="00E96F8F">
      <w:pPr>
        <w:pStyle w:val="RefTextMW"/>
      </w:pPr>
      <w:r w:rsidRPr="00E96F8F">
        <w:t>604</w:t>
      </w:r>
      <w:r w:rsidRPr="00E96F8F">
        <w:tab/>
        <w:t>Pavement Markings</w:t>
      </w:r>
    </w:p>
    <w:p w14:paraId="4FB1B422" w14:textId="77777777" w:rsidR="00E96F8F" w:rsidRPr="00E96F8F" w:rsidRDefault="00E96F8F" w:rsidP="00E96F8F">
      <w:pPr>
        <w:pStyle w:val="RefTextMW"/>
      </w:pPr>
      <w:r w:rsidRPr="00E96F8F">
        <w:t>605</w:t>
      </w:r>
      <w:r w:rsidRPr="00E96F8F">
        <w:tab/>
        <w:t>Grab Rails and Bollards</w:t>
      </w:r>
    </w:p>
    <w:p w14:paraId="6F585B95" w14:textId="77777777" w:rsidR="00E96F8F" w:rsidRPr="00E96F8F" w:rsidRDefault="00E96F8F" w:rsidP="00E96F8F">
      <w:pPr>
        <w:pStyle w:val="RefTextMW"/>
      </w:pPr>
      <w:r w:rsidRPr="00E96F8F">
        <w:t>606</w:t>
      </w:r>
      <w:r w:rsidRPr="00E96F8F">
        <w:tab/>
        <w:t>Tactile Ground Surface Indicators</w:t>
      </w:r>
    </w:p>
    <w:p w14:paraId="2BBE5E2A" w14:textId="77777777" w:rsidR="00E96F8F" w:rsidRDefault="00E96F8F" w:rsidP="00E96F8F">
      <w:pPr>
        <w:tabs>
          <w:tab w:val="clear" w:pos="737"/>
          <w:tab w:val="clear" w:pos="1021"/>
          <w:tab w:val="clear" w:pos="1304"/>
          <w:tab w:val="clear" w:pos="1588"/>
          <w:tab w:val="right" w:pos="9638"/>
        </w:tabs>
        <w:rPr>
          <w:b/>
        </w:rPr>
      </w:pPr>
    </w:p>
    <w:p w14:paraId="412F2EA0" w14:textId="77777777" w:rsidR="00E96F8F" w:rsidRDefault="00E96F8F" w:rsidP="00E96F8F">
      <w:pPr>
        <w:tabs>
          <w:tab w:val="clear" w:pos="737"/>
          <w:tab w:val="clear" w:pos="1021"/>
          <w:tab w:val="clear" w:pos="1304"/>
          <w:tab w:val="clear" w:pos="1588"/>
          <w:tab w:val="right" w:pos="9638"/>
        </w:tabs>
        <w:rPr>
          <w:b/>
        </w:rPr>
      </w:pPr>
      <w:r>
        <w:rPr>
          <w:b/>
        </w:rPr>
        <w:t>SPECIFICATION 700 SERIES</w:t>
      </w:r>
    </w:p>
    <w:p w14:paraId="4A1C80E6" w14:textId="77777777" w:rsidR="00E96F8F" w:rsidRDefault="00E96F8F" w:rsidP="00E96F8F">
      <w:pPr>
        <w:tabs>
          <w:tab w:val="clear" w:pos="737"/>
          <w:tab w:val="clear" w:pos="1021"/>
          <w:tab w:val="clear" w:pos="1304"/>
          <w:tab w:val="clear" w:pos="1588"/>
          <w:tab w:val="right" w:pos="9638"/>
        </w:tabs>
        <w:rPr>
          <w:b/>
        </w:rPr>
      </w:pPr>
    </w:p>
    <w:p w14:paraId="4289CA0D" w14:textId="77777777" w:rsidR="00E96F8F" w:rsidRPr="00E96F8F" w:rsidRDefault="00E96F8F" w:rsidP="00E96F8F">
      <w:pPr>
        <w:pStyle w:val="RefTextMW"/>
      </w:pPr>
      <w:r w:rsidRPr="00E96F8F">
        <w:t>701</w:t>
      </w:r>
      <w:r w:rsidRPr="00E96F8F">
        <w:tab/>
        <w:t>Roadway Lighting</w:t>
      </w:r>
    </w:p>
    <w:p w14:paraId="3B192E0A" w14:textId="566ADAE1" w:rsidR="00E96F8F" w:rsidRDefault="00B57040" w:rsidP="00E96F8F">
      <w:pPr>
        <w:pStyle w:val="RefTextMW"/>
      </w:pPr>
      <w:r>
        <w:t>702</w:t>
      </w:r>
      <w:r>
        <w:tab/>
        <w:t xml:space="preserve">Roadside Help </w:t>
      </w:r>
      <w:r w:rsidR="00550F27">
        <w:t>Phones</w:t>
      </w:r>
    </w:p>
    <w:p w14:paraId="5007FCE4" w14:textId="192FC5CC" w:rsidR="00B57040" w:rsidRDefault="00B57040" w:rsidP="00E96F8F">
      <w:pPr>
        <w:pStyle w:val="RefTextMW"/>
      </w:pPr>
      <w:r>
        <w:t>703</w:t>
      </w:r>
      <w:r>
        <w:tab/>
        <w:t xml:space="preserve">Closed Circuit Television </w:t>
      </w:r>
      <w:r w:rsidR="00550F27">
        <w:t xml:space="preserve">(CCTV) </w:t>
      </w:r>
      <w:r>
        <w:t>Cameras</w:t>
      </w:r>
    </w:p>
    <w:p w14:paraId="5D7D86B3" w14:textId="7FB88476" w:rsidR="00E96F8F" w:rsidRDefault="00E96F8F" w:rsidP="00E96F8F">
      <w:pPr>
        <w:pStyle w:val="RefTextMW"/>
      </w:pPr>
      <w:r w:rsidRPr="00E96F8F">
        <w:t>704</w:t>
      </w:r>
      <w:r w:rsidRPr="00E96F8F">
        <w:tab/>
        <w:t xml:space="preserve">Cable Conduits </w:t>
      </w:r>
      <w:r w:rsidR="00550F27">
        <w:t xml:space="preserve">and Pits </w:t>
      </w:r>
      <w:r w:rsidRPr="00E96F8F">
        <w:t>for Intelligent Transport Systems</w:t>
      </w:r>
      <w:r w:rsidR="00550F27">
        <w:t xml:space="preserve"> (ITS)</w:t>
      </w:r>
    </w:p>
    <w:p w14:paraId="33A572FF" w14:textId="77777777" w:rsidR="00B57040" w:rsidRDefault="00B57040" w:rsidP="00E96F8F">
      <w:pPr>
        <w:pStyle w:val="RefTextMW"/>
      </w:pPr>
      <w:r>
        <w:t>705</w:t>
      </w:r>
      <w:r>
        <w:tab/>
        <w:t>Optic Fibre Installations</w:t>
      </w:r>
    </w:p>
    <w:p w14:paraId="6D395EAD" w14:textId="77777777" w:rsidR="00B57040" w:rsidRDefault="00B57040" w:rsidP="00E96F8F">
      <w:pPr>
        <w:pStyle w:val="RefTextMW"/>
      </w:pPr>
      <w:r>
        <w:t>707</w:t>
      </w:r>
      <w:r>
        <w:tab/>
        <w:t>Variable Message Signs</w:t>
      </w:r>
    </w:p>
    <w:p w14:paraId="4CF1FBF9" w14:textId="64BE9ECC" w:rsidR="00B57040" w:rsidRDefault="00ED15FD" w:rsidP="00E96F8F">
      <w:pPr>
        <w:pStyle w:val="RefTextMW"/>
      </w:pPr>
      <w:r>
        <w:t>708</w:t>
      </w:r>
      <w:r>
        <w:tab/>
        <w:t>Vehicle Detection Stations</w:t>
      </w:r>
    </w:p>
    <w:p w14:paraId="7A5C534C" w14:textId="77777777" w:rsidR="00ED15FD" w:rsidRPr="00E96F8F" w:rsidRDefault="00ED15FD" w:rsidP="00E96F8F">
      <w:pPr>
        <w:pStyle w:val="RefTextMW"/>
      </w:pPr>
      <w:r>
        <w:t>709</w:t>
      </w:r>
      <w:r>
        <w:tab/>
        <w:t xml:space="preserve">Electronic Speed Limit Signs </w:t>
      </w:r>
    </w:p>
    <w:p w14:paraId="42F494A1" w14:textId="77777777" w:rsidR="00E96F8F" w:rsidRPr="00E96F8F" w:rsidRDefault="00E96F8F" w:rsidP="00E96F8F">
      <w:pPr>
        <w:pStyle w:val="RefTextMW"/>
      </w:pPr>
      <w:r w:rsidRPr="00E96F8F">
        <w:t>711</w:t>
      </w:r>
      <w:r w:rsidRPr="00E96F8F">
        <w:tab/>
        <w:t>Traffic Control Equipment Software</w:t>
      </w:r>
    </w:p>
    <w:p w14:paraId="3BF6AE71" w14:textId="77777777" w:rsidR="00E96F8F" w:rsidRDefault="00E96F8F" w:rsidP="00E96F8F">
      <w:pPr>
        <w:pStyle w:val="RefTextMW"/>
      </w:pPr>
      <w:r w:rsidRPr="00E96F8F">
        <w:t>712</w:t>
      </w:r>
      <w:r w:rsidRPr="00E96F8F">
        <w:tab/>
        <w:t>Traffic Signals</w:t>
      </w:r>
    </w:p>
    <w:p w14:paraId="018F099C" w14:textId="270FF26B" w:rsidR="00ED15FD" w:rsidRDefault="00ED15FD" w:rsidP="00E96F8F">
      <w:pPr>
        <w:pStyle w:val="RefTextMW"/>
      </w:pPr>
      <w:r>
        <w:t>713</w:t>
      </w:r>
      <w:r>
        <w:tab/>
        <w:t xml:space="preserve">Uninterruptible Power Supply for Electrical </w:t>
      </w:r>
      <w:r w:rsidR="00550F27">
        <w:t>and</w:t>
      </w:r>
      <w:r>
        <w:t xml:space="preserve"> ITS </w:t>
      </w:r>
      <w:r w:rsidR="00550F27">
        <w:t>E</w:t>
      </w:r>
      <w:r>
        <w:t>quipment</w:t>
      </w:r>
    </w:p>
    <w:p w14:paraId="3D0537EE" w14:textId="4FC48812" w:rsidR="00550F27" w:rsidRDefault="00550F27" w:rsidP="00E96F8F">
      <w:pPr>
        <w:pStyle w:val="RefTextMW"/>
      </w:pPr>
      <w:r>
        <w:t>714</w:t>
      </w:r>
      <w:r>
        <w:tab/>
        <w:t>RC1 and RC2 Ramp Control Signs</w:t>
      </w:r>
    </w:p>
    <w:p w14:paraId="718D6FE8" w14:textId="1683C3E8" w:rsidR="00550F27" w:rsidRDefault="00550F27" w:rsidP="00E96F8F">
      <w:pPr>
        <w:pStyle w:val="RefTextMW"/>
      </w:pPr>
      <w:r>
        <w:t>715</w:t>
      </w:r>
      <w:r>
        <w:tab/>
        <w:t>RC3 Real Time Information Signs</w:t>
      </w:r>
    </w:p>
    <w:p w14:paraId="7A6BA3E7" w14:textId="37997FDB" w:rsidR="00550F27" w:rsidRDefault="00550F27" w:rsidP="00E96F8F">
      <w:pPr>
        <w:pStyle w:val="RefTextMW"/>
      </w:pPr>
      <w:r>
        <w:t>716</w:t>
      </w:r>
      <w:r>
        <w:tab/>
        <w:t>Ramp Signals</w:t>
      </w:r>
    </w:p>
    <w:p w14:paraId="67705001" w14:textId="77777777" w:rsidR="00ED15FD" w:rsidRDefault="00ED15FD" w:rsidP="00E96F8F">
      <w:pPr>
        <w:pStyle w:val="RefTextMW"/>
      </w:pPr>
      <w:r>
        <w:t>717</w:t>
      </w:r>
      <w:r>
        <w:tab/>
        <w:t>Over-height Vehicle Detection</w:t>
      </w:r>
    </w:p>
    <w:p w14:paraId="5ABA2841" w14:textId="4F0CFEFC" w:rsidR="00ED15FD" w:rsidRDefault="00ED15FD" w:rsidP="00E96F8F">
      <w:pPr>
        <w:pStyle w:val="RefTextMW"/>
      </w:pPr>
      <w:r>
        <w:t xml:space="preserve">721 </w:t>
      </w:r>
      <w:r>
        <w:tab/>
        <w:t xml:space="preserve">Electrical </w:t>
      </w:r>
      <w:r w:rsidR="00550F27">
        <w:t>and</w:t>
      </w:r>
      <w:r>
        <w:t xml:space="preserve"> ITS Roadside Cabinets</w:t>
      </w:r>
    </w:p>
    <w:p w14:paraId="2B8BBE55" w14:textId="4D37E033" w:rsidR="00550F27" w:rsidRPr="00E96F8F" w:rsidRDefault="00550F27" w:rsidP="00E96F8F">
      <w:pPr>
        <w:pStyle w:val="RefTextMW"/>
      </w:pPr>
      <w:r>
        <w:t>722</w:t>
      </w:r>
      <w:r>
        <w:tab/>
        <w:t>Electronic Warning Signs</w:t>
      </w:r>
    </w:p>
    <w:p w14:paraId="32A72E84" w14:textId="77777777" w:rsidR="00E96F8F" w:rsidRPr="00E96F8F" w:rsidRDefault="00E96F8F" w:rsidP="00E96F8F">
      <w:pPr>
        <w:tabs>
          <w:tab w:val="clear" w:pos="737"/>
          <w:tab w:val="clear" w:pos="1021"/>
          <w:tab w:val="clear" w:pos="1304"/>
          <w:tab w:val="clear" w:pos="1588"/>
          <w:tab w:val="right" w:pos="9638"/>
        </w:tabs>
        <w:rPr>
          <w:b/>
        </w:rPr>
      </w:pPr>
    </w:p>
    <w:p w14:paraId="52B03CD1" w14:textId="77777777" w:rsidR="00E96F8F" w:rsidRDefault="00E96F8F" w:rsidP="00E96F8F">
      <w:pPr>
        <w:tabs>
          <w:tab w:val="clear" w:pos="737"/>
          <w:tab w:val="clear" w:pos="1021"/>
          <w:tab w:val="clear" w:pos="1304"/>
          <w:tab w:val="clear" w:pos="1588"/>
          <w:tab w:val="right" w:pos="9638"/>
        </w:tabs>
        <w:rPr>
          <w:b/>
        </w:rPr>
      </w:pPr>
      <w:r>
        <w:rPr>
          <w:b/>
        </w:rPr>
        <w:t>SPECIFICATION 900 SERIES</w:t>
      </w:r>
    </w:p>
    <w:p w14:paraId="4E1A06FA" w14:textId="77777777" w:rsidR="00E96F8F" w:rsidRDefault="00E96F8F" w:rsidP="00E96F8F">
      <w:pPr>
        <w:tabs>
          <w:tab w:val="clear" w:pos="737"/>
          <w:tab w:val="clear" w:pos="1021"/>
          <w:tab w:val="clear" w:pos="1304"/>
          <w:tab w:val="clear" w:pos="1588"/>
          <w:tab w:val="right" w:pos="9638"/>
        </w:tabs>
        <w:rPr>
          <w:b/>
        </w:rPr>
      </w:pPr>
    </w:p>
    <w:p w14:paraId="578A719F" w14:textId="77777777" w:rsidR="00E96F8F" w:rsidRPr="00E96F8F" w:rsidRDefault="00E96F8F" w:rsidP="00E96F8F">
      <w:pPr>
        <w:pStyle w:val="RefTextMW"/>
      </w:pPr>
      <w:r w:rsidRPr="00E96F8F">
        <w:t>901</w:t>
      </w:r>
      <w:r w:rsidRPr="00E96F8F">
        <w:tab/>
        <w:t>Concrete – General Works</w:t>
      </w:r>
    </w:p>
    <w:p w14:paraId="7535C191" w14:textId="77777777" w:rsidR="00E96F8F" w:rsidRPr="00E96F8F" w:rsidRDefault="00E96F8F" w:rsidP="00E96F8F">
      <w:pPr>
        <w:pStyle w:val="RefTextMW"/>
      </w:pPr>
      <w:r w:rsidRPr="00E96F8F">
        <w:t>903</w:t>
      </w:r>
      <w:r w:rsidRPr="00E96F8F">
        <w:tab/>
        <w:t>Fencing</w:t>
      </w:r>
    </w:p>
    <w:p w14:paraId="2A4FCB97" w14:textId="77777777" w:rsidR="00E96F8F" w:rsidRPr="00E96F8F" w:rsidRDefault="00E96F8F" w:rsidP="00E96F8F">
      <w:pPr>
        <w:pStyle w:val="RefTextMW"/>
      </w:pPr>
      <w:r w:rsidRPr="00E96F8F">
        <w:t>904</w:t>
      </w:r>
      <w:r w:rsidRPr="00E96F8F">
        <w:tab/>
        <w:t>Noise Walls</w:t>
      </w:r>
    </w:p>
    <w:p w14:paraId="524239B2" w14:textId="53858D32" w:rsidR="00E96F8F" w:rsidRPr="00E96F8F" w:rsidRDefault="00E96F8F" w:rsidP="00E96F8F">
      <w:pPr>
        <w:pStyle w:val="RefTextMW"/>
      </w:pPr>
      <w:r w:rsidRPr="00E96F8F">
        <w:t>905</w:t>
      </w:r>
      <w:r w:rsidRPr="00E96F8F">
        <w:tab/>
      </w:r>
      <w:r w:rsidR="00550F27">
        <w:t>Block</w:t>
      </w:r>
      <w:r w:rsidRPr="00E96F8F">
        <w:t xml:space="preserve"> Retaining Walls</w:t>
      </w:r>
    </w:p>
    <w:p w14:paraId="51AC3356" w14:textId="77777777" w:rsidR="00E96F8F" w:rsidRPr="00E96F8F" w:rsidRDefault="00E96F8F" w:rsidP="00E96F8F">
      <w:pPr>
        <w:pStyle w:val="RefTextMW"/>
      </w:pPr>
      <w:r w:rsidRPr="00E96F8F">
        <w:t>908</w:t>
      </w:r>
      <w:r w:rsidRPr="00E96F8F">
        <w:tab/>
        <w:t>Anti-Graffiti</w:t>
      </w:r>
    </w:p>
    <w:p w14:paraId="2CDC0705" w14:textId="77777777" w:rsidR="004433BC" w:rsidRDefault="004433BC" w:rsidP="000E4E05">
      <w:pPr>
        <w:tabs>
          <w:tab w:val="clear" w:pos="737"/>
          <w:tab w:val="clear" w:pos="1021"/>
          <w:tab w:val="clear" w:pos="1304"/>
          <w:tab w:val="clear" w:pos="1588"/>
          <w:tab w:val="right" w:pos="9638"/>
        </w:tabs>
      </w:pPr>
    </w:p>
    <w:p w14:paraId="100616CC" w14:textId="77777777" w:rsidR="004433BC" w:rsidRPr="001C310D" w:rsidRDefault="004433BC" w:rsidP="004433BC">
      <w:pPr>
        <w:spacing w:after="120"/>
        <w:rPr>
          <w:b/>
          <w:highlight w:val="cyan"/>
        </w:rPr>
      </w:pPr>
      <w:r w:rsidRPr="001C310D">
        <w:rPr>
          <w:b/>
          <w:highlight w:val="cyan"/>
        </w:rPr>
        <w:t>FOR REFERENCE ONLY – DELETE ALL GUIDANCE NOTES (HIGHLIGHTED BLUE) FROM FINAL DOCUMENT</w:t>
      </w:r>
    </w:p>
    <w:p w14:paraId="54A54AA1" w14:textId="77777777" w:rsidR="004433BC" w:rsidRPr="001C310D" w:rsidRDefault="006974BB" w:rsidP="004433BC">
      <w:pPr>
        <w:spacing w:after="120"/>
        <w:rPr>
          <w:highlight w:val="cyan"/>
        </w:rPr>
      </w:pPr>
      <w:r>
        <w:rPr>
          <w:highlight w:val="cyan"/>
        </w:rPr>
        <w:t>Do not renumber Book 4</w:t>
      </w:r>
      <w:r w:rsidR="004433BC">
        <w:rPr>
          <w:highlight w:val="cyan"/>
        </w:rPr>
        <w:t xml:space="preserve">.  The original page numbering for each Specification should be retained.  Delete any Specification listed in this Table of Contents </w:t>
      </w:r>
      <w:r>
        <w:rPr>
          <w:highlight w:val="cyan"/>
        </w:rPr>
        <w:t>that</w:t>
      </w:r>
      <w:r w:rsidR="004433BC">
        <w:rPr>
          <w:highlight w:val="cyan"/>
        </w:rPr>
        <w:t xml:space="preserve"> is not being used for this contract.</w:t>
      </w:r>
    </w:p>
    <w:sectPr w:rsidR="004433BC" w:rsidRPr="001C310D" w:rsidSect="008B11B4">
      <w:footnotePr>
        <w:numRestart w:val="eachPage"/>
      </w:footnotePr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B817C" w14:textId="77777777" w:rsidR="00E64706" w:rsidRDefault="00E64706" w:rsidP="000470E5">
      <w:r>
        <w:separator/>
      </w:r>
    </w:p>
  </w:endnote>
  <w:endnote w:type="continuationSeparator" w:id="0">
    <w:p w14:paraId="4B98799B" w14:textId="77777777" w:rsidR="00E64706" w:rsidRDefault="00E64706" w:rsidP="0004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F7CA" w14:textId="77777777" w:rsidR="003A0F81" w:rsidRDefault="003A0F81" w:rsidP="000470E5">
    <w:pPr>
      <w:pBdr>
        <w:top w:val="single" w:sz="4" w:space="2" w:color="808080"/>
      </w:pBdr>
      <w:tabs>
        <w:tab w:val="clear" w:pos="737"/>
        <w:tab w:val="clear" w:pos="1021"/>
        <w:tab w:val="clear" w:pos="1304"/>
        <w:tab w:val="clear" w:pos="1588"/>
        <w:tab w:val="right" w:pos="9638"/>
      </w:tabs>
      <w:suppressAutoHyphens/>
      <w:autoSpaceDE w:val="0"/>
      <w:autoSpaceDN w:val="0"/>
      <w:adjustRightInd w:val="0"/>
      <w:textAlignment w:val="center"/>
      <w:rPr>
        <w:rFonts w:eastAsia="Arial" w:cs="Helvetica"/>
        <w:color w:val="58595B"/>
        <w:sz w:val="18"/>
        <w:szCs w:val="18"/>
        <w:lang w:val="en-GB"/>
      </w:rPr>
    </w:pPr>
    <w:r w:rsidRPr="000470E5">
      <w:rPr>
        <w:rFonts w:eastAsia="Arial" w:cs="Helvetica"/>
        <w:color w:val="58595B"/>
        <w:sz w:val="18"/>
        <w:szCs w:val="18"/>
        <w:lang w:val="en-GB"/>
      </w:rPr>
      <w:t>Document No: D</w:t>
    </w:r>
    <w:r>
      <w:rPr>
        <w:rFonts w:eastAsia="Arial" w:cs="Helvetica"/>
        <w:color w:val="58595B"/>
        <w:sz w:val="18"/>
        <w:szCs w:val="18"/>
        <w:lang w:val="en-GB"/>
      </w:rPr>
      <w:t>XX</w:t>
    </w:r>
    <w:r w:rsidRPr="000470E5">
      <w:rPr>
        <w:rFonts w:eastAsia="Arial" w:cs="Helvetica"/>
        <w:color w:val="58595B"/>
        <w:sz w:val="18"/>
        <w:szCs w:val="18"/>
        <w:lang w:val="en-GB"/>
      </w:rPr>
      <w:t>#</w:t>
    </w:r>
    <w:r>
      <w:rPr>
        <w:rFonts w:eastAsia="Arial" w:cs="Helvetica"/>
        <w:color w:val="58595B"/>
        <w:sz w:val="18"/>
        <w:szCs w:val="18"/>
        <w:lang w:val="en-GB"/>
      </w:rPr>
      <w:t>XXXX</w:t>
    </w:r>
    <w:r>
      <w:rPr>
        <w:rFonts w:eastAsia="Arial" w:cs="Helvetica"/>
        <w:color w:val="58595B"/>
        <w:sz w:val="18"/>
        <w:szCs w:val="18"/>
        <w:lang w:val="en-GB"/>
      </w:rPr>
      <w:tab/>
      <w:t xml:space="preserve">Page </w:t>
    </w:r>
    <w:r w:rsidRPr="000470E5">
      <w:rPr>
        <w:rFonts w:eastAsia="Arial" w:cs="Helvetica"/>
        <w:color w:val="58595B"/>
        <w:sz w:val="18"/>
        <w:szCs w:val="18"/>
        <w:lang w:val="en-GB"/>
      </w:rPr>
      <w:fldChar w:fldCharType="begin"/>
    </w:r>
    <w:r w:rsidRPr="000470E5">
      <w:rPr>
        <w:rFonts w:eastAsia="Arial" w:cs="Helvetica"/>
        <w:color w:val="58595B"/>
        <w:sz w:val="18"/>
        <w:szCs w:val="18"/>
        <w:lang w:val="en-GB"/>
      </w:rPr>
      <w:instrText xml:space="preserve"> PAGE   \* MERGEFORMAT </w:instrText>
    </w:r>
    <w:r w:rsidRPr="000470E5">
      <w:rPr>
        <w:rFonts w:eastAsia="Arial" w:cs="Helvetica"/>
        <w:color w:val="58595B"/>
        <w:sz w:val="18"/>
        <w:szCs w:val="18"/>
        <w:lang w:val="en-GB"/>
      </w:rPr>
      <w:fldChar w:fldCharType="separate"/>
    </w:r>
    <w:r w:rsidR="00D33E5B">
      <w:rPr>
        <w:rFonts w:eastAsia="Arial" w:cs="Helvetica"/>
        <w:noProof/>
        <w:color w:val="58595B"/>
        <w:sz w:val="18"/>
        <w:szCs w:val="18"/>
        <w:lang w:val="en-GB"/>
      </w:rPr>
      <w:t>2</w:t>
    </w:r>
    <w:r w:rsidRPr="000470E5">
      <w:rPr>
        <w:rFonts w:eastAsia="Arial" w:cs="Helvetica"/>
        <w:color w:val="58595B"/>
        <w:sz w:val="18"/>
        <w:szCs w:val="18"/>
        <w:lang w:val="en-GB"/>
      </w:rPr>
      <w:fldChar w:fldCharType="end"/>
    </w:r>
    <w:r w:rsidRPr="000470E5">
      <w:rPr>
        <w:rFonts w:eastAsia="Arial" w:cs="Helvetica"/>
        <w:color w:val="58595B"/>
        <w:sz w:val="18"/>
        <w:szCs w:val="18"/>
        <w:lang w:val="en-GB"/>
      </w:rPr>
      <w:t xml:space="preserve"> of </w:t>
    </w:r>
    <w:r w:rsidRPr="000470E5">
      <w:rPr>
        <w:rFonts w:eastAsia="Arial" w:cs="Helvetica"/>
        <w:color w:val="58595B"/>
        <w:sz w:val="18"/>
        <w:szCs w:val="18"/>
        <w:lang w:val="en-GB"/>
      </w:rPr>
      <w:fldChar w:fldCharType="begin"/>
    </w:r>
    <w:r w:rsidRPr="000470E5">
      <w:rPr>
        <w:rFonts w:eastAsia="Arial" w:cs="Helvetica"/>
        <w:color w:val="58595B"/>
        <w:sz w:val="18"/>
        <w:szCs w:val="18"/>
        <w:lang w:val="en-GB"/>
      </w:rPr>
      <w:instrText xml:space="preserve"> NUMPAGES   \* MERGEFORMAT </w:instrText>
    </w:r>
    <w:r w:rsidRPr="000470E5">
      <w:rPr>
        <w:rFonts w:eastAsia="Arial" w:cs="Helvetica"/>
        <w:color w:val="58595B"/>
        <w:sz w:val="18"/>
        <w:szCs w:val="18"/>
        <w:lang w:val="en-GB"/>
      </w:rPr>
      <w:fldChar w:fldCharType="separate"/>
    </w:r>
    <w:r w:rsidR="00D33E5B">
      <w:rPr>
        <w:rFonts w:eastAsia="Arial" w:cs="Helvetica"/>
        <w:noProof/>
        <w:color w:val="58595B"/>
        <w:sz w:val="18"/>
        <w:szCs w:val="18"/>
        <w:lang w:val="en-GB"/>
      </w:rPr>
      <w:t>3</w:t>
    </w:r>
    <w:r w:rsidRPr="000470E5">
      <w:rPr>
        <w:rFonts w:eastAsia="Arial" w:cs="Helvetica"/>
        <w:color w:val="58595B"/>
        <w:sz w:val="18"/>
        <w:szCs w:val="18"/>
        <w:lang w:val="en-GB"/>
      </w:rPr>
      <w:fldChar w:fldCharType="end"/>
    </w:r>
  </w:p>
  <w:p w14:paraId="5EFDC311" w14:textId="77777777" w:rsidR="003A0F81" w:rsidRDefault="003A0F81" w:rsidP="000470E5">
    <w:pPr>
      <w:tabs>
        <w:tab w:val="clear" w:pos="737"/>
        <w:tab w:val="clear" w:pos="1021"/>
        <w:tab w:val="clear" w:pos="1304"/>
        <w:tab w:val="clear" w:pos="1588"/>
        <w:tab w:val="right" w:pos="9638"/>
      </w:tabs>
      <w:suppressAutoHyphens/>
      <w:autoSpaceDE w:val="0"/>
      <w:autoSpaceDN w:val="0"/>
      <w:adjustRightInd w:val="0"/>
      <w:textAlignment w:val="center"/>
      <w:rPr>
        <w:rFonts w:eastAsia="Arial" w:cs="Helvetica"/>
        <w:color w:val="58595B"/>
        <w:sz w:val="18"/>
        <w:szCs w:val="18"/>
        <w:lang w:val="en-GB"/>
      </w:rPr>
    </w:pPr>
    <w:r>
      <w:rPr>
        <w:rFonts w:eastAsia="Arial" w:cs="Helvetica"/>
        <w:color w:val="58595B"/>
        <w:sz w:val="18"/>
        <w:szCs w:val="18"/>
        <w:lang w:val="en-GB"/>
      </w:rPr>
      <w:t>Contract No: XXX/XX [Contract Name]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C3098" w14:textId="77777777" w:rsidR="00E64706" w:rsidRDefault="00E64706" w:rsidP="000470E5">
      <w:r>
        <w:separator/>
      </w:r>
    </w:p>
  </w:footnote>
  <w:footnote w:type="continuationSeparator" w:id="0">
    <w:p w14:paraId="337E4014" w14:textId="77777777" w:rsidR="00E64706" w:rsidRDefault="00E64706" w:rsidP="00047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FACD" w14:textId="63EF6D82" w:rsidR="00550F27" w:rsidRDefault="00550F2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49054A" wp14:editId="22A3799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0348CB" w14:textId="000C4DF8" w:rsidR="00550F27" w:rsidRPr="00550F27" w:rsidRDefault="00550F27" w:rsidP="00550F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50F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4905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130348CB" w14:textId="000C4DF8" w:rsidR="00550F27" w:rsidRPr="00550F27" w:rsidRDefault="00550F27" w:rsidP="00550F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50F2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single" w:sz="12" w:space="0" w:color="9B9B9D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3A0F81" w:rsidRPr="000470E5" w14:paraId="698059F7" w14:textId="77777777" w:rsidTr="000470E5">
      <w:trPr>
        <w:trHeight w:val="284"/>
        <w:jc w:val="center"/>
      </w:trPr>
      <w:tc>
        <w:tcPr>
          <w:tcW w:w="9638" w:type="dxa"/>
          <w:vAlign w:val="center"/>
        </w:tcPr>
        <w:p w14:paraId="06CFB5DB" w14:textId="4039332F" w:rsidR="003A0F81" w:rsidRPr="00817006" w:rsidRDefault="00817006" w:rsidP="006974BB">
          <w:pPr>
            <w:spacing w:after="90" w:line="240" w:lineRule="atLeast"/>
            <w:rPr>
              <w:b/>
            </w:rPr>
          </w:pPr>
          <w:r w:rsidRPr="00817006">
            <w:rPr>
              <w:rStyle w:val="Bold"/>
              <w:rFonts w:cs="Helvetica-Light"/>
              <w:b w:val="0"/>
              <w:color w:val="58595B"/>
              <w:sz w:val="18"/>
              <w:szCs w:val="18"/>
              <w:lang w:val="en-GB"/>
            </w:rPr>
            <w:t xml:space="preserve">Book 4 </w:t>
          </w:r>
          <w:r w:rsidR="006974BB" w:rsidRPr="00817006">
            <w:rPr>
              <w:rStyle w:val="Bold"/>
              <w:rFonts w:cs="Helvetica-Light"/>
              <w:b w:val="0"/>
              <w:color w:val="58595B"/>
              <w:sz w:val="18"/>
              <w:szCs w:val="18"/>
              <w:lang w:val="en-GB"/>
            </w:rPr>
            <w:t>Roadworks Technical Specifications</w:t>
          </w:r>
          <w:r w:rsidR="003A0F81" w:rsidRPr="00817006">
            <w:rPr>
              <w:rStyle w:val="Bold"/>
              <w:rFonts w:cs="Helvetica-Light"/>
              <w:b w:val="0"/>
              <w:color w:val="58595B"/>
              <w:sz w:val="18"/>
              <w:szCs w:val="18"/>
              <w:lang w:val="en-GB"/>
            </w:rPr>
            <w:t xml:space="preserve"> – </w:t>
          </w:r>
          <w:r w:rsidRPr="00817006">
            <w:rPr>
              <w:rStyle w:val="Bold"/>
              <w:rFonts w:cs="Helvetica-Light"/>
              <w:b w:val="0"/>
              <w:color w:val="58595B"/>
              <w:sz w:val="18"/>
              <w:szCs w:val="18"/>
              <w:lang w:val="en-GB"/>
            </w:rPr>
            <w:t>04/12592 Revision 18/06/2024</w:t>
          </w:r>
        </w:p>
      </w:tc>
    </w:tr>
  </w:tbl>
  <w:p w14:paraId="7C08368A" w14:textId="77777777" w:rsidR="003A0F81" w:rsidRDefault="003A0F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F652" w14:textId="0DCD26A6" w:rsidR="00550F27" w:rsidRDefault="00550F2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5055A5" wp14:editId="64ADEAD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B0A3A8" w14:textId="16835134" w:rsidR="00550F27" w:rsidRPr="00550F27" w:rsidRDefault="00550F27" w:rsidP="00550F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50F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5055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5FB0A3A8" w14:textId="16835134" w:rsidR="00550F27" w:rsidRPr="00550F27" w:rsidRDefault="00550F27" w:rsidP="00550F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50F2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4A31"/>
    <w:multiLevelType w:val="hybridMultilevel"/>
    <w:tmpl w:val="0E10F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76F21"/>
    <w:multiLevelType w:val="hybridMultilevel"/>
    <w:tmpl w:val="033EA4AE"/>
    <w:lvl w:ilvl="0" w:tplc="03AE79CC">
      <w:start w:val="1"/>
      <w:numFmt w:val="lowerRoman"/>
      <w:lvlText w:val="(%1)"/>
      <w:lvlJc w:val="left"/>
      <w:pPr>
        <w:ind w:left="1074" w:hanging="360"/>
      </w:pPr>
      <w:rPr>
        <w:rFonts w:hint="default"/>
      </w:rPr>
    </w:lvl>
    <w:lvl w:ilvl="1" w:tplc="03AE79CC">
      <w:start w:val="1"/>
      <w:numFmt w:val="lowerRoman"/>
      <w:lvlText w:val="(%2)"/>
      <w:lvlJc w:val="left"/>
      <w:pPr>
        <w:ind w:left="179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D7C7782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5229"/>
    <w:multiLevelType w:val="hybridMultilevel"/>
    <w:tmpl w:val="033EA4AE"/>
    <w:lvl w:ilvl="0" w:tplc="03AE79CC">
      <w:start w:val="1"/>
      <w:numFmt w:val="lowerRoman"/>
      <w:lvlText w:val="(%1)"/>
      <w:lvlJc w:val="left"/>
      <w:pPr>
        <w:ind w:left="1074" w:hanging="360"/>
      </w:pPr>
      <w:rPr>
        <w:rFonts w:hint="default"/>
      </w:rPr>
    </w:lvl>
    <w:lvl w:ilvl="1" w:tplc="03AE79CC">
      <w:start w:val="1"/>
      <w:numFmt w:val="lowerRoman"/>
      <w:lvlText w:val="(%2)"/>
      <w:lvlJc w:val="left"/>
      <w:pPr>
        <w:ind w:left="179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0F055758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2532"/>
    <w:multiLevelType w:val="hybridMultilevel"/>
    <w:tmpl w:val="74963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F5C79"/>
    <w:multiLevelType w:val="hybridMultilevel"/>
    <w:tmpl w:val="9E28E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D2FF4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B157A"/>
    <w:multiLevelType w:val="hybridMultilevel"/>
    <w:tmpl w:val="BF7CAA3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4D1A47C2">
      <w:start w:val="1"/>
      <w:numFmt w:val="lowerLetter"/>
      <w:lvlText w:val="(%5)"/>
      <w:lvlJc w:val="left"/>
      <w:pPr>
        <w:ind w:left="3330" w:hanging="45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F82F5E"/>
    <w:multiLevelType w:val="hybridMultilevel"/>
    <w:tmpl w:val="3538F88C"/>
    <w:lvl w:ilvl="0" w:tplc="AF2A56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C46EA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87619"/>
    <w:multiLevelType w:val="hybridMultilevel"/>
    <w:tmpl w:val="9F64661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744444"/>
    <w:multiLevelType w:val="hybridMultilevel"/>
    <w:tmpl w:val="68D8B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03372"/>
    <w:multiLevelType w:val="hybridMultilevel"/>
    <w:tmpl w:val="D384F942"/>
    <w:lvl w:ilvl="0" w:tplc="0C09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4" w15:restartNumberingAfterBreak="0">
    <w:nsid w:val="2E094714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24818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05A81"/>
    <w:multiLevelType w:val="hybridMultilevel"/>
    <w:tmpl w:val="033EA4AE"/>
    <w:lvl w:ilvl="0" w:tplc="03AE79CC">
      <w:start w:val="1"/>
      <w:numFmt w:val="lowerRoman"/>
      <w:lvlText w:val="(%1)"/>
      <w:lvlJc w:val="left"/>
      <w:pPr>
        <w:ind w:left="1074" w:hanging="360"/>
      </w:pPr>
      <w:rPr>
        <w:rFonts w:hint="default"/>
      </w:rPr>
    </w:lvl>
    <w:lvl w:ilvl="1" w:tplc="03AE79CC">
      <w:start w:val="1"/>
      <w:numFmt w:val="lowerRoman"/>
      <w:lvlText w:val="(%2)"/>
      <w:lvlJc w:val="left"/>
      <w:pPr>
        <w:ind w:left="179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376D0683"/>
    <w:multiLevelType w:val="hybridMultilevel"/>
    <w:tmpl w:val="F3C0D198"/>
    <w:lvl w:ilvl="0" w:tplc="CDA82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FB0C48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32ACC"/>
    <w:multiLevelType w:val="multilevel"/>
    <w:tmpl w:val="3AC0207E"/>
    <w:lvl w:ilvl="0">
      <w:start w:val="1"/>
      <w:numFmt w:val="decimal"/>
      <w:pStyle w:val="CT1MW"/>
      <w:lvlText w:val="CT %1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T2MW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3B6E1D27"/>
    <w:multiLevelType w:val="hybridMultilevel"/>
    <w:tmpl w:val="37B80874"/>
    <w:lvl w:ilvl="0" w:tplc="88A220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C260E"/>
    <w:multiLevelType w:val="hybridMultilevel"/>
    <w:tmpl w:val="033EA4AE"/>
    <w:lvl w:ilvl="0" w:tplc="03AE79CC">
      <w:start w:val="1"/>
      <w:numFmt w:val="lowerRoman"/>
      <w:lvlText w:val="(%1)"/>
      <w:lvlJc w:val="left"/>
      <w:pPr>
        <w:ind w:left="1074" w:hanging="360"/>
      </w:pPr>
      <w:rPr>
        <w:rFonts w:hint="default"/>
      </w:rPr>
    </w:lvl>
    <w:lvl w:ilvl="1" w:tplc="03AE79CC">
      <w:start w:val="1"/>
      <w:numFmt w:val="lowerRoman"/>
      <w:lvlText w:val="(%2)"/>
      <w:lvlJc w:val="left"/>
      <w:pPr>
        <w:ind w:left="179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3F612221"/>
    <w:multiLevelType w:val="hybridMultilevel"/>
    <w:tmpl w:val="1C820FF0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E5989F10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A523C"/>
    <w:multiLevelType w:val="hybridMultilevel"/>
    <w:tmpl w:val="07BAA78C"/>
    <w:lvl w:ilvl="0" w:tplc="0C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4" w15:restartNumberingAfterBreak="0">
    <w:nsid w:val="41232027"/>
    <w:multiLevelType w:val="hybridMultilevel"/>
    <w:tmpl w:val="746021CC"/>
    <w:lvl w:ilvl="0" w:tplc="E5989F10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26564C8"/>
    <w:multiLevelType w:val="hybridMultilevel"/>
    <w:tmpl w:val="1B26E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254F9"/>
    <w:multiLevelType w:val="hybridMultilevel"/>
    <w:tmpl w:val="BF7CAA3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4D1A47C2">
      <w:start w:val="1"/>
      <w:numFmt w:val="lowerLetter"/>
      <w:lvlText w:val="(%5)"/>
      <w:lvlJc w:val="left"/>
      <w:pPr>
        <w:ind w:left="3330" w:hanging="45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71099C"/>
    <w:multiLevelType w:val="multilevel"/>
    <w:tmpl w:val="AF526082"/>
    <w:lvl w:ilvl="0">
      <w:start w:val="1"/>
      <w:numFmt w:val="decimal"/>
      <w:pStyle w:val="CT2MW0"/>
      <w:lvlText w:val="%1."/>
      <w:lvlJc w:val="left"/>
      <w:pPr>
        <w:ind w:left="72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32B58B3"/>
    <w:multiLevelType w:val="hybridMultilevel"/>
    <w:tmpl w:val="4B14BD56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AA603D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10921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386286"/>
    <w:multiLevelType w:val="hybridMultilevel"/>
    <w:tmpl w:val="FC6EC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65924"/>
    <w:multiLevelType w:val="hybridMultilevel"/>
    <w:tmpl w:val="033EA4AE"/>
    <w:lvl w:ilvl="0" w:tplc="03AE79CC">
      <w:start w:val="1"/>
      <w:numFmt w:val="lowerRoman"/>
      <w:lvlText w:val="(%1)"/>
      <w:lvlJc w:val="left"/>
      <w:pPr>
        <w:ind w:left="1074" w:hanging="360"/>
      </w:pPr>
      <w:rPr>
        <w:rFonts w:hint="default"/>
      </w:rPr>
    </w:lvl>
    <w:lvl w:ilvl="1" w:tplc="03AE79CC">
      <w:start w:val="1"/>
      <w:numFmt w:val="lowerRoman"/>
      <w:lvlText w:val="(%2)"/>
      <w:lvlJc w:val="left"/>
      <w:pPr>
        <w:ind w:left="179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 w15:restartNumberingAfterBreak="0">
    <w:nsid w:val="608D4D8A"/>
    <w:multiLevelType w:val="hybridMultilevel"/>
    <w:tmpl w:val="F8AA2746"/>
    <w:lvl w:ilvl="0" w:tplc="CDA82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802C0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A4DB8"/>
    <w:multiLevelType w:val="hybridMultilevel"/>
    <w:tmpl w:val="9F64661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D90C87"/>
    <w:multiLevelType w:val="hybridMultilevel"/>
    <w:tmpl w:val="9F64661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744850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B41B3"/>
    <w:multiLevelType w:val="hybridMultilevel"/>
    <w:tmpl w:val="758AC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34E8D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7005E8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635F4"/>
    <w:multiLevelType w:val="hybridMultilevel"/>
    <w:tmpl w:val="4768EE4E"/>
    <w:lvl w:ilvl="0" w:tplc="50403310">
      <w:start w:val="1"/>
      <w:numFmt w:val="decimal"/>
      <w:pStyle w:val="MainTableSP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8C73C9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37EED"/>
    <w:multiLevelType w:val="hybridMultilevel"/>
    <w:tmpl w:val="2E74A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97D44"/>
    <w:multiLevelType w:val="hybridMultilevel"/>
    <w:tmpl w:val="D7C05BA0"/>
    <w:lvl w:ilvl="0" w:tplc="990CD0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6B3D44"/>
    <w:multiLevelType w:val="hybridMultilevel"/>
    <w:tmpl w:val="9A4AA1F0"/>
    <w:lvl w:ilvl="0" w:tplc="AF2A56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EBB63FAC">
      <w:start w:val="4"/>
      <w:numFmt w:val="bullet"/>
      <w:lvlText w:val="•"/>
      <w:lvlJc w:val="left"/>
      <w:pPr>
        <w:ind w:left="1815" w:hanging="735"/>
      </w:pPr>
      <w:rPr>
        <w:rFonts w:ascii="Helvetica" w:eastAsia="Times New Roman" w:hAnsi="Helvetica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73DA2"/>
    <w:multiLevelType w:val="hybridMultilevel"/>
    <w:tmpl w:val="65A62ED8"/>
    <w:lvl w:ilvl="0" w:tplc="9056C88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3AE79CC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829828">
    <w:abstractNumId w:val="41"/>
  </w:num>
  <w:num w:numId="2" w16cid:durableId="1411318638">
    <w:abstractNumId w:val="44"/>
  </w:num>
  <w:num w:numId="3" w16cid:durableId="594752527">
    <w:abstractNumId w:val="38"/>
  </w:num>
  <w:num w:numId="4" w16cid:durableId="1225944012">
    <w:abstractNumId w:val="6"/>
  </w:num>
  <w:num w:numId="5" w16cid:durableId="1859006079">
    <w:abstractNumId w:val="29"/>
  </w:num>
  <w:num w:numId="6" w16cid:durableId="1960800862">
    <w:abstractNumId w:val="21"/>
  </w:num>
  <w:num w:numId="7" w16cid:durableId="1889875956">
    <w:abstractNumId w:val="27"/>
  </w:num>
  <w:num w:numId="8" w16cid:durableId="128742064">
    <w:abstractNumId w:val="19"/>
  </w:num>
  <w:num w:numId="9" w16cid:durableId="997878108">
    <w:abstractNumId w:val="15"/>
  </w:num>
  <w:num w:numId="10" w16cid:durableId="1438671632">
    <w:abstractNumId w:val="34"/>
  </w:num>
  <w:num w:numId="11" w16cid:durableId="847450412">
    <w:abstractNumId w:val="4"/>
  </w:num>
  <w:num w:numId="12" w16cid:durableId="559291887">
    <w:abstractNumId w:val="3"/>
  </w:num>
  <w:num w:numId="13" w16cid:durableId="1502701809">
    <w:abstractNumId w:val="10"/>
  </w:num>
  <w:num w:numId="14" w16cid:durableId="1915165242">
    <w:abstractNumId w:val="39"/>
  </w:num>
  <w:num w:numId="15" w16cid:durableId="137840100">
    <w:abstractNumId w:val="14"/>
  </w:num>
  <w:num w:numId="16" w16cid:durableId="1943144038">
    <w:abstractNumId w:val="42"/>
  </w:num>
  <w:num w:numId="17" w16cid:durableId="1821651057">
    <w:abstractNumId w:val="2"/>
  </w:num>
  <w:num w:numId="18" w16cid:durableId="1746608918">
    <w:abstractNumId w:val="1"/>
  </w:num>
  <w:num w:numId="19" w16cid:durableId="1500081033">
    <w:abstractNumId w:val="36"/>
  </w:num>
  <w:num w:numId="20" w16cid:durableId="2090154690">
    <w:abstractNumId w:val="11"/>
  </w:num>
  <w:num w:numId="21" w16cid:durableId="765342968">
    <w:abstractNumId w:val="35"/>
  </w:num>
  <w:num w:numId="22" w16cid:durableId="2084253508">
    <w:abstractNumId w:val="20"/>
  </w:num>
  <w:num w:numId="23" w16cid:durableId="2122607755">
    <w:abstractNumId w:val="45"/>
  </w:num>
  <w:num w:numId="24" w16cid:durableId="1667975172">
    <w:abstractNumId w:val="12"/>
  </w:num>
  <w:num w:numId="25" w16cid:durableId="1221137403">
    <w:abstractNumId w:val="5"/>
  </w:num>
  <w:num w:numId="26" w16cid:durableId="1857619906">
    <w:abstractNumId w:val="25"/>
  </w:num>
  <w:num w:numId="27" w16cid:durableId="1069380475">
    <w:abstractNumId w:val="33"/>
  </w:num>
  <w:num w:numId="28" w16cid:durableId="357507052">
    <w:abstractNumId w:val="18"/>
  </w:num>
  <w:num w:numId="29" w16cid:durableId="2038578859">
    <w:abstractNumId w:val="16"/>
  </w:num>
  <w:num w:numId="30" w16cid:durableId="801582772">
    <w:abstractNumId w:val="40"/>
  </w:num>
  <w:num w:numId="31" w16cid:durableId="989092753">
    <w:abstractNumId w:val="30"/>
  </w:num>
  <w:num w:numId="32" w16cid:durableId="353044690">
    <w:abstractNumId w:val="37"/>
  </w:num>
  <w:num w:numId="33" w16cid:durableId="1122967517">
    <w:abstractNumId w:val="32"/>
  </w:num>
  <w:num w:numId="34" w16cid:durableId="1775445162">
    <w:abstractNumId w:val="46"/>
  </w:num>
  <w:num w:numId="35" w16cid:durableId="1813136443">
    <w:abstractNumId w:val="9"/>
  </w:num>
  <w:num w:numId="36" w16cid:durableId="1716926830">
    <w:abstractNumId w:val="43"/>
  </w:num>
  <w:num w:numId="37" w16cid:durableId="488178897">
    <w:abstractNumId w:val="28"/>
  </w:num>
  <w:num w:numId="38" w16cid:durableId="331690553">
    <w:abstractNumId w:val="23"/>
  </w:num>
  <w:num w:numId="39" w16cid:durableId="80223103">
    <w:abstractNumId w:val="17"/>
  </w:num>
  <w:num w:numId="40" w16cid:durableId="1986540861">
    <w:abstractNumId w:val="0"/>
  </w:num>
  <w:num w:numId="41" w16cid:durableId="1392118799">
    <w:abstractNumId w:val="7"/>
  </w:num>
  <w:num w:numId="42" w16cid:durableId="1143696589">
    <w:abstractNumId w:val="8"/>
  </w:num>
  <w:num w:numId="43" w16cid:durableId="1229147707">
    <w:abstractNumId w:val="24"/>
  </w:num>
  <w:num w:numId="44" w16cid:durableId="250626437">
    <w:abstractNumId w:val="22"/>
  </w:num>
  <w:num w:numId="45" w16cid:durableId="1625310516">
    <w:abstractNumId w:val="26"/>
  </w:num>
  <w:num w:numId="46" w16cid:durableId="1358384942">
    <w:abstractNumId w:val="31"/>
  </w:num>
  <w:num w:numId="47" w16cid:durableId="1965842655">
    <w:abstractNumId w:val="1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662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228"/>
    <w:rsid w:val="000102D0"/>
    <w:rsid w:val="00015BB6"/>
    <w:rsid w:val="000259A9"/>
    <w:rsid w:val="000470E5"/>
    <w:rsid w:val="00074829"/>
    <w:rsid w:val="000815C4"/>
    <w:rsid w:val="00082C2D"/>
    <w:rsid w:val="00087046"/>
    <w:rsid w:val="00087FF4"/>
    <w:rsid w:val="0009522B"/>
    <w:rsid w:val="000B7A6D"/>
    <w:rsid w:val="000D7724"/>
    <w:rsid w:val="000E3781"/>
    <w:rsid w:val="000E4E05"/>
    <w:rsid w:val="00101925"/>
    <w:rsid w:val="0010277A"/>
    <w:rsid w:val="001033E5"/>
    <w:rsid w:val="00105E9E"/>
    <w:rsid w:val="00176A90"/>
    <w:rsid w:val="001821B8"/>
    <w:rsid w:val="00184AE8"/>
    <w:rsid w:val="001B1A61"/>
    <w:rsid w:val="001D4C40"/>
    <w:rsid w:val="001F23A9"/>
    <w:rsid w:val="001F6FBF"/>
    <w:rsid w:val="00211965"/>
    <w:rsid w:val="00244AA2"/>
    <w:rsid w:val="00256D52"/>
    <w:rsid w:val="002777B2"/>
    <w:rsid w:val="002803AA"/>
    <w:rsid w:val="002F127A"/>
    <w:rsid w:val="00300349"/>
    <w:rsid w:val="003229D7"/>
    <w:rsid w:val="003307A5"/>
    <w:rsid w:val="00335C91"/>
    <w:rsid w:val="00350062"/>
    <w:rsid w:val="00361C7E"/>
    <w:rsid w:val="00366968"/>
    <w:rsid w:val="003821ED"/>
    <w:rsid w:val="003825CB"/>
    <w:rsid w:val="003A0F81"/>
    <w:rsid w:val="003B0A1D"/>
    <w:rsid w:val="003B12D9"/>
    <w:rsid w:val="003B6B3B"/>
    <w:rsid w:val="003C5393"/>
    <w:rsid w:val="003F7812"/>
    <w:rsid w:val="003F7A16"/>
    <w:rsid w:val="00405C93"/>
    <w:rsid w:val="00411A1C"/>
    <w:rsid w:val="00415EB4"/>
    <w:rsid w:val="00420E5B"/>
    <w:rsid w:val="00422297"/>
    <w:rsid w:val="00441D55"/>
    <w:rsid w:val="004433BC"/>
    <w:rsid w:val="00444298"/>
    <w:rsid w:val="004554DC"/>
    <w:rsid w:val="00477FDF"/>
    <w:rsid w:val="004A36D8"/>
    <w:rsid w:val="004B322C"/>
    <w:rsid w:val="004C49A3"/>
    <w:rsid w:val="004D137B"/>
    <w:rsid w:val="004E6927"/>
    <w:rsid w:val="004F3A36"/>
    <w:rsid w:val="004F6EFA"/>
    <w:rsid w:val="00504F6C"/>
    <w:rsid w:val="005331A5"/>
    <w:rsid w:val="00550F27"/>
    <w:rsid w:val="00552991"/>
    <w:rsid w:val="00560776"/>
    <w:rsid w:val="005775C8"/>
    <w:rsid w:val="005B7EF8"/>
    <w:rsid w:val="005D053D"/>
    <w:rsid w:val="005D0AEB"/>
    <w:rsid w:val="005D549F"/>
    <w:rsid w:val="005E674C"/>
    <w:rsid w:val="005F4BB1"/>
    <w:rsid w:val="00614AB2"/>
    <w:rsid w:val="006170E2"/>
    <w:rsid w:val="00624FBA"/>
    <w:rsid w:val="00665D92"/>
    <w:rsid w:val="00667723"/>
    <w:rsid w:val="00684AAB"/>
    <w:rsid w:val="006920E9"/>
    <w:rsid w:val="0069415C"/>
    <w:rsid w:val="006974BB"/>
    <w:rsid w:val="006A1ADA"/>
    <w:rsid w:val="006B1F95"/>
    <w:rsid w:val="007040BC"/>
    <w:rsid w:val="007312FE"/>
    <w:rsid w:val="0073688E"/>
    <w:rsid w:val="00762A33"/>
    <w:rsid w:val="007725A3"/>
    <w:rsid w:val="00784E94"/>
    <w:rsid w:val="00787502"/>
    <w:rsid w:val="00791FD1"/>
    <w:rsid w:val="00794006"/>
    <w:rsid w:val="0079643E"/>
    <w:rsid w:val="007A0D3B"/>
    <w:rsid w:val="007B23EB"/>
    <w:rsid w:val="007B7CF1"/>
    <w:rsid w:val="007C18AE"/>
    <w:rsid w:val="007C4CC8"/>
    <w:rsid w:val="007E63FA"/>
    <w:rsid w:val="007F09DC"/>
    <w:rsid w:val="00816243"/>
    <w:rsid w:val="00817006"/>
    <w:rsid w:val="00822D10"/>
    <w:rsid w:val="00836D3F"/>
    <w:rsid w:val="00876A00"/>
    <w:rsid w:val="0087728F"/>
    <w:rsid w:val="0087748C"/>
    <w:rsid w:val="008B11B4"/>
    <w:rsid w:val="008C5A7E"/>
    <w:rsid w:val="008D43FB"/>
    <w:rsid w:val="008D7843"/>
    <w:rsid w:val="008D7E89"/>
    <w:rsid w:val="00900750"/>
    <w:rsid w:val="00907E99"/>
    <w:rsid w:val="009166F0"/>
    <w:rsid w:val="0091678C"/>
    <w:rsid w:val="00950BE7"/>
    <w:rsid w:val="00964CD5"/>
    <w:rsid w:val="00985AF0"/>
    <w:rsid w:val="009956F2"/>
    <w:rsid w:val="009A4180"/>
    <w:rsid w:val="009B396C"/>
    <w:rsid w:val="009C496E"/>
    <w:rsid w:val="009C4F3A"/>
    <w:rsid w:val="00A14792"/>
    <w:rsid w:val="00A42701"/>
    <w:rsid w:val="00A44184"/>
    <w:rsid w:val="00A6223D"/>
    <w:rsid w:val="00A63B69"/>
    <w:rsid w:val="00AA795E"/>
    <w:rsid w:val="00AB3AC3"/>
    <w:rsid w:val="00AF5CE8"/>
    <w:rsid w:val="00B0357D"/>
    <w:rsid w:val="00B05127"/>
    <w:rsid w:val="00B21715"/>
    <w:rsid w:val="00B34479"/>
    <w:rsid w:val="00B43A5C"/>
    <w:rsid w:val="00B57040"/>
    <w:rsid w:val="00B67168"/>
    <w:rsid w:val="00B805F2"/>
    <w:rsid w:val="00B90714"/>
    <w:rsid w:val="00B95A33"/>
    <w:rsid w:val="00BA07C7"/>
    <w:rsid w:val="00BA151D"/>
    <w:rsid w:val="00BA34D3"/>
    <w:rsid w:val="00BB067A"/>
    <w:rsid w:val="00BB1426"/>
    <w:rsid w:val="00BB7305"/>
    <w:rsid w:val="00BC2205"/>
    <w:rsid w:val="00BC7049"/>
    <w:rsid w:val="00BD535D"/>
    <w:rsid w:val="00BE1361"/>
    <w:rsid w:val="00BE6D8B"/>
    <w:rsid w:val="00C0650B"/>
    <w:rsid w:val="00C15228"/>
    <w:rsid w:val="00C1697E"/>
    <w:rsid w:val="00C348A4"/>
    <w:rsid w:val="00C4140D"/>
    <w:rsid w:val="00C45527"/>
    <w:rsid w:val="00C6773F"/>
    <w:rsid w:val="00C70B4C"/>
    <w:rsid w:val="00C856A5"/>
    <w:rsid w:val="00C95AEF"/>
    <w:rsid w:val="00CA1F8A"/>
    <w:rsid w:val="00CB09E0"/>
    <w:rsid w:val="00CB3FC5"/>
    <w:rsid w:val="00CC068E"/>
    <w:rsid w:val="00CC0B2C"/>
    <w:rsid w:val="00CD1B35"/>
    <w:rsid w:val="00CF60CF"/>
    <w:rsid w:val="00D00365"/>
    <w:rsid w:val="00D07CA0"/>
    <w:rsid w:val="00D2733A"/>
    <w:rsid w:val="00D2785C"/>
    <w:rsid w:val="00D32024"/>
    <w:rsid w:val="00D33E5B"/>
    <w:rsid w:val="00D74194"/>
    <w:rsid w:val="00D76A35"/>
    <w:rsid w:val="00D862C9"/>
    <w:rsid w:val="00D917CD"/>
    <w:rsid w:val="00D93E75"/>
    <w:rsid w:val="00DA498A"/>
    <w:rsid w:val="00DB20BC"/>
    <w:rsid w:val="00DB51DF"/>
    <w:rsid w:val="00DC0D1D"/>
    <w:rsid w:val="00DC462A"/>
    <w:rsid w:val="00DD301A"/>
    <w:rsid w:val="00DD6515"/>
    <w:rsid w:val="00DE4CFB"/>
    <w:rsid w:val="00DE564B"/>
    <w:rsid w:val="00DF52C8"/>
    <w:rsid w:val="00E006A6"/>
    <w:rsid w:val="00E15833"/>
    <w:rsid w:val="00E2076B"/>
    <w:rsid w:val="00E20C2A"/>
    <w:rsid w:val="00E34AA9"/>
    <w:rsid w:val="00E579F8"/>
    <w:rsid w:val="00E64706"/>
    <w:rsid w:val="00E67C0C"/>
    <w:rsid w:val="00E8307F"/>
    <w:rsid w:val="00E84482"/>
    <w:rsid w:val="00E96F8F"/>
    <w:rsid w:val="00EA0235"/>
    <w:rsid w:val="00EA40D4"/>
    <w:rsid w:val="00EA7854"/>
    <w:rsid w:val="00ED15FD"/>
    <w:rsid w:val="00ED409D"/>
    <w:rsid w:val="00F20011"/>
    <w:rsid w:val="00F20EC1"/>
    <w:rsid w:val="00F21F6A"/>
    <w:rsid w:val="00F232C4"/>
    <w:rsid w:val="00F25619"/>
    <w:rsid w:val="00F40B1E"/>
    <w:rsid w:val="00F40CA1"/>
    <w:rsid w:val="00F53184"/>
    <w:rsid w:val="00F61A4C"/>
    <w:rsid w:val="00F84519"/>
    <w:rsid w:val="00FA209B"/>
    <w:rsid w:val="00FA7EAB"/>
    <w:rsid w:val="00FB1B05"/>
    <w:rsid w:val="00FD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BDC7138"/>
  <w15:docId w15:val="{306199AE-05BA-4CDD-B5D8-E5B1BCEE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01A"/>
    <w:pPr>
      <w:tabs>
        <w:tab w:val="left" w:pos="737"/>
        <w:tab w:val="left" w:pos="1021"/>
        <w:tab w:val="left" w:pos="1304"/>
        <w:tab w:val="left" w:pos="1588"/>
      </w:tabs>
      <w:spacing w:after="0" w:line="240" w:lineRule="auto"/>
    </w:pPr>
    <w:rPr>
      <w:rFonts w:ascii="Helvetica" w:hAnsi="Helvetica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BA07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A07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A07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5B"/>
    <w:rPr>
      <w:rFonts w:ascii="Tahoma" w:hAnsi="Tahoma" w:cs="Tahoma"/>
      <w:sz w:val="16"/>
      <w:szCs w:val="16"/>
    </w:rPr>
  </w:style>
  <w:style w:type="paragraph" w:customStyle="1" w:styleId="CoverTitle1DSB">
    <w:name w:val="Cover Title 1 DSB"/>
    <w:link w:val="CoverTitle1DSBChar"/>
    <w:rsid w:val="00420E5B"/>
    <w:pPr>
      <w:pBdr>
        <w:bottom w:val="single" w:sz="4" w:space="1" w:color="auto"/>
      </w:pBdr>
      <w:tabs>
        <w:tab w:val="right" w:pos="8647"/>
      </w:tabs>
      <w:spacing w:after="0" w:line="240" w:lineRule="auto"/>
    </w:pPr>
    <w:rPr>
      <w:rFonts w:ascii="Arial" w:hAnsi="Arial" w:cs="Arial"/>
      <w:caps/>
      <w:spacing w:val="20"/>
      <w:sz w:val="40"/>
      <w:szCs w:val="40"/>
    </w:rPr>
  </w:style>
  <w:style w:type="paragraph" w:customStyle="1" w:styleId="CoverTitle2DSB">
    <w:name w:val="Cover Title 2 DSB"/>
    <w:link w:val="CoverTitle2DSBChar"/>
    <w:rsid w:val="00420E5B"/>
    <w:pPr>
      <w:spacing w:before="3000" w:after="0" w:line="240" w:lineRule="auto"/>
    </w:pPr>
    <w:rPr>
      <w:rFonts w:ascii="Arial" w:hAnsi="Arial" w:cs="Times New Roman"/>
      <w:smallCaps/>
      <w:spacing w:val="10"/>
      <w:sz w:val="56"/>
      <w:szCs w:val="20"/>
    </w:rPr>
  </w:style>
  <w:style w:type="paragraph" w:customStyle="1" w:styleId="CoverTitle3DSB">
    <w:name w:val="Cover Title 3 DSB"/>
    <w:link w:val="CoverTitle3DSBChar"/>
    <w:rsid w:val="00420E5B"/>
    <w:pPr>
      <w:spacing w:before="480" w:after="1800" w:line="240" w:lineRule="auto"/>
    </w:pPr>
    <w:rPr>
      <w:rFonts w:ascii="Arial" w:hAnsi="Arial" w:cs="Arial"/>
      <w:sz w:val="16"/>
      <w:szCs w:val="20"/>
    </w:rPr>
  </w:style>
  <w:style w:type="paragraph" w:customStyle="1" w:styleId="TitleUnderlineMW">
    <w:name w:val="Title Underline MW"/>
    <w:link w:val="TitleUnderlineMWChar"/>
    <w:qFormat/>
    <w:rsid w:val="00A14792"/>
    <w:pPr>
      <w:pBdr>
        <w:bottom w:val="single" w:sz="4" w:space="1" w:color="auto"/>
      </w:pBdr>
      <w:spacing w:line="240" w:lineRule="auto"/>
    </w:pPr>
    <w:rPr>
      <w:rFonts w:ascii="Helvetica" w:hAnsi="Helvetica" w:cs="Helvetica"/>
      <w:caps/>
      <w:spacing w:val="20"/>
      <w:sz w:val="40"/>
      <w:szCs w:val="40"/>
    </w:rPr>
  </w:style>
  <w:style w:type="paragraph" w:customStyle="1" w:styleId="TitleMW">
    <w:name w:val="Title MW"/>
    <w:next w:val="Normal"/>
    <w:link w:val="TitleMWChar"/>
    <w:qFormat/>
    <w:rsid w:val="00794006"/>
    <w:pPr>
      <w:spacing w:before="240" w:after="120" w:line="240" w:lineRule="auto"/>
    </w:pPr>
    <w:rPr>
      <w:rFonts w:ascii="Arial" w:hAnsi="Arial" w:cs="Times New Roman"/>
      <w:b/>
      <w:spacing w:val="10"/>
      <w:sz w:val="56"/>
      <w:szCs w:val="20"/>
    </w:rPr>
  </w:style>
  <w:style w:type="character" w:customStyle="1" w:styleId="CoverTitle1DSBChar">
    <w:name w:val="Cover Title 1 DSB Char"/>
    <w:basedOn w:val="DefaultParagraphFont"/>
    <w:link w:val="CoverTitle1DSB"/>
    <w:rsid w:val="00420E5B"/>
    <w:rPr>
      <w:rFonts w:ascii="Arial" w:hAnsi="Arial" w:cs="Arial"/>
      <w:caps/>
      <w:spacing w:val="20"/>
      <w:sz w:val="40"/>
      <w:szCs w:val="40"/>
    </w:rPr>
  </w:style>
  <w:style w:type="character" w:customStyle="1" w:styleId="TitleUnderlineMWChar">
    <w:name w:val="Title Underline MW Char"/>
    <w:basedOn w:val="CoverTitle1DSBChar"/>
    <w:link w:val="TitleUnderlineMW"/>
    <w:rsid w:val="00A14792"/>
    <w:rPr>
      <w:rFonts w:ascii="Helvetica" w:hAnsi="Helvetica" w:cs="Helvetica"/>
      <w:caps/>
      <w:spacing w:val="20"/>
      <w:sz w:val="40"/>
      <w:szCs w:val="40"/>
    </w:rPr>
  </w:style>
  <w:style w:type="paragraph" w:customStyle="1" w:styleId="CaptionMW">
    <w:name w:val="Caption MW"/>
    <w:link w:val="CaptionMWChar"/>
    <w:qFormat/>
    <w:rsid w:val="00DE4CFB"/>
    <w:pPr>
      <w:spacing w:before="240" w:after="120"/>
    </w:pPr>
    <w:rPr>
      <w:rFonts w:ascii="Arial" w:hAnsi="Arial" w:cs="Arial"/>
      <w:sz w:val="20"/>
      <w:szCs w:val="20"/>
    </w:rPr>
  </w:style>
  <w:style w:type="character" w:customStyle="1" w:styleId="CoverTitle2DSBChar">
    <w:name w:val="Cover Title 2 DSB Char"/>
    <w:basedOn w:val="DefaultParagraphFont"/>
    <w:link w:val="CoverTitle2DSB"/>
    <w:rsid w:val="00420E5B"/>
    <w:rPr>
      <w:rFonts w:ascii="Arial" w:hAnsi="Arial" w:cs="Times New Roman"/>
      <w:smallCaps/>
      <w:spacing w:val="10"/>
      <w:sz w:val="56"/>
      <w:szCs w:val="20"/>
    </w:rPr>
  </w:style>
  <w:style w:type="character" w:customStyle="1" w:styleId="TitleMWChar">
    <w:name w:val="Title MW Char"/>
    <w:basedOn w:val="CoverTitle2DSBChar"/>
    <w:link w:val="TitleMW"/>
    <w:rsid w:val="00794006"/>
    <w:rPr>
      <w:rFonts w:ascii="Arial" w:hAnsi="Arial" w:cs="Times New Roman"/>
      <w:b/>
      <w:smallCaps w:val="0"/>
      <w:spacing w:val="10"/>
      <w:sz w:val="56"/>
      <w:szCs w:val="20"/>
    </w:rPr>
  </w:style>
  <w:style w:type="character" w:customStyle="1" w:styleId="CoverTitle3DSBChar">
    <w:name w:val="Cover Title 3 DSB Char"/>
    <w:basedOn w:val="DefaultParagraphFont"/>
    <w:link w:val="CoverTitle3DSB"/>
    <w:rsid w:val="00415EB4"/>
    <w:rPr>
      <w:rFonts w:ascii="Arial" w:hAnsi="Arial" w:cs="Arial"/>
      <w:sz w:val="16"/>
      <w:szCs w:val="20"/>
    </w:rPr>
  </w:style>
  <w:style w:type="character" w:customStyle="1" w:styleId="CaptionMWChar">
    <w:name w:val="Caption MW Char"/>
    <w:basedOn w:val="CoverTitle3DSBChar"/>
    <w:link w:val="CaptionMW"/>
    <w:rsid w:val="00DE4CFB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nhideWhenUsed/>
    <w:rsid w:val="000470E5"/>
    <w:pPr>
      <w:tabs>
        <w:tab w:val="clear" w:pos="737"/>
        <w:tab w:val="clear" w:pos="1021"/>
        <w:tab w:val="clear" w:pos="1304"/>
        <w:tab w:val="clear" w:pos="1588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0E5"/>
    <w:rPr>
      <w:rFonts w:ascii="Helvetica" w:hAnsi="Helvetic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470E5"/>
    <w:pPr>
      <w:tabs>
        <w:tab w:val="clear" w:pos="737"/>
        <w:tab w:val="clear" w:pos="1021"/>
        <w:tab w:val="clear" w:pos="1304"/>
        <w:tab w:val="clear" w:pos="1588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0E5"/>
    <w:rPr>
      <w:rFonts w:ascii="Helvetica" w:hAnsi="Helvetica" w:cs="Times New Roman"/>
      <w:szCs w:val="20"/>
    </w:rPr>
  </w:style>
  <w:style w:type="character" w:customStyle="1" w:styleId="Bold">
    <w:name w:val="Bold"/>
    <w:uiPriority w:val="99"/>
    <w:rsid w:val="000470E5"/>
    <w:rPr>
      <w:rFonts w:ascii="Helvetica-Bold" w:hAnsi="Helvetica-Bold" w:cs="Helvetica-Bold"/>
      <w:b/>
      <w:bCs/>
    </w:rPr>
  </w:style>
  <w:style w:type="table" w:styleId="TableGrid">
    <w:name w:val="Table Grid"/>
    <w:basedOn w:val="TableNormal"/>
    <w:rsid w:val="006A1ADA"/>
    <w:pPr>
      <w:spacing w:after="0" w:line="240" w:lineRule="auto"/>
    </w:pPr>
    <w:rPr>
      <w:rFonts w:ascii="Helvetica" w:eastAsia="Arial" w:hAnsi="Helvetica" w:cs="Times New Roman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BodyText">
    <w:name w:val="Body Text"/>
    <w:aliases w:val="Body Text1,Body Text Char Char,Body Text Char Char Char Char Char Char Char Char Char Char Char Char,Body Text Char Char Char Char"/>
    <w:basedOn w:val="Normal"/>
    <w:link w:val="BodyTextChar"/>
    <w:rsid w:val="000470E5"/>
    <w:pPr>
      <w:tabs>
        <w:tab w:val="clear" w:pos="737"/>
        <w:tab w:val="clear" w:pos="1021"/>
        <w:tab w:val="clear" w:pos="1304"/>
        <w:tab w:val="clear" w:pos="1588"/>
      </w:tabs>
    </w:pPr>
    <w:rPr>
      <w:rFonts w:asciiTheme="minorHAnsi" w:eastAsia="Arial" w:hAnsiTheme="minorHAnsi"/>
      <w:szCs w:val="24"/>
      <w:lang w:val="en-GB"/>
    </w:rPr>
  </w:style>
  <w:style w:type="character" w:customStyle="1" w:styleId="BodyTextChar">
    <w:name w:val="Body Text Char"/>
    <w:aliases w:val="Body Text1 Char,Body Text Char Char Char,Body Text Char Char Char Char Char Char Char Char Char Char Char Char Char,Body Text Char Char Char Char Char"/>
    <w:basedOn w:val="DefaultParagraphFont"/>
    <w:link w:val="BodyText"/>
    <w:rsid w:val="000470E5"/>
    <w:rPr>
      <w:rFonts w:eastAsia="Arial" w:cs="Times New Roman"/>
      <w:szCs w:val="24"/>
      <w:lang w:val="en-GB"/>
    </w:rPr>
  </w:style>
  <w:style w:type="paragraph" w:customStyle="1" w:styleId="StyleBodyTextBoldLeft0cmBefore8pt">
    <w:name w:val="Style Body Text + Bold Left:  0 cm Before:  8 pt"/>
    <w:basedOn w:val="BodyText"/>
    <w:autoRedefine/>
    <w:rsid w:val="000470E5"/>
    <w:pPr>
      <w:spacing w:before="60" w:after="60"/>
    </w:pPr>
    <w:rPr>
      <w:rFonts w:ascii="Arial" w:eastAsia="Times New Roman" w:hAnsi="Arial"/>
      <w:b/>
      <w:bCs/>
      <w:color w:val="FFFFFF" w:themeColor="background1"/>
      <w:sz w:val="24"/>
      <w:lang w:val="en-US"/>
    </w:rPr>
  </w:style>
  <w:style w:type="paragraph" w:customStyle="1" w:styleId="MainTableSP">
    <w:name w:val="Main Table SP"/>
    <w:basedOn w:val="Normal"/>
    <w:link w:val="MainTableSPChar"/>
    <w:qFormat/>
    <w:rsid w:val="00E67C0C"/>
    <w:pPr>
      <w:numPr>
        <w:numId w:val="1"/>
      </w:numPr>
      <w:tabs>
        <w:tab w:val="clear" w:pos="737"/>
      </w:tabs>
      <w:spacing w:after="240"/>
      <w:ind w:left="357" w:hanging="357"/>
    </w:pPr>
    <w:rPr>
      <w:rFonts w:eastAsia="Arial"/>
      <w:szCs w:val="22"/>
    </w:rPr>
  </w:style>
  <w:style w:type="paragraph" w:customStyle="1" w:styleId="H1MW">
    <w:name w:val="H1 MW"/>
    <w:next w:val="Normal"/>
    <w:link w:val="H1MWChar"/>
    <w:qFormat/>
    <w:rsid w:val="00985AF0"/>
    <w:pPr>
      <w:spacing w:before="120" w:after="240"/>
      <w:jc w:val="center"/>
    </w:pPr>
    <w:rPr>
      <w:rFonts w:ascii="Helvetica" w:eastAsia="Arial" w:hAnsi="Helvetica" w:cs="Times New Roman"/>
      <w:b/>
      <w:sz w:val="24"/>
    </w:rPr>
  </w:style>
  <w:style w:type="character" w:customStyle="1" w:styleId="MainTableSPChar">
    <w:name w:val="Main Table SP Char"/>
    <w:basedOn w:val="DefaultParagraphFont"/>
    <w:link w:val="MainTableSP"/>
    <w:rsid w:val="00E67C0C"/>
    <w:rPr>
      <w:rFonts w:ascii="Helvetica" w:eastAsia="Arial" w:hAnsi="Helvetica" w:cs="Times New Roman"/>
    </w:rPr>
  </w:style>
  <w:style w:type="paragraph" w:customStyle="1" w:styleId="H2MW">
    <w:name w:val="H2 MW"/>
    <w:basedOn w:val="H1MW"/>
    <w:next w:val="MainTableSP"/>
    <w:link w:val="H2MWChar"/>
    <w:qFormat/>
    <w:rsid w:val="00DC0D1D"/>
    <w:pPr>
      <w:keepNext/>
      <w:tabs>
        <w:tab w:val="left" w:pos="1089"/>
      </w:tabs>
      <w:spacing w:before="0" w:after="120"/>
      <w:ind w:left="1089" w:hanging="1089"/>
      <w:jc w:val="left"/>
    </w:pPr>
    <w:rPr>
      <w:sz w:val="22"/>
    </w:rPr>
  </w:style>
  <w:style w:type="paragraph" w:customStyle="1" w:styleId="KeywordSP">
    <w:name w:val="Keyword SP"/>
    <w:basedOn w:val="Normal"/>
    <w:rsid w:val="00E67C0C"/>
    <w:pPr>
      <w:jc w:val="right"/>
    </w:pPr>
    <w:rPr>
      <w:rFonts w:eastAsia="Arial"/>
      <w:b/>
      <w:i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BB7305"/>
    <w:pPr>
      <w:tabs>
        <w:tab w:val="clear" w:pos="737"/>
        <w:tab w:val="clear" w:pos="1021"/>
        <w:tab w:val="clear" w:pos="1304"/>
        <w:tab w:val="clear" w:pos="1588"/>
        <w:tab w:val="right" w:leader="dot" w:pos="9628"/>
      </w:tabs>
      <w:spacing w:after="100"/>
      <w:ind w:left="964" w:hanging="737"/>
    </w:pPr>
    <w:rPr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0E4E05"/>
    <w:pPr>
      <w:tabs>
        <w:tab w:val="clear" w:pos="737"/>
        <w:tab w:val="clear" w:pos="1021"/>
        <w:tab w:val="clear" w:pos="1304"/>
        <w:tab w:val="clear" w:pos="1588"/>
      </w:tabs>
      <w:spacing w:before="240" w:after="100"/>
    </w:pPr>
    <w:rPr>
      <w:b/>
    </w:rPr>
  </w:style>
  <w:style w:type="paragraph" w:customStyle="1" w:styleId="AnnexureSP">
    <w:name w:val="Annexure SP"/>
    <w:basedOn w:val="MainTableSP"/>
    <w:link w:val="AnnexureSPChar"/>
    <w:qFormat/>
    <w:rsid w:val="00E67C0C"/>
    <w:pPr>
      <w:numPr>
        <w:numId w:val="0"/>
      </w:numPr>
    </w:pPr>
  </w:style>
  <w:style w:type="paragraph" w:customStyle="1" w:styleId="H3MW">
    <w:name w:val="H3 MW"/>
    <w:basedOn w:val="H2MW"/>
    <w:next w:val="AnnexureSP"/>
    <w:qFormat/>
    <w:rsid w:val="00E67C0C"/>
    <w:rPr>
      <w:b w:val="0"/>
    </w:rPr>
  </w:style>
  <w:style w:type="paragraph" w:customStyle="1" w:styleId="Title2MW">
    <w:name w:val="Title2 MW"/>
    <w:basedOn w:val="TitleMW"/>
    <w:next w:val="Normal"/>
    <w:qFormat/>
    <w:rsid w:val="00794006"/>
    <w:rPr>
      <w:b w:val="0"/>
      <w:sz w:val="36"/>
    </w:rPr>
  </w:style>
  <w:style w:type="paragraph" w:customStyle="1" w:styleId="Title3MW">
    <w:name w:val="Title3 MW"/>
    <w:basedOn w:val="Title2MW"/>
    <w:qFormat/>
    <w:rsid w:val="00794006"/>
    <w:pPr>
      <w:spacing w:after="240"/>
    </w:pPr>
    <w:rPr>
      <w:spacing w:val="8"/>
      <w:sz w:val="28"/>
    </w:rPr>
  </w:style>
  <w:style w:type="paragraph" w:customStyle="1" w:styleId="RefTitleMW">
    <w:name w:val="Ref Title MW"/>
    <w:basedOn w:val="BodyText"/>
    <w:qFormat/>
    <w:rsid w:val="00E67C0C"/>
    <w:pPr>
      <w:tabs>
        <w:tab w:val="left" w:pos="1021"/>
        <w:tab w:val="left" w:pos="1304"/>
        <w:tab w:val="left" w:pos="1588"/>
      </w:tabs>
      <w:spacing w:before="240"/>
    </w:pPr>
    <w:rPr>
      <w:rFonts w:ascii="Helvetica" w:hAnsi="Helvetica"/>
      <w:b/>
    </w:rPr>
  </w:style>
  <w:style w:type="paragraph" w:customStyle="1" w:styleId="RefTextMW">
    <w:name w:val="Ref Text MW"/>
    <w:basedOn w:val="AnnexureSP"/>
    <w:link w:val="RefTextMWChar"/>
    <w:qFormat/>
    <w:rsid w:val="00E67C0C"/>
    <w:pPr>
      <w:spacing w:before="60" w:after="120"/>
    </w:pPr>
  </w:style>
  <w:style w:type="character" w:customStyle="1" w:styleId="RefTextMWChar">
    <w:name w:val="Ref Text MW Char"/>
    <w:basedOn w:val="DefaultParagraphFont"/>
    <w:link w:val="RefTextMW"/>
    <w:rsid w:val="00E67C0C"/>
    <w:rPr>
      <w:rFonts w:ascii="Helvetica" w:eastAsia="Arial" w:hAnsi="Helvetica" w:cs="Times New Roman"/>
    </w:rPr>
  </w:style>
  <w:style w:type="character" w:customStyle="1" w:styleId="AnnexureSPChar">
    <w:name w:val="Annexure SP Char"/>
    <w:basedOn w:val="MainTableSPChar"/>
    <w:link w:val="AnnexureSP"/>
    <w:rsid w:val="00CB3FC5"/>
    <w:rPr>
      <w:rFonts w:ascii="Helvetica" w:eastAsia="Arial" w:hAnsi="Helvetica" w:cs="Times New Roman"/>
    </w:rPr>
  </w:style>
  <w:style w:type="paragraph" w:customStyle="1" w:styleId="TableH1MW">
    <w:name w:val="Table H1 MW"/>
    <w:basedOn w:val="Normal"/>
    <w:qFormat/>
    <w:rsid w:val="009B396C"/>
    <w:pPr>
      <w:keepNext/>
      <w:keepLines/>
      <w:tabs>
        <w:tab w:val="clear" w:pos="737"/>
        <w:tab w:val="clear" w:pos="1021"/>
        <w:tab w:val="clear" w:pos="1304"/>
        <w:tab w:val="clear" w:pos="1588"/>
      </w:tabs>
      <w:spacing w:before="120" w:after="120"/>
      <w:jc w:val="center"/>
    </w:pPr>
    <w:rPr>
      <w:rFonts w:ascii="Arial" w:eastAsia="Calibri" w:hAnsi="Arial" w:cs="Arial"/>
      <w:b/>
      <w:sz w:val="20"/>
      <w:szCs w:val="22"/>
    </w:rPr>
  </w:style>
  <w:style w:type="paragraph" w:customStyle="1" w:styleId="TableTextMW">
    <w:name w:val="Table Text MW"/>
    <w:basedOn w:val="Normal"/>
    <w:qFormat/>
    <w:rsid w:val="00015BB6"/>
    <w:pPr>
      <w:tabs>
        <w:tab w:val="clear" w:pos="737"/>
        <w:tab w:val="clear" w:pos="1021"/>
        <w:tab w:val="clear" w:pos="1304"/>
        <w:tab w:val="clear" w:pos="1588"/>
      </w:tabs>
      <w:spacing w:before="120" w:after="120"/>
    </w:pPr>
    <w:rPr>
      <w:rFonts w:ascii="Arial" w:eastAsia="Calibri" w:hAnsi="Arial" w:cs="Arial"/>
      <w:sz w:val="20"/>
      <w:szCs w:val="22"/>
    </w:rPr>
  </w:style>
  <w:style w:type="paragraph" w:styleId="ListParagraph">
    <w:name w:val="List Paragraph"/>
    <w:basedOn w:val="Normal"/>
    <w:uiPriority w:val="34"/>
    <w:rsid w:val="00F40B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2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0776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rsid w:val="00560776"/>
    <w:rPr>
      <w:i/>
      <w:iCs/>
    </w:rPr>
  </w:style>
  <w:style w:type="paragraph" w:customStyle="1" w:styleId="CT1MW">
    <w:name w:val="CT 1 MW"/>
    <w:basedOn w:val="H2MW"/>
    <w:next w:val="Normal"/>
    <w:link w:val="CT1MWChar"/>
    <w:qFormat/>
    <w:rsid w:val="00477FDF"/>
    <w:pPr>
      <w:numPr>
        <w:numId w:val="8"/>
      </w:numPr>
      <w:tabs>
        <w:tab w:val="clear" w:pos="1089"/>
      </w:tabs>
      <w:spacing w:after="180"/>
      <w:ind w:left="907" w:hanging="907"/>
    </w:pPr>
  </w:style>
  <w:style w:type="character" w:customStyle="1" w:styleId="Heading3Char">
    <w:name w:val="Heading 3 Char"/>
    <w:basedOn w:val="DefaultParagraphFont"/>
    <w:link w:val="Heading3"/>
    <w:uiPriority w:val="9"/>
    <w:rsid w:val="00BA07C7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H1MWChar">
    <w:name w:val="H1 MW Char"/>
    <w:basedOn w:val="DefaultParagraphFont"/>
    <w:link w:val="H1MW"/>
    <w:rsid w:val="00BA07C7"/>
    <w:rPr>
      <w:rFonts w:ascii="Helvetica" w:eastAsia="Arial" w:hAnsi="Helvetica" w:cs="Times New Roman"/>
      <w:b/>
      <w:sz w:val="24"/>
    </w:rPr>
  </w:style>
  <w:style w:type="character" w:customStyle="1" w:styleId="H2MWChar">
    <w:name w:val="H2 MW Char"/>
    <w:basedOn w:val="H1MWChar"/>
    <w:link w:val="H2MW"/>
    <w:rsid w:val="00BA07C7"/>
    <w:rPr>
      <w:rFonts w:ascii="Helvetica" w:eastAsia="Arial" w:hAnsi="Helvetica" w:cs="Times New Roman"/>
      <w:b/>
      <w:sz w:val="24"/>
    </w:rPr>
  </w:style>
  <w:style w:type="character" w:customStyle="1" w:styleId="CT1MWChar">
    <w:name w:val="CT 1 MW Char"/>
    <w:basedOn w:val="H2MWChar"/>
    <w:link w:val="CT1MW"/>
    <w:rsid w:val="00477FDF"/>
    <w:rPr>
      <w:rFonts w:ascii="Helvetica" w:eastAsia="Arial" w:hAnsi="Helvetica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0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A0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T2MW0">
    <w:name w:val="CT2 MW"/>
    <w:basedOn w:val="CT1MW"/>
    <w:next w:val="Normal"/>
    <w:link w:val="CT2MWChar"/>
    <w:rsid w:val="00300349"/>
    <w:pPr>
      <w:numPr>
        <w:numId w:val="7"/>
      </w:numPr>
      <w:ind w:left="357" w:hanging="357"/>
    </w:pPr>
  </w:style>
  <w:style w:type="paragraph" w:customStyle="1" w:styleId="CT2MW">
    <w:name w:val="CT 2 MW"/>
    <w:basedOn w:val="CT1MW"/>
    <w:next w:val="Normal"/>
    <w:link w:val="CT2MWChar0"/>
    <w:qFormat/>
    <w:rsid w:val="00477FDF"/>
    <w:pPr>
      <w:numPr>
        <w:ilvl w:val="1"/>
      </w:numPr>
      <w:spacing w:line="240" w:lineRule="auto"/>
      <w:ind w:left="680" w:hanging="680"/>
    </w:pPr>
    <w:rPr>
      <w:b w:val="0"/>
    </w:rPr>
  </w:style>
  <w:style w:type="character" w:customStyle="1" w:styleId="CT2MWChar">
    <w:name w:val="CT2 MW Char"/>
    <w:basedOn w:val="CT1MWChar"/>
    <w:link w:val="CT2MW0"/>
    <w:rsid w:val="00300349"/>
    <w:rPr>
      <w:rFonts w:ascii="Helvetica" w:eastAsia="Arial" w:hAnsi="Helvetica" w:cs="Times New Roman"/>
      <w:b/>
      <w:sz w:val="24"/>
    </w:rPr>
  </w:style>
  <w:style w:type="paragraph" w:styleId="CommentText">
    <w:name w:val="annotation text"/>
    <w:basedOn w:val="Normal"/>
    <w:link w:val="CommentTextChar"/>
    <w:semiHidden/>
    <w:unhideWhenUsed/>
    <w:rsid w:val="00101925"/>
    <w:pPr>
      <w:keepLines/>
      <w:tabs>
        <w:tab w:val="clear" w:pos="737"/>
        <w:tab w:val="clear" w:pos="1021"/>
        <w:tab w:val="clear" w:pos="1304"/>
        <w:tab w:val="clear" w:pos="1588"/>
        <w:tab w:val="left" w:pos="1140"/>
      </w:tabs>
      <w:spacing w:before="60" w:after="120"/>
    </w:pPr>
    <w:rPr>
      <w:rFonts w:ascii="Arial" w:hAnsi="Arial"/>
      <w:sz w:val="20"/>
    </w:rPr>
  </w:style>
  <w:style w:type="character" w:customStyle="1" w:styleId="CT2MWChar0">
    <w:name w:val="CT 2 MW Char"/>
    <w:basedOn w:val="CT1MWChar"/>
    <w:link w:val="CT2MW"/>
    <w:rsid w:val="00477FDF"/>
    <w:rPr>
      <w:rFonts w:ascii="Helvetica" w:eastAsia="Arial" w:hAnsi="Helvetica" w:cs="Times New Roman"/>
      <w:b w:val="0"/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101925"/>
    <w:rPr>
      <w:rFonts w:ascii="Arial" w:hAnsi="Arial" w:cs="Times New Roman"/>
      <w:sz w:val="20"/>
      <w:szCs w:val="20"/>
    </w:rPr>
  </w:style>
  <w:style w:type="character" w:styleId="CommentReference">
    <w:name w:val="annotation reference"/>
    <w:semiHidden/>
    <w:unhideWhenUsed/>
    <w:rsid w:val="00101925"/>
    <w:rPr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rsid w:val="00DE4CFB"/>
    <w:pPr>
      <w:spacing w:after="200"/>
    </w:pPr>
    <w:rPr>
      <w:b/>
      <w:bCs/>
      <w:color w:val="4F81BD" w:themeColor="accent1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FB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FBA"/>
    <w:rPr>
      <w:rFonts w:ascii="Helvetica" w:hAnsi="Helvetica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24FBA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6920E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0E9"/>
    <w:rPr>
      <w:rFonts w:ascii="Helvetica" w:hAnsi="Helvetic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20E9"/>
    <w:rPr>
      <w:vertAlign w:val="superscript"/>
    </w:rPr>
  </w:style>
  <w:style w:type="paragraph" w:customStyle="1" w:styleId="MainTextDSB">
    <w:name w:val="Main Text DSB"/>
    <w:rsid w:val="004F6EFA"/>
    <w:pPr>
      <w:tabs>
        <w:tab w:val="left" w:pos="1140"/>
      </w:tabs>
      <w:spacing w:before="60" w:after="120" w:line="240" w:lineRule="auto"/>
    </w:pPr>
    <w:rPr>
      <w:rFonts w:ascii="Arial" w:hAnsi="Arial" w:cs="Times New Roman"/>
      <w:szCs w:val="20"/>
    </w:rPr>
  </w:style>
  <w:style w:type="paragraph" w:customStyle="1" w:styleId="MainTextABCDSB">
    <w:name w:val="Main Text ABC DSB"/>
    <w:basedOn w:val="Normal"/>
    <w:rsid w:val="004F6EFA"/>
    <w:pPr>
      <w:keepLines/>
      <w:tabs>
        <w:tab w:val="clear" w:pos="737"/>
        <w:tab w:val="clear" w:pos="1021"/>
        <w:tab w:val="clear" w:pos="1304"/>
        <w:tab w:val="clear" w:pos="1588"/>
        <w:tab w:val="left" w:pos="1560"/>
      </w:tabs>
      <w:spacing w:after="200"/>
      <w:ind w:left="1531" w:hanging="397"/>
    </w:pPr>
    <w:rPr>
      <w:rFonts w:ascii="Arial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CCE66-52FD-4DAA-A8AB-01B8A1CE550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24da173-6602-4885-a65b-c0bd2702bca0}" enabled="1" method="Standard" siteId="{ced71ed6-76dd-43d0-9acc-cf122b3bc423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62</cp:revision>
  <cp:lastPrinted>2017-01-23T01:49:00Z</cp:lastPrinted>
  <dcterms:created xsi:type="dcterms:W3CDTF">2017-01-18T01:04:00Z</dcterms:created>
  <dcterms:modified xsi:type="dcterms:W3CDTF">2024-06-19T00:29:00Z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1,3,4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</Properties>
</file>