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EA0" w:rsidRPr="0086551B" w:rsidRDefault="00C85EA0" w:rsidP="00C85EA0">
      <w:pPr>
        <w:rPr>
          <w:rFonts w:asciiTheme="majorHAnsi" w:hAnsiTheme="majorHAnsi" w:cstheme="majorHAnsi"/>
          <w:color w:val="FFFFFF"/>
          <w:sz w:val="88"/>
          <w:szCs w:val="88"/>
          <w:lang w:val="en-GB"/>
        </w:rPr>
      </w:pPr>
      <w:r w:rsidRPr="0086551B">
        <w:rPr>
          <w:rFonts w:asciiTheme="majorHAnsi" w:hAnsiTheme="majorHAnsi" w:cstheme="majorHAnsi"/>
          <w:noProof/>
          <w:color w:val="FFFFFF"/>
          <w:sz w:val="88"/>
          <w:szCs w:val="88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65B0B" wp14:editId="378FAF0E">
                <wp:simplePos x="0" y="0"/>
                <wp:positionH relativeFrom="column">
                  <wp:posOffset>31115</wp:posOffset>
                </wp:positionH>
                <wp:positionV relativeFrom="paragraph">
                  <wp:posOffset>3223895</wp:posOffset>
                </wp:positionV>
                <wp:extent cx="5128260" cy="3514725"/>
                <wp:effectExtent l="0" t="0" r="1524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8260" cy="351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EA0" w:rsidRPr="008B4A0F" w:rsidRDefault="00C85EA0" w:rsidP="00C85EA0">
                            <w:pPr>
                              <w:rPr>
                                <w:b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b/>
                                <w:sz w:val="84"/>
                                <w:szCs w:val="84"/>
                              </w:rPr>
                              <w:t xml:space="preserve">Technical Query and Request for Information </w:t>
                            </w:r>
                          </w:p>
                          <w:p w:rsidR="00C85EA0" w:rsidRDefault="00C85EA0" w:rsidP="00C85EA0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sz w:val="84"/>
                                <w:szCs w:val="84"/>
                              </w:rPr>
                              <w:t>Procedure</w:t>
                            </w:r>
                          </w:p>
                          <w:p w:rsidR="00C85EA0" w:rsidRPr="008B4A0F" w:rsidRDefault="00C85EA0" w:rsidP="00C85EA0">
                            <w:pPr>
                              <w:spacing w:before="100" w:beforeAutospacing="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ELECTRICAL ASSET MANAGEMENT BRANCH</w:t>
                            </w:r>
                          </w:p>
                          <w:p w:rsidR="00C85EA0" w:rsidRDefault="00C85EA0" w:rsidP="00C85EA0">
                            <w:pPr>
                              <w:rPr>
                                <w:sz w:val="84"/>
                                <w:szCs w:val="84"/>
                              </w:rPr>
                            </w:pPr>
                          </w:p>
                          <w:p w:rsidR="00C85EA0" w:rsidRPr="008B4A0F" w:rsidRDefault="00C85EA0" w:rsidP="00C85EA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765B0B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.45pt;margin-top:253.85pt;width:403.8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" filled="f" stroked="f" strokeweight=".5pt">
                <v:textbox inset="0,0,0,0">
                  <w:txbxContent>
                    <w:p w:rsidR="00C85EA0" w:rsidRPr="008B4A0F" w:rsidRDefault="00C85EA0" w:rsidP="00C85EA0">
                      <w:pPr>
                        <w:rPr>
                          <w:b/>
                          <w:sz w:val="84"/>
                          <w:szCs w:val="84"/>
                        </w:rPr>
                      </w:pPr>
                      <w:r>
                        <w:rPr>
                          <w:b/>
                          <w:sz w:val="84"/>
                          <w:szCs w:val="84"/>
                        </w:rPr>
                        <w:t xml:space="preserve">Technical Query and Request for Information </w:t>
                      </w:r>
                    </w:p>
                    <w:p w:rsidR="00C85EA0" w:rsidRDefault="00C85EA0" w:rsidP="00C85EA0">
                      <w:pPr>
                        <w:rPr>
                          <w:sz w:val="84"/>
                          <w:szCs w:val="84"/>
                        </w:rPr>
                      </w:pPr>
                      <w:r>
                        <w:rPr>
                          <w:sz w:val="84"/>
                          <w:szCs w:val="84"/>
                        </w:rPr>
                        <w:t>Procedure</w:t>
                      </w:r>
                    </w:p>
                    <w:p w:rsidR="00C85EA0" w:rsidRPr="008B4A0F" w:rsidRDefault="00C85EA0" w:rsidP="00C85EA0">
                      <w:pPr>
                        <w:spacing w:before="100" w:beforeAutospacing="1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ELECTRICAL ASSET MANAGEMENT BRANCH</w:t>
                      </w:r>
                    </w:p>
                    <w:p w:rsidR="00C85EA0" w:rsidRDefault="00C85EA0" w:rsidP="00C85EA0">
                      <w:pPr>
                        <w:rPr>
                          <w:sz w:val="84"/>
                          <w:szCs w:val="84"/>
                        </w:rPr>
                      </w:pPr>
                    </w:p>
                    <w:p w:rsidR="00C85EA0" w:rsidRPr="008B4A0F" w:rsidRDefault="00C85EA0" w:rsidP="00C85EA0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6551B">
        <w:rPr>
          <w:rFonts w:asciiTheme="majorHAnsi" w:hAnsiTheme="majorHAnsi" w:cstheme="majorHAnsi"/>
          <w:noProof/>
          <w:color w:val="FFFFFF"/>
          <w:sz w:val="88"/>
          <w:szCs w:val="88"/>
          <w:lang w:eastAsia="en-A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3B81CE" wp14:editId="6BEF8DE1">
                <wp:simplePos x="0" y="0"/>
                <wp:positionH relativeFrom="column">
                  <wp:posOffset>-26035</wp:posOffset>
                </wp:positionH>
                <wp:positionV relativeFrom="paragraph">
                  <wp:posOffset>8929370</wp:posOffset>
                </wp:positionV>
                <wp:extent cx="6494991" cy="626110"/>
                <wp:effectExtent l="0" t="0" r="1270" b="254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94991" cy="626110"/>
                          <a:chOff x="435429" y="9013372"/>
                          <a:chExt cx="6580457" cy="7200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435429" y="9013372"/>
                            <a:ext cx="3060000" cy="44908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5EA0" w:rsidRPr="008B4A0F" w:rsidRDefault="00C85EA0" w:rsidP="00C85EA0">
                              <w:pPr>
                                <w:rPr>
                                  <w:rFonts w:cstheme="minorHAnsi"/>
                                </w:rPr>
                              </w:pPr>
                              <w:r w:rsidRPr="008B4A0F">
                                <w:rPr>
                                  <w:rFonts w:asciiTheme="minorHAnsi" w:hAnsiTheme="minorHAnsi" w:cstheme="minorHAnsi"/>
                                </w:rPr>
                                <w:t>Printed copies are uncontrolled unless marked otherwise. Refer to iRoads for current version.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4963886" y="9013372"/>
                            <a:ext cx="2052000" cy="7200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85EA0" w:rsidRPr="007F645B" w:rsidRDefault="00C85EA0" w:rsidP="00C85EA0">
                              <w:pPr>
                                <w:jc w:val="right"/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  <w:t>D17#731818</w:t>
                              </w:r>
                            </w:p>
                            <w:p w:rsidR="00C85EA0" w:rsidRPr="007F645B" w:rsidRDefault="00C85EA0" w:rsidP="00C85EA0">
                              <w:pPr>
                                <w:jc w:val="right"/>
                                <w:rPr>
                                  <w:rFonts w:cstheme="minorHAnsi"/>
                                  <w:color w:val="58595B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  <w:t>September</w:t>
                              </w:r>
                              <w:r w:rsidRPr="007F645B"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  <w:t xml:space="preserve">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58595B"/>
                                </w:rPr>
                                <w:t>2017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3B81CE" id="Group 16" o:spid="_x0000_s1027" style="position:absolute;margin-left:-2.05pt;margin-top:703.1pt;width:511.4pt;height:49.3pt;z-index:251659264;mso-width-relative:margin;mso-height-relative:margin" coordorigin="4354,90133" coordsize="65804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">
                <v:shape id="Text Box 6" o:spid="_x0000_s1028" type="#_x0000_t202" style="position:absolute;left:4354;top:90133;width:30600;height:44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" fillcolor="white [3201]" stroked="f" strokeweight=".5pt">
                  <v:textbox inset="0,0,0,0">
                    <w:txbxContent>
                      <w:p w:rsidR="00C85EA0" w:rsidRPr="008B4A0F" w:rsidRDefault="00C85EA0" w:rsidP="00C85EA0">
                        <w:pPr>
                          <w:rPr>
                            <w:rFonts w:cstheme="minorHAnsi"/>
                          </w:rPr>
                        </w:pPr>
                        <w:r w:rsidRPr="008B4A0F">
                          <w:rPr>
                            <w:rFonts w:asciiTheme="minorHAnsi" w:hAnsiTheme="minorHAnsi" w:cstheme="minorHAnsi"/>
                          </w:rPr>
                          <w:t>Printed copies are uncontrolled unless marked otherwise. Refer to iRoads for current version.</w:t>
                        </w:r>
                      </w:p>
                    </w:txbxContent>
                  </v:textbox>
                </v:shape>
                <v:shape id="Text Box 7" o:spid="_x0000_s1029" type="#_x0000_t202" style="position:absolute;left:49638;top:90133;width:20520;height:7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" fillcolor="white [3201]" stroked="f" strokeweight=".5pt">
                  <v:textbox inset="0,0,0">
                    <w:txbxContent>
                      <w:p w:rsidR="00C85EA0" w:rsidRPr="007F645B" w:rsidRDefault="00C85EA0" w:rsidP="00C85EA0">
                        <w:pPr>
                          <w:jc w:val="right"/>
                          <w:rPr>
                            <w:rFonts w:asciiTheme="minorHAnsi" w:hAnsiTheme="minorHAnsi" w:cstheme="minorHAnsi"/>
                            <w:color w:val="58595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58595B"/>
                          </w:rPr>
                          <w:t>D17#731818</w:t>
                        </w:r>
                      </w:p>
                      <w:p w:rsidR="00C85EA0" w:rsidRPr="007F645B" w:rsidRDefault="00C85EA0" w:rsidP="00C85EA0">
                        <w:pPr>
                          <w:jc w:val="right"/>
                          <w:rPr>
                            <w:rFonts w:cstheme="minorHAnsi"/>
                            <w:color w:val="58595B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color w:val="58595B"/>
                          </w:rPr>
                          <w:t>September</w:t>
                        </w:r>
                        <w:r w:rsidRPr="007F645B">
                          <w:rPr>
                            <w:rFonts w:asciiTheme="minorHAnsi" w:hAnsiTheme="minorHAnsi" w:cstheme="minorHAnsi"/>
                            <w:color w:val="58595B"/>
                          </w:rPr>
                          <w:t xml:space="preserve"> </w:t>
                        </w:r>
                        <w:r>
                          <w:rPr>
                            <w:rFonts w:asciiTheme="minorHAnsi" w:hAnsiTheme="minorHAnsi" w:cstheme="minorHAnsi"/>
                            <w:color w:val="58595B"/>
                          </w:rPr>
                          <w:t>2017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85EA0" w:rsidRPr="0086551B" w:rsidRDefault="00C85EA0" w:rsidP="00C85EA0">
      <w:pPr>
        <w:rPr>
          <w:rFonts w:asciiTheme="majorHAnsi" w:hAnsiTheme="majorHAnsi"/>
        </w:rPr>
        <w:sectPr w:rsidR="00C85EA0" w:rsidRPr="0086551B" w:rsidSect="00083942">
          <w:headerReference w:type="default" r:id="rId8"/>
          <w:headerReference w:type="first" r:id="rId9"/>
          <w:pgSz w:w="11900" w:h="16840" w:code="9"/>
          <w:pgMar w:top="1418" w:right="851" w:bottom="851" w:left="851" w:header="425" w:footer="425" w:gutter="0"/>
          <w:pgNumType w:start="0"/>
          <w:cols w:space="709"/>
          <w:titlePg/>
          <w:docGrid w:linePitch="272"/>
        </w:sectPr>
      </w:pPr>
    </w:p>
    <w:p w:rsidR="00C85EA0" w:rsidRPr="001838E1" w:rsidRDefault="00C85EA0" w:rsidP="00C85EA0">
      <w:pPr>
        <w:pStyle w:val="TOCHeading"/>
      </w:pPr>
      <w:r w:rsidRPr="001838E1">
        <w:lastRenderedPageBreak/>
        <w:t>Contents</w:t>
      </w:r>
    </w:p>
    <w:p w:rsidR="00D54FC8" w:rsidRDefault="00C85EA0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r>
        <w:rPr>
          <w:rFonts w:asciiTheme="majorHAnsi" w:hAnsiTheme="majorHAnsi"/>
        </w:rPr>
        <w:fldChar w:fldCharType="begin"/>
      </w:r>
      <w:r>
        <w:rPr>
          <w:rFonts w:asciiTheme="majorHAnsi" w:hAnsiTheme="majorHAnsi"/>
        </w:rPr>
        <w:instrText xml:space="preserve"> TOC \o "1-1" \h \z \t "Heading 2,2,Heading 3,3,Appendix Heading,3" </w:instrText>
      </w:r>
      <w:r>
        <w:rPr>
          <w:rFonts w:asciiTheme="majorHAnsi" w:hAnsiTheme="majorHAnsi"/>
        </w:rPr>
        <w:fldChar w:fldCharType="separate"/>
      </w:r>
      <w:hyperlink w:anchor="_Toc499130303" w:history="1">
        <w:r w:rsidR="00D54FC8" w:rsidRPr="00C50CD1">
          <w:rPr>
            <w:rStyle w:val="Hyperlink"/>
            <w:noProof/>
          </w:rPr>
          <w:t>1</w:t>
        </w:r>
        <w:r w:rsidR="00D54FC8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objective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_Toc499130303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3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499130304" w:history="1">
        <w:r w:rsidR="00D54FC8" w:rsidRPr="00C50CD1">
          <w:rPr>
            <w:rStyle w:val="Hyperlink"/>
            <w:noProof/>
          </w:rPr>
          <w:t>2</w:t>
        </w:r>
        <w:r w:rsidR="00D54FC8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SCOPE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_Toc499130304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3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499130305" w:history="1">
        <w:r w:rsidR="00D54FC8" w:rsidRPr="00C50CD1">
          <w:rPr>
            <w:rStyle w:val="Hyperlink"/>
            <w:noProof/>
          </w:rPr>
          <w:t>2.1</w:t>
        </w:r>
        <w:r w:rsidR="00D54FC8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Technical Query and Request for Information Definition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_Toc499130305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3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499130306" w:history="1">
        <w:r w:rsidR="00D54FC8" w:rsidRPr="00C50CD1">
          <w:rPr>
            <w:rStyle w:val="Hyperlink"/>
            <w:noProof/>
          </w:rPr>
          <w:t>3</w:t>
        </w:r>
        <w:r w:rsidR="00D54FC8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Roles &amp; Responsibilities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_Toc499130306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3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499130307" w:history="1">
        <w:r w:rsidR="00D54FC8" w:rsidRPr="00C50CD1">
          <w:rPr>
            <w:rStyle w:val="Hyperlink"/>
            <w:noProof/>
          </w:rPr>
          <w:t>4</w:t>
        </w:r>
        <w:r w:rsidR="00D54FC8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Definitions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_Toc499130307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3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499130308" w:history="1">
        <w:r w:rsidR="00D54FC8" w:rsidRPr="00C50CD1">
          <w:rPr>
            <w:rStyle w:val="Hyperlink"/>
            <w:noProof/>
          </w:rPr>
          <w:t>5</w:t>
        </w:r>
        <w:r w:rsidR="00D54FC8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Process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_Toc499130308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4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499130309" w:history="1">
        <w:r w:rsidR="00D54FC8" w:rsidRPr="00C50CD1">
          <w:rPr>
            <w:rStyle w:val="Hyperlink"/>
            <w:noProof/>
          </w:rPr>
          <w:t>5.1</w:t>
        </w:r>
        <w:r w:rsidR="00D54FC8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Identify Technical Issue and Raise Technical Query/Request for Information Form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_Toc499130309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4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499130310" w:history="1">
        <w:r w:rsidR="00D54FC8" w:rsidRPr="00C50CD1">
          <w:rPr>
            <w:rStyle w:val="Hyperlink"/>
            <w:noProof/>
          </w:rPr>
          <w:t>5.2</w:t>
        </w:r>
        <w:r w:rsidR="00D54FC8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Raise Technical Query/Request for Information Form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_Toc499130310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4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499130311" w:history="1">
        <w:r w:rsidR="00D54FC8" w:rsidRPr="00C50CD1">
          <w:rPr>
            <w:rStyle w:val="Hyperlink"/>
            <w:noProof/>
          </w:rPr>
          <w:t>5.3</w:t>
        </w:r>
        <w:r w:rsidR="00D54FC8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Submit Technical Query/Request for Information Form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_Toc499130311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4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2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499130312" w:history="1">
        <w:r w:rsidR="00D54FC8" w:rsidRPr="00C50CD1">
          <w:rPr>
            <w:rStyle w:val="Hyperlink"/>
            <w:noProof/>
          </w:rPr>
          <w:t>5.4</w:t>
        </w:r>
        <w:r w:rsidR="00D54FC8">
          <w:rPr>
            <w:rFonts w:asciiTheme="minorHAnsi" w:eastAsiaTheme="minorEastAsia" w:hAnsiTheme="minorHAnsi" w:cstheme="minorBidi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Electrical Asset Management Processing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_Toc499130312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4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499130313" w:history="1">
        <w:r w:rsidR="00D54FC8" w:rsidRPr="00C50CD1">
          <w:rPr>
            <w:rStyle w:val="Hyperlink"/>
            <w:noProof/>
          </w:rPr>
          <w:t>6</w:t>
        </w:r>
        <w:r w:rsidR="00D54FC8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References and related Documents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_Toc499130313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5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1"/>
        <w:rPr>
          <w:rFonts w:asciiTheme="minorHAnsi" w:eastAsiaTheme="minorEastAsia" w:hAnsiTheme="minorHAnsi" w:cstheme="minorBidi"/>
          <w:b w:val="0"/>
          <w:caps w:val="0"/>
          <w:noProof/>
          <w:color w:val="auto"/>
          <w:szCs w:val="22"/>
          <w:lang w:eastAsia="en-AU"/>
        </w:rPr>
      </w:pPr>
      <w:hyperlink w:anchor="_Toc499130314" w:history="1">
        <w:r w:rsidR="00D54FC8" w:rsidRPr="00C50CD1">
          <w:rPr>
            <w:rStyle w:val="Hyperlink"/>
            <w:rFonts w:cstheme="minorHAnsi"/>
            <w:noProof/>
          </w:rPr>
          <w:t>7</w:t>
        </w:r>
        <w:r w:rsidR="00D54FC8">
          <w:rPr>
            <w:rFonts w:asciiTheme="minorHAnsi" w:eastAsiaTheme="minorEastAsia" w:hAnsiTheme="minorHAnsi" w:cstheme="minorBidi"/>
            <w:b w:val="0"/>
            <w:caps w:val="0"/>
            <w:noProof/>
            <w:color w:val="auto"/>
            <w:szCs w:val="22"/>
            <w:lang w:eastAsia="en-AU"/>
          </w:rPr>
          <w:tab/>
        </w:r>
        <w:r w:rsidR="00D54FC8" w:rsidRPr="00C50CD1">
          <w:rPr>
            <w:rStyle w:val="Hyperlink"/>
            <w:noProof/>
          </w:rPr>
          <w:t>Appendices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_Toc499130314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5</w:t>
        </w:r>
        <w:r w:rsidR="00D54FC8">
          <w:rPr>
            <w:noProof/>
            <w:webHidden/>
          </w:rPr>
          <w:fldChar w:fldCharType="end"/>
        </w:r>
      </w:hyperlink>
    </w:p>
    <w:p w:rsidR="00D54FC8" w:rsidRDefault="00F8270A">
      <w:pPr>
        <w:pStyle w:val="TOC3"/>
        <w:rPr>
          <w:rFonts w:asciiTheme="minorHAnsi" w:eastAsiaTheme="minorEastAsia" w:hAnsiTheme="minorHAnsi" w:cstheme="minorBidi"/>
          <w:noProof/>
          <w:color w:val="auto"/>
          <w:szCs w:val="22"/>
          <w:lang w:eastAsia="en-AU"/>
        </w:rPr>
      </w:pPr>
      <w:hyperlink w:anchor="_Toc499130315" w:history="1">
        <w:r w:rsidR="00D54FC8" w:rsidRPr="00C50CD1">
          <w:rPr>
            <w:rStyle w:val="Hyperlink"/>
            <w:noProof/>
          </w:rPr>
          <w:t>Appendix 1: EAM Technical Query/Request for Information Form</w:t>
        </w:r>
        <w:r w:rsidR="00D54FC8">
          <w:rPr>
            <w:noProof/>
            <w:webHidden/>
          </w:rPr>
          <w:tab/>
        </w:r>
        <w:r w:rsidR="00D54FC8">
          <w:rPr>
            <w:noProof/>
            <w:webHidden/>
          </w:rPr>
          <w:fldChar w:fldCharType="begin"/>
        </w:r>
        <w:r w:rsidR="00D54FC8">
          <w:rPr>
            <w:noProof/>
            <w:webHidden/>
          </w:rPr>
          <w:instrText xml:space="preserve"> PAGEREF _Toc499130315 \h </w:instrText>
        </w:r>
        <w:r w:rsidR="00D54FC8">
          <w:rPr>
            <w:noProof/>
            <w:webHidden/>
          </w:rPr>
        </w:r>
        <w:r w:rsidR="00D54FC8">
          <w:rPr>
            <w:noProof/>
            <w:webHidden/>
          </w:rPr>
          <w:fldChar w:fldCharType="separate"/>
        </w:r>
        <w:r w:rsidR="00D54FC8">
          <w:rPr>
            <w:noProof/>
            <w:webHidden/>
          </w:rPr>
          <w:t>6</w:t>
        </w:r>
        <w:r w:rsidR="00D54FC8">
          <w:rPr>
            <w:noProof/>
            <w:webHidden/>
          </w:rPr>
          <w:fldChar w:fldCharType="end"/>
        </w:r>
      </w:hyperlink>
    </w:p>
    <w:p w:rsidR="00C85EA0" w:rsidRPr="0086551B" w:rsidRDefault="00C85EA0" w:rsidP="00C85EA0">
      <w:pPr>
        <w:rPr>
          <w:rFonts w:asciiTheme="majorHAnsi" w:hAnsiTheme="majorHAnsi"/>
        </w:rPr>
      </w:pPr>
      <w:r>
        <w:rPr>
          <w:rFonts w:asciiTheme="majorHAnsi" w:hAnsiTheme="majorHAnsi"/>
          <w:color w:val="58595B" w:themeColor="accent6"/>
        </w:rPr>
        <w:fldChar w:fldCharType="end"/>
      </w:r>
    </w:p>
    <w:p w:rsidR="00C85EA0" w:rsidRPr="0086551B" w:rsidRDefault="00C85EA0" w:rsidP="00C85EA0">
      <w:pPr>
        <w:rPr>
          <w:rFonts w:asciiTheme="majorHAnsi" w:hAnsiTheme="majorHAnsi"/>
        </w:rPr>
      </w:pPr>
    </w:p>
    <w:p w:rsidR="00C85EA0" w:rsidRPr="008B4A0F" w:rsidRDefault="00C85EA0" w:rsidP="00C85EA0">
      <w:pPr>
        <w:pStyle w:val="Title"/>
        <w:rPr>
          <w:rFonts w:cstheme="minorHAnsi"/>
          <w:color w:val="auto"/>
        </w:rPr>
      </w:pPr>
      <w:r w:rsidRPr="008B4A0F">
        <w:rPr>
          <w:color w:val="auto"/>
        </w:rPr>
        <w:t>Document Control</w:t>
      </w:r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Look w:val="0000" w:firstRow="0" w:lastRow="0" w:firstColumn="0" w:lastColumn="0" w:noHBand="0" w:noVBand="0"/>
      </w:tblPr>
      <w:tblGrid>
        <w:gridCol w:w="2321"/>
        <w:gridCol w:w="7301"/>
      </w:tblGrid>
      <w:tr w:rsidR="00C85EA0" w:rsidRPr="0086551B" w:rsidTr="00C97FE6">
        <w:trPr>
          <w:cantSplit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C85EA0" w:rsidRPr="000F4E9C" w:rsidRDefault="00C85EA0" w:rsidP="00C97FE6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Owner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James Pinnington</w:t>
            </w:r>
          </w:p>
        </w:tc>
      </w:tr>
      <w:tr w:rsidR="00C85EA0" w:rsidRPr="0086551B" w:rsidTr="00C97FE6">
        <w:trPr>
          <w:cantSplit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C85EA0" w:rsidRPr="000F4E9C" w:rsidRDefault="00C85EA0" w:rsidP="00C97FE6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Custodian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Andrew Martin</w:t>
            </w:r>
          </w:p>
        </w:tc>
      </w:tr>
      <w:tr w:rsidR="00C85EA0" w:rsidRPr="0086551B" w:rsidTr="00C97FE6">
        <w:trPr>
          <w:cantSplit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C85EA0" w:rsidRPr="000F4E9C" w:rsidRDefault="00C85EA0" w:rsidP="00C97FE6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Document Number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C85EA0" w:rsidRPr="0086551B" w:rsidRDefault="00E9684B" w:rsidP="00C97F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D17#731818</w:t>
            </w:r>
          </w:p>
        </w:tc>
      </w:tr>
      <w:tr w:rsidR="00C85EA0" w:rsidRPr="0086551B" w:rsidTr="00C97FE6">
        <w:trPr>
          <w:cantSplit/>
          <w:trHeight w:val="70"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C85EA0" w:rsidRPr="000F4E9C" w:rsidRDefault="00C85EA0" w:rsidP="00C97FE6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Issue Date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C85EA0" w:rsidRPr="0086551B" w:rsidRDefault="00E9684B" w:rsidP="00C97F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 October 2017</w:t>
            </w:r>
          </w:p>
        </w:tc>
      </w:tr>
      <w:tr w:rsidR="00C85EA0" w:rsidRPr="0086551B" w:rsidTr="00C97FE6">
        <w:trPr>
          <w:cantSplit/>
          <w:trHeight w:val="70"/>
          <w:jc w:val="center"/>
        </w:trPr>
        <w:tc>
          <w:tcPr>
            <w:tcW w:w="1206" w:type="pct"/>
            <w:shd w:val="clear" w:color="auto" w:fill="9B9B9D"/>
            <w:vAlign w:val="center"/>
          </w:tcPr>
          <w:p w:rsidR="00C85EA0" w:rsidRPr="000F4E9C" w:rsidRDefault="00C85EA0" w:rsidP="00C97FE6">
            <w:pPr>
              <w:pStyle w:val="BodyText"/>
              <w:spacing w:before="120" w:after="120"/>
              <w:rPr>
                <w:rFonts w:asciiTheme="majorHAnsi" w:hAnsiTheme="majorHAnsi"/>
                <w:b/>
                <w:color w:val="FFFFFF" w:themeColor="background1"/>
              </w:rPr>
            </w:pPr>
            <w:r w:rsidRPr="000F4E9C">
              <w:rPr>
                <w:rFonts w:asciiTheme="majorHAnsi" w:hAnsiTheme="majorHAnsi"/>
                <w:b/>
                <w:color w:val="FFFFFF" w:themeColor="background1"/>
              </w:rPr>
              <w:t>Review Frequency</w:t>
            </w:r>
          </w:p>
        </w:tc>
        <w:tc>
          <w:tcPr>
            <w:tcW w:w="3794" w:type="pct"/>
            <w:shd w:val="clear" w:color="auto" w:fill="auto"/>
            <w:vAlign w:val="center"/>
          </w:tcPr>
          <w:p w:rsidR="00C85EA0" w:rsidRPr="0086551B" w:rsidRDefault="00E9684B" w:rsidP="00C97FE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Annual review</w:t>
            </w:r>
          </w:p>
        </w:tc>
      </w:tr>
    </w:tbl>
    <w:p w:rsidR="00C85EA0" w:rsidRPr="0086551B" w:rsidRDefault="00C85EA0" w:rsidP="00C85EA0">
      <w:pPr>
        <w:jc w:val="both"/>
        <w:rPr>
          <w:rFonts w:asciiTheme="majorHAnsi" w:hAnsiTheme="majorHAnsi" w:cstheme="minorHAnsi"/>
        </w:rPr>
      </w:pPr>
    </w:p>
    <w:p w:rsidR="00C85EA0" w:rsidRPr="0086551B" w:rsidRDefault="00C85EA0" w:rsidP="00C85EA0">
      <w:pPr>
        <w:rPr>
          <w:rFonts w:asciiTheme="majorHAnsi" w:hAnsiTheme="majorHAnsi"/>
        </w:rPr>
      </w:pPr>
    </w:p>
    <w:p w:rsidR="00C85EA0" w:rsidRPr="008B4A0F" w:rsidRDefault="00C85EA0" w:rsidP="00C85EA0">
      <w:pPr>
        <w:pStyle w:val="Title"/>
        <w:rPr>
          <w:rFonts w:cstheme="minorHAnsi"/>
          <w:color w:val="auto"/>
        </w:rPr>
      </w:pPr>
      <w:bookmarkStart w:id="0" w:name="_Toc433277935"/>
      <w:bookmarkStart w:id="1" w:name="_Toc170270924"/>
      <w:r w:rsidRPr="008B4A0F">
        <w:rPr>
          <w:color w:val="auto"/>
        </w:rPr>
        <w:t>Amendments</w:t>
      </w:r>
      <w:bookmarkEnd w:id="0"/>
      <w:r w:rsidRPr="008B4A0F">
        <w:rPr>
          <w:color w:val="auto"/>
        </w:rPr>
        <w:t xml:space="preserve"> </w:t>
      </w:r>
      <w:bookmarkEnd w:id="1"/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133"/>
        <w:gridCol w:w="1758"/>
        <w:gridCol w:w="5533"/>
        <w:gridCol w:w="1198"/>
      </w:tblGrid>
      <w:tr w:rsidR="00C85EA0" w:rsidRPr="0086551B" w:rsidTr="00C97FE6">
        <w:trPr>
          <w:cantSplit/>
          <w:jc w:val="center"/>
        </w:trPr>
        <w:tc>
          <w:tcPr>
            <w:tcW w:w="575" w:type="pct"/>
            <w:shd w:val="clear" w:color="auto" w:fill="9B9B9D"/>
            <w:vAlign w:val="center"/>
          </w:tcPr>
          <w:p w:rsidR="00C85EA0" w:rsidRPr="00314A45" w:rsidRDefault="00C85EA0" w:rsidP="00C97FE6">
            <w:pPr>
              <w:pStyle w:val="StyleBodyTextBoldLeft0cmBefore8pt"/>
              <w:rPr>
                <w:rFonts w:asciiTheme="majorHAnsi" w:hAnsiTheme="majorHAnsi"/>
                <w:sz w:val="22"/>
                <w:szCs w:val="22"/>
              </w:rPr>
            </w:pPr>
            <w:r w:rsidRPr="00314A45">
              <w:rPr>
                <w:rFonts w:asciiTheme="majorHAnsi" w:hAnsiTheme="majorHAnsi"/>
                <w:sz w:val="22"/>
                <w:szCs w:val="22"/>
              </w:rPr>
              <w:t>Revision Number</w:t>
            </w:r>
          </w:p>
        </w:tc>
        <w:tc>
          <w:tcPr>
            <w:tcW w:w="918" w:type="pct"/>
            <w:shd w:val="clear" w:color="auto" w:fill="9B9B9D"/>
            <w:vAlign w:val="center"/>
          </w:tcPr>
          <w:p w:rsidR="00C85EA0" w:rsidRPr="00314A45" w:rsidRDefault="00C85EA0" w:rsidP="00C97FE6">
            <w:pPr>
              <w:pStyle w:val="StyleBodyTextBoldLeft0cmBefore8pt"/>
              <w:rPr>
                <w:rFonts w:asciiTheme="majorHAnsi" w:hAnsiTheme="majorHAnsi"/>
                <w:sz w:val="22"/>
                <w:szCs w:val="22"/>
              </w:rPr>
            </w:pPr>
            <w:r w:rsidRPr="00314A45">
              <w:rPr>
                <w:rFonts w:asciiTheme="majorHAnsi" w:hAnsiTheme="majorHAnsi"/>
                <w:sz w:val="22"/>
                <w:szCs w:val="22"/>
              </w:rPr>
              <w:t>Revision Date</w:t>
            </w:r>
          </w:p>
        </w:tc>
        <w:tc>
          <w:tcPr>
            <w:tcW w:w="2880" w:type="pct"/>
            <w:shd w:val="clear" w:color="auto" w:fill="9B9B9D"/>
            <w:vAlign w:val="center"/>
          </w:tcPr>
          <w:p w:rsidR="00C85EA0" w:rsidRPr="00314A45" w:rsidRDefault="00C85EA0" w:rsidP="00C97FE6">
            <w:pPr>
              <w:pStyle w:val="StyleBodyTextBoldLeft0cmBefore8pt"/>
              <w:rPr>
                <w:rFonts w:asciiTheme="majorHAnsi" w:hAnsiTheme="majorHAnsi"/>
                <w:sz w:val="22"/>
                <w:szCs w:val="22"/>
              </w:rPr>
            </w:pPr>
            <w:r w:rsidRPr="00314A45">
              <w:rPr>
                <w:rFonts w:asciiTheme="majorHAnsi" w:hAnsiTheme="majorHAnsi"/>
                <w:sz w:val="22"/>
                <w:szCs w:val="22"/>
              </w:rPr>
              <w:t>Description of Key Changes</w:t>
            </w:r>
          </w:p>
        </w:tc>
        <w:tc>
          <w:tcPr>
            <w:tcW w:w="627" w:type="pct"/>
            <w:shd w:val="clear" w:color="auto" w:fill="9B9B9D"/>
            <w:vAlign w:val="center"/>
          </w:tcPr>
          <w:p w:rsidR="00C85EA0" w:rsidRPr="00314A45" w:rsidRDefault="00C85EA0" w:rsidP="00C97FE6">
            <w:pPr>
              <w:pStyle w:val="StyleBodyTextBoldLeft0cmBefore8pt"/>
              <w:rPr>
                <w:rFonts w:asciiTheme="majorHAnsi" w:hAnsiTheme="majorHAnsi"/>
                <w:sz w:val="22"/>
                <w:szCs w:val="22"/>
              </w:rPr>
            </w:pPr>
            <w:r w:rsidRPr="00314A45">
              <w:rPr>
                <w:rFonts w:asciiTheme="majorHAnsi" w:hAnsiTheme="majorHAnsi"/>
                <w:sz w:val="22"/>
                <w:szCs w:val="22"/>
              </w:rPr>
              <w:t>Section / Page No.</w:t>
            </w:r>
          </w:p>
        </w:tc>
      </w:tr>
      <w:tr w:rsidR="00C85EA0" w:rsidRPr="0086551B" w:rsidTr="00C97FE6">
        <w:trPr>
          <w:cantSplit/>
          <w:jc w:val="center"/>
        </w:trPr>
        <w:tc>
          <w:tcPr>
            <w:tcW w:w="575" w:type="pct"/>
            <w:vAlign w:val="center"/>
          </w:tcPr>
          <w:p w:rsidR="00C85EA0" w:rsidRPr="0086551B" w:rsidRDefault="00C85EA0" w:rsidP="00C97FE6">
            <w:pPr>
              <w:pStyle w:val="BodyTex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</w:t>
            </w:r>
          </w:p>
        </w:tc>
        <w:tc>
          <w:tcPr>
            <w:tcW w:w="918" w:type="pct"/>
            <w:vAlign w:val="center"/>
          </w:tcPr>
          <w:p w:rsidR="00C85EA0" w:rsidRPr="0086551B" w:rsidRDefault="00C85EA0" w:rsidP="00C97FE6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15/09/2017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C85EA0" w:rsidRPr="0086551B" w:rsidRDefault="00102A0D" w:rsidP="00C97FE6">
            <w:pPr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Initial Issue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85EA0" w:rsidRPr="0086551B" w:rsidRDefault="00C85EA0" w:rsidP="00C97FE6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</w:tr>
      <w:tr w:rsidR="00C85EA0" w:rsidRPr="0086551B" w:rsidTr="00C97FE6">
        <w:trPr>
          <w:cantSplit/>
          <w:jc w:val="center"/>
        </w:trPr>
        <w:tc>
          <w:tcPr>
            <w:tcW w:w="575" w:type="pct"/>
            <w:vAlign w:val="center"/>
          </w:tcPr>
          <w:p w:rsidR="00C85EA0" w:rsidRPr="0086551B" w:rsidRDefault="00102A0D" w:rsidP="00C97FE6">
            <w:pPr>
              <w:pStyle w:val="BodyText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</w:t>
            </w:r>
          </w:p>
        </w:tc>
        <w:tc>
          <w:tcPr>
            <w:tcW w:w="918" w:type="pct"/>
            <w:vAlign w:val="center"/>
          </w:tcPr>
          <w:p w:rsidR="00C85EA0" w:rsidRPr="0086551B" w:rsidRDefault="00102A0D" w:rsidP="00C97FE6">
            <w:pPr>
              <w:pStyle w:val="BodyTex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16/10/2017</w:t>
            </w:r>
          </w:p>
        </w:tc>
        <w:tc>
          <w:tcPr>
            <w:tcW w:w="2880" w:type="pct"/>
            <w:shd w:val="clear" w:color="auto" w:fill="auto"/>
            <w:vAlign w:val="center"/>
          </w:tcPr>
          <w:p w:rsidR="00C85EA0" w:rsidRPr="0086551B" w:rsidRDefault="00102A0D" w:rsidP="00102A0D">
            <w:pPr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>Recommended solution - if applicable to query.</w:t>
            </w:r>
          </w:p>
        </w:tc>
        <w:tc>
          <w:tcPr>
            <w:tcW w:w="627" w:type="pct"/>
            <w:shd w:val="clear" w:color="auto" w:fill="auto"/>
            <w:vAlign w:val="center"/>
          </w:tcPr>
          <w:p w:rsidR="00C85EA0" w:rsidRPr="0086551B" w:rsidRDefault="00102A0D" w:rsidP="00C97FE6">
            <w:pPr>
              <w:jc w:val="center"/>
              <w:rPr>
                <w:rFonts w:asciiTheme="majorHAnsi" w:hAnsiTheme="majorHAnsi" w:cstheme="minorHAnsi"/>
                <w:szCs w:val="22"/>
              </w:rPr>
            </w:pPr>
            <w:r>
              <w:rPr>
                <w:rFonts w:asciiTheme="majorHAnsi" w:hAnsiTheme="majorHAnsi" w:cstheme="minorHAnsi"/>
                <w:szCs w:val="22"/>
              </w:rPr>
              <w:t xml:space="preserve">5.2 </w:t>
            </w:r>
          </w:p>
        </w:tc>
      </w:tr>
      <w:tr w:rsidR="00C85EA0" w:rsidRPr="0086551B" w:rsidTr="00C97FE6">
        <w:trPr>
          <w:cantSplit/>
          <w:jc w:val="center"/>
        </w:trPr>
        <w:tc>
          <w:tcPr>
            <w:tcW w:w="575" w:type="pct"/>
            <w:vAlign w:val="center"/>
          </w:tcPr>
          <w:p w:rsidR="00C85EA0" w:rsidRPr="0086551B" w:rsidRDefault="00C85EA0" w:rsidP="00C97FE6">
            <w:pPr>
              <w:pStyle w:val="BodyText"/>
              <w:jc w:val="center"/>
              <w:rPr>
                <w:rFonts w:asciiTheme="majorHAnsi" w:hAnsiTheme="majorHAnsi"/>
              </w:rPr>
            </w:pPr>
          </w:p>
        </w:tc>
        <w:tc>
          <w:tcPr>
            <w:tcW w:w="918" w:type="pct"/>
            <w:vAlign w:val="center"/>
          </w:tcPr>
          <w:p w:rsidR="00C85EA0" w:rsidRPr="0086551B" w:rsidRDefault="00C85EA0" w:rsidP="00C97FE6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2880" w:type="pct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C85EA0" w:rsidRPr="0086551B" w:rsidRDefault="00C85EA0" w:rsidP="00C97FE6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</w:tr>
      <w:tr w:rsidR="00C85EA0" w:rsidRPr="0086551B" w:rsidTr="00C97FE6">
        <w:trPr>
          <w:cantSplit/>
          <w:jc w:val="center"/>
        </w:trPr>
        <w:tc>
          <w:tcPr>
            <w:tcW w:w="575" w:type="pct"/>
            <w:vAlign w:val="center"/>
          </w:tcPr>
          <w:p w:rsidR="00C85EA0" w:rsidRPr="0086551B" w:rsidRDefault="00C85EA0" w:rsidP="00C97FE6">
            <w:pPr>
              <w:pStyle w:val="BodyText"/>
              <w:jc w:val="center"/>
              <w:rPr>
                <w:rFonts w:asciiTheme="majorHAnsi" w:hAnsiTheme="majorHAnsi"/>
              </w:rPr>
            </w:pPr>
          </w:p>
        </w:tc>
        <w:tc>
          <w:tcPr>
            <w:tcW w:w="918" w:type="pct"/>
            <w:vAlign w:val="center"/>
          </w:tcPr>
          <w:p w:rsidR="00C85EA0" w:rsidRPr="0086551B" w:rsidRDefault="00C85EA0" w:rsidP="00C97FE6">
            <w:pPr>
              <w:pStyle w:val="BodyText"/>
              <w:rPr>
                <w:rFonts w:asciiTheme="majorHAnsi" w:hAnsiTheme="majorHAnsi"/>
              </w:rPr>
            </w:pPr>
          </w:p>
        </w:tc>
        <w:tc>
          <w:tcPr>
            <w:tcW w:w="2880" w:type="pct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asciiTheme="majorHAnsi" w:hAnsiTheme="majorHAnsi" w:cstheme="minorHAnsi"/>
                <w:szCs w:val="22"/>
              </w:rPr>
            </w:pPr>
          </w:p>
        </w:tc>
        <w:tc>
          <w:tcPr>
            <w:tcW w:w="627" w:type="pct"/>
            <w:shd w:val="clear" w:color="auto" w:fill="auto"/>
            <w:vAlign w:val="center"/>
          </w:tcPr>
          <w:p w:rsidR="00C85EA0" w:rsidRPr="0086551B" w:rsidRDefault="00C85EA0" w:rsidP="00C97FE6">
            <w:pPr>
              <w:jc w:val="center"/>
              <w:rPr>
                <w:rFonts w:asciiTheme="majorHAnsi" w:hAnsiTheme="majorHAnsi" w:cstheme="minorHAnsi"/>
                <w:szCs w:val="22"/>
              </w:rPr>
            </w:pPr>
          </w:p>
        </w:tc>
      </w:tr>
    </w:tbl>
    <w:p w:rsidR="00C85EA0" w:rsidRPr="0086551B" w:rsidRDefault="00C85EA0" w:rsidP="00C85EA0">
      <w:pPr>
        <w:rPr>
          <w:rFonts w:asciiTheme="majorHAnsi" w:hAnsiTheme="majorHAnsi"/>
        </w:rPr>
      </w:pPr>
    </w:p>
    <w:p w:rsidR="00C85EA0" w:rsidRPr="0086551B" w:rsidRDefault="00C85EA0" w:rsidP="00C85EA0">
      <w:pPr>
        <w:rPr>
          <w:rFonts w:asciiTheme="majorHAnsi" w:hAnsiTheme="majorHAnsi"/>
        </w:rPr>
      </w:pPr>
      <w:r w:rsidRPr="0086551B">
        <w:rPr>
          <w:rFonts w:asciiTheme="majorHAnsi" w:hAnsiTheme="majorHAnsi"/>
        </w:rPr>
        <w:br w:type="page"/>
      </w:r>
    </w:p>
    <w:p w:rsidR="00C85EA0" w:rsidRPr="001838E1" w:rsidRDefault="00C85EA0" w:rsidP="00C85EA0">
      <w:pPr>
        <w:pStyle w:val="Heading1"/>
      </w:pPr>
      <w:bookmarkStart w:id="2" w:name="_Toc499130303"/>
      <w:r>
        <w:lastRenderedPageBreak/>
        <w:t>objective</w:t>
      </w:r>
      <w:bookmarkEnd w:id="2"/>
    </w:p>
    <w:p w:rsidR="00C85EA0" w:rsidRDefault="00C85EA0" w:rsidP="00C85EA0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The objective of this procedure is to define when and how Technical Queries (TQ) and Requests for Information (RFI) are used.  </w:t>
      </w:r>
    </w:p>
    <w:p w:rsidR="00C85EA0" w:rsidRDefault="00C85EA0" w:rsidP="00C85EA0">
      <w:pPr>
        <w:jc w:val="both"/>
        <w:rPr>
          <w:rFonts w:asciiTheme="majorHAnsi" w:hAnsiTheme="majorHAnsi" w:cstheme="minorHAnsi"/>
        </w:rPr>
      </w:pPr>
    </w:p>
    <w:p w:rsidR="00C85EA0" w:rsidRPr="0086551B" w:rsidRDefault="00C85EA0" w:rsidP="00C85EA0">
      <w:p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 xml:space="preserve">The intent is to ensure that queries are correctly resolved, closed out and documented in a traceable and easily retrievable manner. </w:t>
      </w:r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1838E1" w:rsidRDefault="00C85EA0" w:rsidP="00C85EA0">
      <w:pPr>
        <w:pStyle w:val="Heading1"/>
      </w:pPr>
      <w:bookmarkStart w:id="3" w:name="_Toc499130304"/>
      <w:r w:rsidRPr="001838E1">
        <w:t>SCOPE</w:t>
      </w:r>
      <w:bookmarkEnd w:id="3"/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This procedure applies to all TQ’s and RFI’s generated by third parties to the Electrical Asset Management Branch, both internal and external to Main Roads WA.</w:t>
      </w:r>
    </w:p>
    <w:p w:rsidR="00C85EA0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1838E1" w:rsidRDefault="00C85EA0" w:rsidP="00C85EA0">
      <w:pPr>
        <w:pStyle w:val="Heading2"/>
        <w:tabs>
          <w:tab w:val="num" w:pos="709"/>
        </w:tabs>
      </w:pPr>
      <w:bookmarkStart w:id="4" w:name="_Toc499130305"/>
      <w:r>
        <w:t>Technical Query and Request for Information Definition</w:t>
      </w:r>
      <w:bookmarkEnd w:id="4"/>
    </w:p>
    <w:p w:rsidR="00C85EA0" w:rsidRDefault="00C85EA0" w:rsidP="00C85EA0">
      <w:pPr>
        <w:rPr>
          <w:rFonts w:asciiTheme="majorHAnsi" w:hAnsiTheme="majorHAnsi"/>
          <w:lang w:val="en-GB"/>
        </w:rPr>
      </w:pPr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TQ’s and RFI’s are written requests for technical information or decisions from Electrical Asset Management which will have a substantial and/or significant impact upon the management of the Main Roads WA electrical asset base.</w:t>
      </w:r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 xml:space="preserve">Any written request for the update of or exemption from a Main Roads technical specification or standard falls under this procedure.  </w:t>
      </w:r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Any written request for the variation of or additional information on maintenance practices falls under this procedure.</w:t>
      </w:r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pStyle w:val="Heading1"/>
      </w:pPr>
      <w:bookmarkStart w:id="5" w:name="_Toc499130306"/>
      <w:r w:rsidRPr="0086551B">
        <w:t>Roles &amp; Responsibilit</w:t>
      </w:r>
      <w:r w:rsidR="00D54FC8">
        <w:t>i</w:t>
      </w:r>
      <w:r w:rsidRPr="0086551B">
        <w:t>es</w:t>
      </w:r>
      <w:bookmarkEnd w:id="5"/>
    </w:p>
    <w:p w:rsidR="00C85EA0" w:rsidRPr="0086551B" w:rsidRDefault="00C85EA0" w:rsidP="00C85EA0">
      <w:pPr>
        <w:rPr>
          <w:rFonts w:asciiTheme="majorHAnsi" w:hAnsiTheme="majorHAnsi" w:cstheme="minorHAnsi"/>
        </w:rPr>
      </w:pPr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7"/>
        <w:gridCol w:w="7065"/>
      </w:tblGrid>
      <w:tr w:rsidR="00C85EA0" w:rsidRPr="0086551B" w:rsidTr="00C97FE6">
        <w:trPr>
          <w:tblHeader/>
          <w:jc w:val="center"/>
        </w:trPr>
        <w:tc>
          <w:tcPr>
            <w:tcW w:w="2561" w:type="dxa"/>
            <w:shd w:val="clear" w:color="auto" w:fill="9B9B9D"/>
            <w:vAlign w:val="center"/>
          </w:tcPr>
          <w:p w:rsidR="00C85EA0" w:rsidRPr="0086551B" w:rsidRDefault="00C85EA0" w:rsidP="00C97FE6">
            <w:pPr>
              <w:pStyle w:val="NoSpacing"/>
              <w:spacing w:before="80" w:after="8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 w:rsidRPr="0086551B"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Role</w:t>
            </w:r>
          </w:p>
        </w:tc>
        <w:tc>
          <w:tcPr>
            <w:tcW w:w="7078" w:type="dxa"/>
            <w:shd w:val="clear" w:color="auto" w:fill="9B9B9D"/>
            <w:vAlign w:val="center"/>
          </w:tcPr>
          <w:p w:rsidR="00C85EA0" w:rsidRPr="0086551B" w:rsidRDefault="00C85EA0" w:rsidP="00C97FE6">
            <w:pPr>
              <w:pStyle w:val="NoSpacing"/>
              <w:spacing w:before="80" w:after="8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 w:rsidRPr="0086551B"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Responsibility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MEAM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C85EA0" w:rsidRPr="001311CA" w:rsidRDefault="00C85EA0" w:rsidP="00C97FE6">
            <w:r>
              <w:t>Owner of Procedure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PESE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C85EA0" w:rsidRPr="001311CA" w:rsidRDefault="00C85EA0" w:rsidP="00C97FE6">
            <w:r>
              <w:t>Authorised to Approve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PEAE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C85EA0" w:rsidRPr="001311CA" w:rsidRDefault="00C85EA0" w:rsidP="00C97FE6">
            <w:r>
              <w:t>Authorised to Approve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cs="Arial"/>
                <w:b/>
              </w:rPr>
            </w:pPr>
          </w:p>
        </w:tc>
        <w:tc>
          <w:tcPr>
            <w:tcW w:w="7078" w:type="dxa"/>
            <w:shd w:val="clear" w:color="auto" w:fill="auto"/>
            <w:vAlign w:val="center"/>
          </w:tcPr>
          <w:p w:rsidR="00C85EA0" w:rsidRPr="001311CA" w:rsidRDefault="00C85EA0" w:rsidP="00C97FE6"/>
        </w:tc>
      </w:tr>
    </w:tbl>
    <w:p w:rsidR="00C85EA0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pStyle w:val="Heading1"/>
      </w:pPr>
      <w:bookmarkStart w:id="6" w:name="_Toc499130307"/>
      <w:r w:rsidRPr="0086551B">
        <w:t>Definitions</w:t>
      </w:r>
      <w:bookmarkEnd w:id="6"/>
    </w:p>
    <w:p w:rsidR="00C85EA0" w:rsidRPr="0086551B" w:rsidRDefault="00C85EA0" w:rsidP="00C85EA0">
      <w:pPr>
        <w:rPr>
          <w:rFonts w:asciiTheme="majorHAnsi" w:hAnsiTheme="majorHAnsi" w:cstheme="minorHAnsi"/>
        </w:rPr>
      </w:pPr>
    </w:p>
    <w:tbl>
      <w:tblPr>
        <w:tblW w:w="5000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557"/>
        <w:gridCol w:w="7065"/>
      </w:tblGrid>
      <w:tr w:rsidR="00C85EA0" w:rsidRPr="0086551B" w:rsidTr="00C97FE6">
        <w:trPr>
          <w:tblHeader/>
          <w:jc w:val="center"/>
        </w:trPr>
        <w:tc>
          <w:tcPr>
            <w:tcW w:w="2561" w:type="dxa"/>
            <w:shd w:val="clear" w:color="auto" w:fill="9B9B9D"/>
            <w:vAlign w:val="center"/>
          </w:tcPr>
          <w:p w:rsidR="00C85EA0" w:rsidRPr="0086551B" w:rsidRDefault="00C85EA0" w:rsidP="00C97FE6">
            <w:pPr>
              <w:pStyle w:val="NoSpacing"/>
              <w:spacing w:before="80" w:after="8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Term</w:t>
            </w:r>
          </w:p>
        </w:tc>
        <w:tc>
          <w:tcPr>
            <w:tcW w:w="7078" w:type="dxa"/>
            <w:shd w:val="clear" w:color="auto" w:fill="9B9B9D"/>
            <w:vAlign w:val="center"/>
          </w:tcPr>
          <w:p w:rsidR="00C85EA0" w:rsidRPr="0086551B" w:rsidRDefault="00C85EA0" w:rsidP="00C97FE6">
            <w:pPr>
              <w:pStyle w:val="NoSpacing"/>
              <w:spacing w:before="80" w:after="8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Definition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MEAM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C85EA0" w:rsidRPr="001311CA" w:rsidRDefault="00C85EA0" w:rsidP="00C97FE6">
            <w:r>
              <w:t>Manager Electrical Asset Management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PESE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C85EA0" w:rsidRPr="001311CA" w:rsidRDefault="00C85EA0" w:rsidP="00C97FE6">
            <w:r>
              <w:t>Principal Electrical Standards Engineer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PEAE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C85EA0" w:rsidRPr="001311CA" w:rsidRDefault="00C85EA0" w:rsidP="00C97FE6">
            <w:r>
              <w:t>Principal Electrical Assets Engineer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TQ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C85EA0" w:rsidRPr="001311CA" w:rsidRDefault="00C85EA0" w:rsidP="00C97FE6">
            <w:r>
              <w:t>Technical Query</w:t>
            </w:r>
          </w:p>
        </w:tc>
      </w:tr>
      <w:tr w:rsidR="00C85EA0" w:rsidRPr="0086551B" w:rsidTr="00C97FE6">
        <w:trPr>
          <w:jc w:val="center"/>
        </w:trPr>
        <w:tc>
          <w:tcPr>
            <w:tcW w:w="2561" w:type="dxa"/>
            <w:shd w:val="clear" w:color="auto" w:fill="auto"/>
            <w:vAlign w:val="center"/>
          </w:tcPr>
          <w:p w:rsidR="00C85EA0" w:rsidRDefault="00C85EA0" w:rsidP="00C97FE6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RFI</w:t>
            </w:r>
          </w:p>
        </w:tc>
        <w:tc>
          <w:tcPr>
            <w:tcW w:w="7078" w:type="dxa"/>
            <w:shd w:val="clear" w:color="auto" w:fill="auto"/>
            <w:vAlign w:val="center"/>
          </w:tcPr>
          <w:p w:rsidR="00C85EA0" w:rsidRDefault="00C85EA0" w:rsidP="00C97FE6">
            <w:r>
              <w:t>Request for Information</w:t>
            </w:r>
          </w:p>
        </w:tc>
      </w:tr>
    </w:tbl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Pr="0086551B" w:rsidRDefault="00C85EA0" w:rsidP="00C85EA0">
      <w:pPr>
        <w:pStyle w:val="Heading1"/>
      </w:pPr>
      <w:bookmarkStart w:id="7" w:name="_Toc499130308"/>
      <w:r w:rsidRPr="0086551B">
        <w:t>Process</w:t>
      </w:r>
      <w:bookmarkEnd w:id="7"/>
    </w:p>
    <w:p w:rsidR="00C85EA0" w:rsidRPr="0086551B" w:rsidRDefault="00C85EA0" w:rsidP="00C85EA0">
      <w:pPr>
        <w:rPr>
          <w:rFonts w:asciiTheme="majorHAnsi" w:hAnsiTheme="majorHAnsi"/>
          <w:lang w:val="en-GB"/>
        </w:rPr>
      </w:pPr>
    </w:p>
    <w:p w:rsidR="00C85EA0" w:rsidRDefault="00C85EA0" w:rsidP="00C85EA0">
      <w:pPr>
        <w:pStyle w:val="Heading2"/>
        <w:tabs>
          <w:tab w:val="num" w:pos="709"/>
        </w:tabs>
      </w:pPr>
      <w:bookmarkStart w:id="8" w:name="_Toc499130309"/>
      <w:r>
        <w:t>Identify Technical Issue and Raise Technical Query/Request for Information Form</w:t>
      </w:r>
      <w:bookmarkEnd w:id="8"/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  <w:r>
        <w:rPr>
          <w:lang w:val="en-GB"/>
        </w:rPr>
        <w:t xml:space="preserve">Identify the need for </w:t>
      </w:r>
      <w:r>
        <w:rPr>
          <w:rFonts w:asciiTheme="majorHAnsi" w:hAnsiTheme="majorHAnsi"/>
          <w:lang w:val="en-GB"/>
        </w:rPr>
        <w:t>technical information or a decision from Electrical Asset Management which will have a substantial and/or significant impact upon the management of the Main Roads WA electrical asset base.</w:t>
      </w:r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  <w:r>
        <w:rPr>
          <w:rFonts w:asciiTheme="majorHAnsi" w:hAnsiTheme="majorHAnsi"/>
          <w:lang w:val="en-GB"/>
        </w:rPr>
        <w:t>This identification of a need will usually be from a third party to Electrical Asset Management, such as a consultant or maintenance contractor.</w:t>
      </w:r>
    </w:p>
    <w:p w:rsidR="00C85EA0" w:rsidRDefault="00C85EA0" w:rsidP="00C85EA0">
      <w:pPr>
        <w:jc w:val="both"/>
        <w:rPr>
          <w:rFonts w:asciiTheme="majorHAnsi" w:hAnsiTheme="majorHAnsi"/>
          <w:lang w:val="en-GB"/>
        </w:rPr>
      </w:pPr>
    </w:p>
    <w:p w:rsidR="00C85EA0" w:rsidRDefault="00C85EA0" w:rsidP="00C85EA0">
      <w:pPr>
        <w:jc w:val="both"/>
        <w:rPr>
          <w:lang w:val="en-GB"/>
        </w:rPr>
      </w:pPr>
      <w:r>
        <w:rPr>
          <w:lang w:val="en-GB"/>
        </w:rPr>
        <w:t>The TQ/RFI form is available for download from the MRWA website, under Electrical and ITS Engineering.</w:t>
      </w:r>
    </w:p>
    <w:p w:rsidR="00C85EA0" w:rsidRDefault="00C85EA0" w:rsidP="00C85EA0">
      <w:pPr>
        <w:rPr>
          <w:lang w:val="en-GB"/>
        </w:rPr>
      </w:pPr>
    </w:p>
    <w:p w:rsidR="00C85EA0" w:rsidRDefault="00C85EA0" w:rsidP="00C85EA0">
      <w:pPr>
        <w:pStyle w:val="Heading2"/>
        <w:tabs>
          <w:tab w:val="num" w:pos="709"/>
        </w:tabs>
      </w:pPr>
      <w:bookmarkStart w:id="9" w:name="_Toc499130310"/>
      <w:r>
        <w:t>Raise Technical Query/Request for Information Form</w:t>
      </w:r>
      <w:bookmarkEnd w:id="9"/>
    </w:p>
    <w:p w:rsidR="00C85EA0" w:rsidRDefault="00C85EA0" w:rsidP="00C85EA0">
      <w:pPr>
        <w:rPr>
          <w:lang w:val="en-GB"/>
        </w:rPr>
      </w:pPr>
    </w:p>
    <w:p w:rsidR="00C85EA0" w:rsidRDefault="00C85EA0" w:rsidP="00C85EA0">
      <w:pPr>
        <w:jc w:val="both"/>
        <w:rPr>
          <w:lang w:val="en-GB"/>
        </w:rPr>
      </w:pPr>
      <w:r>
        <w:rPr>
          <w:lang w:val="en-GB"/>
        </w:rPr>
        <w:t>The submitter of a TQ/RFI may choose to either fill out the Technical Query Details – TQ Description box, or attach their own document.  This may include a 3</w:t>
      </w:r>
      <w:r w:rsidRPr="002D6642">
        <w:rPr>
          <w:vertAlign w:val="superscript"/>
          <w:lang w:val="en-GB"/>
        </w:rPr>
        <w:t>rd</w:t>
      </w:r>
      <w:r>
        <w:rPr>
          <w:lang w:val="en-GB"/>
        </w:rPr>
        <w:t xml:space="preserve"> party Request for Information form.</w:t>
      </w:r>
    </w:p>
    <w:p w:rsidR="00C85EA0" w:rsidRDefault="00C85EA0" w:rsidP="00C85EA0">
      <w:pPr>
        <w:jc w:val="both"/>
        <w:rPr>
          <w:lang w:val="en-GB"/>
        </w:rPr>
      </w:pPr>
    </w:p>
    <w:p w:rsidR="00C85EA0" w:rsidRDefault="00C85EA0" w:rsidP="00C85EA0">
      <w:pPr>
        <w:jc w:val="both"/>
        <w:rPr>
          <w:lang w:val="en-GB"/>
        </w:rPr>
      </w:pPr>
      <w:r>
        <w:rPr>
          <w:lang w:val="en-GB"/>
        </w:rPr>
        <w:t xml:space="preserve">The submitter must attach all relevant drawings and information to the decision requested.  This </w:t>
      </w:r>
      <w:r>
        <w:rPr>
          <w:b/>
          <w:lang w:val="en-GB"/>
        </w:rPr>
        <w:t xml:space="preserve">MUST </w:t>
      </w:r>
      <w:r>
        <w:rPr>
          <w:lang w:val="en-GB"/>
        </w:rPr>
        <w:t xml:space="preserve">include all drawings and documents which may have a bearing on the decision or information being provided by the Electrical Asset Management Branch. </w:t>
      </w:r>
    </w:p>
    <w:p w:rsidR="00C85EA0" w:rsidRDefault="00C85EA0" w:rsidP="00C85EA0">
      <w:pPr>
        <w:jc w:val="both"/>
        <w:rPr>
          <w:lang w:val="en-GB"/>
        </w:rPr>
      </w:pPr>
    </w:p>
    <w:p w:rsidR="00C85EA0" w:rsidRDefault="00C85EA0" w:rsidP="00C85EA0">
      <w:pPr>
        <w:jc w:val="both"/>
        <w:rPr>
          <w:lang w:val="en-GB"/>
        </w:rPr>
      </w:pPr>
      <w:r>
        <w:rPr>
          <w:lang w:val="en-GB"/>
        </w:rPr>
        <w:t>The submitter must include a recommended solution</w:t>
      </w:r>
      <w:r w:rsidR="00102A0D">
        <w:rPr>
          <w:lang w:val="en-GB"/>
        </w:rPr>
        <w:t xml:space="preserve"> if applicable to the query being submitted</w:t>
      </w:r>
      <w:r>
        <w:rPr>
          <w:lang w:val="en-GB"/>
        </w:rPr>
        <w:t>, for example for a simple information request this might include the release of certain technical documents.  In the case of a decision being requested to relax technical requirements, the submitter should include a solution with full justification as to why Main Roads should approve the course of action.</w:t>
      </w:r>
    </w:p>
    <w:p w:rsidR="00C85EA0" w:rsidRDefault="00C85EA0" w:rsidP="00C85EA0">
      <w:pPr>
        <w:jc w:val="both"/>
        <w:rPr>
          <w:lang w:val="en-GB"/>
        </w:rPr>
      </w:pPr>
    </w:p>
    <w:p w:rsidR="00C85EA0" w:rsidRDefault="00C85EA0" w:rsidP="00C85EA0">
      <w:pPr>
        <w:jc w:val="both"/>
        <w:rPr>
          <w:lang w:val="en-GB"/>
        </w:rPr>
      </w:pPr>
      <w:r>
        <w:rPr>
          <w:lang w:val="en-GB"/>
        </w:rPr>
        <w:t>The submitter must identify if the recommended solution:</w:t>
      </w:r>
    </w:p>
    <w:p w:rsidR="00C85EA0" w:rsidRDefault="00C85EA0" w:rsidP="00C85EA0">
      <w:pPr>
        <w:jc w:val="both"/>
        <w:rPr>
          <w:lang w:val="en-GB"/>
        </w:rPr>
      </w:pPr>
    </w:p>
    <w:p w:rsidR="00C85EA0" w:rsidRDefault="00C85EA0" w:rsidP="00C85EA0">
      <w:pPr>
        <w:pStyle w:val="ListParagraph"/>
        <w:numPr>
          <w:ilvl w:val="0"/>
          <w:numId w:val="33"/>
        </w:numPr>
        <w:jc w:val="both"/>
        <w:rPr>
          <w:lang w:val="en-GB"/>
        </w:rPr>
      </w:pPr>
      <w:r>
        <w:rPr>
          <w:lang w:val="en-GB"/>
        </w:rPr>
        <w:t>will impact on any works, cost or schedule; and</w:t>
      </w:r>
    </w:p>
    <w:p w:rsidR="00C85EA0" w:rsidRDefault="00C85EA0" w:rsidP="00C85EA0">
      <w:pPr>
        <w:pStyle w:val="ListParagraph"/>
        <w:jc w:val="both"/>
        <w:rPr>
          <w:lang w:val="en-GB"/>
        </w:rPr>
      </w:pPr>
    </w:p>
    <w:p w:rsidR="00C85EA0" w:rsidRPr="00AD7689" w:rsidRDefault="00C85EA0" w:rsidP="00C85EA0">
      <w:pPr>
        <w:pStyle w:val="ListParagraph"/>
        <w:numPr>
          <w:ilvl w:val="0"/>
          <w:numId w:val="33"/>
        </w:numPr>
        <w:jc w:val="both"/>
        <w:rPr>
          <w:lang w:val="en-GB"/>
        </w:rPr>
      </w:pPr>
      <w:r>
        <w:rPr>
          <w:lang w:val="en-GB"/>
        </w:rPr>
        <w:t>if an update to MRWA specifications or standards is required or recommended to implement the solution.</w:t>
      </w:r>
    </w:p>
    <w:p w:rsidR="00C85EA0" w:rsidRDefault="00C85EA0" w:rsidP="00C85EA0">
      <w:pPr>
        <w:rPr>
          <w:lang w:val="en-GB"/>
        </w:rPr>
      </w:pPr>
    </w:p>
    <w:p w:rsidR="00C85EA0" w:rsidRDefault="00C85EA0" w:rsidP="00C85EA0">
      <w:pPr>
        <w:rPr>
          <w:lang w:val="en-GB"/>
        </w:rPr>
      </w:pPr>
      <w:r>
        <w:rPr>
          <w:lang w:val="en-GB"/>
        </w:rPr>
        <w:t xml:space="preserve">The submitter must identify when a request is required by, for durations shorter than ten working days a reason for the urgency of the request must be included. </w:t>
      </w:r>
    </w:p>
    <w:p w:rsidR="00C85EA0" w:rsidRPr="002D6642" w:rsidRDefault="00C85EA0" w:rsidP="00C85EA0">
      <w:pPr>
        <w:rPr>
          <w:lang w:val="en-GB"/>
        </w:rPr>
      </w:pPr>
    </w:p>
    <w:p w:rsidR="00C85EA0" w:rsidRDefault="00C85EA0" w:rsidP="00C85EA0">
      <w:pPr>
        <w:pStyle w:val="Heading2"/>
        <w:tabs>
          <w:tab w:val="num" w:pos="709"/>
        </w:tabs>
      </w:pPr>
      <w:bookmarkStart w:id="10" w:name="_Toc499130311"/>
      <w:r>
        <w:t>Submit Technical Query/Request for Information Form</w:t>
      </w:r>
      <w:bookmarkEnd w:id="10"/>
      <w:r>
        <w:t xml:space="preserve"> </w:t>
      </w:r>
    </w:p>
    <w:p w:rsidR="00C85EA0" w:rsidRDefault="00C85EA0" w:rsidP="00C85EA0">
      <w:pPr>
        <w:rPr>
          <w:lang w:val="en-GB"/>
        </w:rPr>
      </w:pPr>
    </w:p>
    <w:p w:rsidR="00C85EA0" w:rsidRPr="005B2E89" w:rsidRDefault="00C85EA0" w:rsidP="00C85EA0">
      <w:pPr>
        <w:rPr>
          <w:szCs w:val="22"/>
        </w:rPr>
      </w:pPr>
      <w:r>
        <w:rPr>
          <w:lang w:val="en-GB"/>
        </w:rPr>
        <w:t xml:space="preserve">The submitter of the TQ/RFI sends it via e-mail to the </w:t>
      </w:r>
      <w:r w:rsidR="00272B2A">
        <w:rPr>
          <w:lang w:val="en-GB"/>
        </w:rPr>
        <w:t>EAM_TQ&amp;RFI</w:t>
      </w:r>
      <w:r>
        <w:rPr>
          <w:lang w:val="en-GB"/>
        </w:rPr>
        <w:t xml:space="preserve"> inbox </w:t>
      </w:r>
      <w:r w:rsidR="00272B2A">
        <w:rPr>
          <w:lang w:val="en-GB"/>
        </w:rPr>
        <w:t>–</w:t>
      </w:r>
      <w:hyperlink r:id="rId10" w:history="1">
        <w:r w:rsidR="00272B2A" w:rsidRPr="00F06A41">
          <w:rPr>
            <w:rStyle w:val="Hyperlink"/>
            <w:rFonts w:ascii="Arial" w:hAnsi="Arial" w:cs="Arial"/>
            <w:szCs w:val="22"/>
            <w:shd w:val="clear" w:color="auto" w:fill="FFFFFF"/>
          </w:rPr>
          <w:t>EAM_TQ&amp;RFI@mainroads.wa.gov.au</w:t>
        </w:r>
      </w:hyperlink>
    </w:p>
    <w:p w:rsidR="00C85EA0" w:rsidRDefault="00C85EA0" w:rsidP="00C85EA0">
      <w:pPr>
        <w:rPr>
          <w:lang w:val="en-GB"/>
        </w:rPr>
      </w:pPr>
    </w:p>
    <w:p w:rsidR="00C85EA0" w:rsidRDefault="00C85EA0" w:rsidP="00C85EA0">
      <w:pPr>
        <w:pStyle w:val="Heading2"/>
        <w:tabs>
          <w:tab w:val="num" w:pos="709"/>
        </w:tabs>
      </w:pPr>
      <w:r>
        <w:t xml:space="preserve"> </w:t>
      </w:r>
      <w:bookmarkStart w:id="11" w:name="_Toc499130312"/>
      <w:r>
        <w:t>Electrical Asset Management Processing</w:t>
      </w:r>
      <w:bookmarkEnd w:id="11"/>
    </w:p>
    <w:p w:rsidR="00C85EA0" w:rsidRDefault="00C85EA0" w:rsidP="00C85EA0">
      <w:pPr>
        <w:rPr>
          <w:lang w:val="en-GB"/>
        </w:rPr>
      </w:pPr>
    </w:p>
    <w:p w:rsidR="00C85EA0" w:rsidRDefault="00C85EA0" w:rsidP="00C85EA0">
      <w:pPr>
        <w:rPr>
          <w:lang w:val="en-GB"/>
        </w:rPr>
      </w:pPr>
      <w:r>
        <w:rPr>
          <w:lang w:val="en-GB"/>
        </w:rPr>
        <w:t>An allocated officer from Electrical Asset Management will confirm receipt of the Technical Query/Request for Information and advise whether the requested timeframe can be met.</w:t>
      </w:r>
    </w:p>
    <w:p w:rsidR="00C85EA0" w:rsidRDefault="00C85EA0" w:rsidP="00C85EA0">
      <w:pPr>
        <w:rPr>
          <w:lang w:val="en-GB"/>
        </w:rPr>
      </w:pPr>
    </w:p>
    <w:p w:rsidR="00C85EA0" w:rsidRDefault="00C85EA0" w:rsidP="00C85EA0">
      <w:pPr>
        <w:rPr>
          <w:lang w:val="en-GB"/>
        </w:rPr>
      </w:pPr>
      <w:r>
        <w:rPr>
          <w:lang w:val="en-GB"/>
        </w:rPr>
        <w:lastRenderedPageBreak/>
        <w:t>The officer will add the Technical Query/Request for Information to the Electrical Asset Management register and allocate for answer as necessary.</w:t>
      </w:r>
    </w:p>
    <w:p w:rsidR="00C85EA0" w:rsidRDefault="00C85EA0" w:rsidP="00C85EA0">
      <w:pPr>
        <w:rPr>
          <w:lang w:val="en-GB"/>
        </w:rPr>
      </w:pPr>
      <w:r>
        <w:rPr>
          <w:lang w:val="en-GB"/>
        </w:rPr>
        <w:t xml:space="preserve">A reply will be drafted.  A reply is </w:t>
      </w:r>
      <w:r>
        <w:rPr>
          <w:b/>
          <w:lang w:val="en-GB"/>
        </w:rPr>
        <w:t xml:space="preserve">NOT </w:t>
      </w:r>
      <w:r>
        <w:rPr>
          <w:lang w:val="en-GB"/>
        </w:rPr>
        <w:t>approved unless signed by either of the MEAM, PESE or PEAE.</w:t>
      </w:r>
    </w:p>
    <w:p w:rsidR="00C85EA0" w:rsidRDefault="00C85EA0" w:rsidP="00C85EA0">
      <w:pPr>
        <w:rPr>
          <w:lang w:val="en-GB"/>
        </w:rPr>
      </w:pPr>
    </w:p>
    <w:p w:rsidR="00C85EA0" w:rsidRPr="001272D3" w:rsidRDefault="00C85EA0" w:rsidP="00C85EA0">
      <w:pPr>
        <w:rPr>
          <w:lang w:val="en-GB"/>
        </w:rPr>
      </w:pPr>
      <w:r>
        <w:rPr>
          <w:lang w:val="en-GB"/>
        </w:rPr>
        <w:t>A copy of the answer is to be filed by the answering officer.</w:t>
      </w:r>
    </w:p>
    <w:p w:rsidR="00C85EA0" w:rsidRPr="001272D3" w:rsidRDefault="00C85EA0" w:rsidP="00C85EA0">
      <w:pPr>
        <w:rPr>
          <w:lang w:val="en-GB"/>
        </w:rPr>
      </w:pPr>
    </w:p>
    <w:p w:rsidR="00C85EA0" w:rsidRPr="005B2E89" w:rsidRDefault="00C85EA0" w:rsidP="00C85EA0">
      <w:pPr>
        <w:rPr>
          <w:lang w:val="en-GB"/>
        </w:rPr>
      </w:pPr>
    </w:p>
    <w:p w:rsidR="00C85EA0" w:rsidRPr="0086551B" w:rsidRDefault="00C85EA0" w:rsidP="00C85EA0">
      <w:pPr>
        <w:pStyle w:val="Heading1"/>
      </w:pPr>
      <w:bookmarkStart w:id="12" w:name="_Toc170270943"/>
      <w:bookmarkStart w:id="13" w:name="_Toc422125604"/>
      <w:bookmarkStart w:id="14" w:name="_Toc433278170"/>
      <w:bookmarkStart w:id="15" w:name="_Toc499130313"/>
      <w:r w:rsidRPr="0086551B">
        <w:t>References and related Documents</w:t>
      </w:r>
      <w:bookmarkEnd w:id="12"/>
      <w:bookmarkEnd w:id="13"/>
      <w:bookmarkEnd w:id="14"/>
      <w:bookmarkEnd w:id="15"/>
    </w:p>
    <w:tbl>
      <w:tblPr>
        <w:tblW w:w="5017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477"/>
        <w:gridCol w:w="8178"/>
      </w:tblGrid>
      <w:tr w:rsidR="00C85EA0" w:rsidRPr="0086551B" w:rsidTr="00C97FE6">
        <w:trPr>
          <w:cantSplit/>
          <w:jc w:val="center"/>
        </w:trPr>
        <w:tc>
          <w:tcPr>
            <w:tcW w:w="747" w:type="pct"/>
            <w:shd w:val="clear" w:color="auto" w:fill="9B9B9D"/>
            <w:vAlign w:val="center"/>
          </w:tcPr>
          <w:p w:rsidR="00C85EA0" w:rsidRPr="0086551B" w:rsidRDefault="00C85EA0" w:rsidP="00C97FE6">
            <w:pPr>
              <w:pStyle w:val="BodyText"/>
              <w:tabs>
                <w:tab w:val="left" w:pos="2096"/>
              </w:tabs>
              <w:spacing w:before="60" w:after="60"/>
              <w:rPr>
                <w:rFonts w:asciiTheme="majorHAnsi" w:hAnsiTheme="majorHAnsi" w:cstheme="minorHAnsi"/>
                <w:b/>
                <w:bCs/>
                <w:color w:val="FFFFFF" w:themeColor="background1"/>
                <w:szCs w:val="22"/>
              </w:rPr>
            </w:pPr>
            <w:bookmarkStart w:id="16" w:name="_Toc170270944"/>
            <w:r w:rsidRPr="0086551B">
              <w:rPr>
                <w:rFonts w:asciiTheme="majorHAnsi" w:hAnsiTheme="majorHAnsi" w:cstheme="minorHAnsi"/>
                <w:b/>
                <w:bCs/>
                <w:color w:val="FFFFFF" w:themeColor="background1"/>
                <w:szCs w:val="22"/>
              </w:rPr>
              <w:t>Document Number</w:t>
            </w:r>
          </w:p>
        </w:tc>
        <w:tc>
          <w:tcPr>
            <w:tcW w:w="4253" w:type="pct"/>
            <w:shd w:val="clear" w:color="auto" w:fill="9B9B9D"/>
          </w:tcPr>
          <w:p w:rsidR="00C85EA0" w:rsidRPr="0086551B" w:rsidRDefault="00C85EA0" w:rsidP="00C97FE6">
            <w:pPr>
              <w:pStyle w:val="BodyText"/>
              <w:tabs>
                <w:tab w:val="left" w:pos="2096"/>
              </w:tabs>
              <w:spacing w:before="60" w:after="60"/>
              <w:rPr>
                <w:rFonts w:asciiTheme="majorHAnsi" w:hAnsiTheme="majorHAnsi" w:cstheme="minorHAnsi"/>
                <w:b/>
                <w:bCs/>
                <w:color w:val="FFFFFF" w:themeColor="background1"/>
                <w:szCs w:val="22"/>
              </w:rPr>
            </w:pPr>
            <w:r w:rsidRPr="0086551B">
              <w:rPr>
                <w:rFonts w:asciiTheme="majorHAnsi" w:hAnsiTheme="majorHAnsi" w:cstheme="minorHAnsi"/>
                <w:b/>
                <w:bCs/>
                <w:color w:val="FFFFFF" w:themeColor="background1"/>
                <w:szCs w:val="22"/>
              </w:rPr>
              <w:t>Description</w:t>
            </w:r>
          </w:p>
        </w:tc>
      </w:tr>
      <w:tr w:rsidR="00C85EA0" w:rsidRPr="0086551B" w:rsidTr="00C97FE6">
        <w:trPr>
          <w:cantSplit/>
          <w:jc w:val="center"/>
        </w:trPr>
        <w:tc>
          <w:tcPr>
            <w:tcW w:w="747" w:type="pct"/>
            <w:vAlign w:val="center"/>
          </w:tcPr>
          <w:p w:rsidR="00C85EA0" w:rsidRPr="001E69DD" w:rsidRDefault="00C85EA0" w:rsidP="00C97FE6">
            <w:pPr>
              <w:pStyle w:val="BodyText"/>
              <w:tabs>
                <w:tab w:val="left" w:pos="2216"/>
              </w:tabs>
              <w:rPr>
                <w:rFonts w:asciiTheme="majorHAnsi" w:hAnsiTheme="majorHAnsi" w:cstheme="minorHAnsi"/>
                <w:color w:val="000000"/>
                <w:szCs w:val="22"/>
              </w:rPr>
            </w:pPr>
            <w:r w:rsidRPr="001E69DD">
              <w:rPr>
                <w:rFonts w:asciiTheme="majorHAnsi" w:hAnsiTheme="majorHAnsi" w:cstheme="minorHAnsi"/>
                <w:color w:val="000000"/>
                <w:szCs w:val="22"/>
              </w:rPr>
              <w:t>D17#584546</w:t>
            </w:r>
          </w:p>
        </w:tc>
        <w:tc>
          <w:tcPr>
            <w:tcW w:w="4253" w:type="pct"/>
            <w:shd w:val="clear" w:color="auto" w:fill="auto"/>
            <w:vAlign w:val="center"/>
          </w:tcPr>
          <w:p w:rsidR="00C85EA0" w:rsidRPr="0086551B" w:rsidRDefault="00C85EA0" w:rsidP="00C97FE6">
            <w:pPr>
              <w:pStyle w:val="BodyText"/>
              <w:tabs>
                <w:tab w:val="left" w:pos="2216"/>
              </w:tabs>
              <w:rPr>
                <w:rFonts w:asciiTheme="majorHAnsi" w:hAnsiTheme="majorHAnsi" w:cstheme="minorHAnsi"/>
                <w:color w:val="000000"/>
                <w:sz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</w:rPr>
              <w:t>EAM Technical Query/Request for Information Form</w:t>
            </w:r>
          </w:p>
        </w:tc>
      </w:tr>
      <w:tr w:rsidR="00C85EA0" w:rsidRPr="0086551B" w:rsidTr="00C97FE6">
        <w:trPr>
          <w:cantSplit/>
          <w:jc w:val="center"/>
        </w:trPr>
        <w:tc>
          <w:tcPr>
            <w:tcW w:w="747" w:type="pct"/>
            <w:vAlign w:val="center"/>
          </w:tcPr>
          <w:p w:rsidR="00C85EA0" w:rsidRPr="001311CA" w:rsidRDefault="00C85EA0" w:rsidP="00C97FE6">
            <w:pPr>
              <w:rPr>
                <w:rFonts w:asciiTheme="majorHAnsi" w:hAnsiTheme="majorHAnsi" w:cstheme="minorHAnsi"/>
                <w:b/>
                <w:color w:val="000000" w:themeColor="text1"/>
                <w:szCs w:val="22"/>
              </w:rPr>
            </w:pPr>
          </w:p>
        </w:tc>
        <w:tc>
          <w:tcPr>
            <w:tcW w:w="4253" w:type="pct"/>
            <w:shd w:val="clear" w:color="auto" w:fill="auto"/>
            <w:vAlign w:val="center"/>
          </w:tcPr>
          <w:p w:rsidR="00C85EA0" w:rsidRPr="0086551B" w:rsidRDefault="00C85EA0" w:rsidP="00C97FE6">
            <w:pPr>
              <w:rPr>
                <w:rFonts w:asciiTheme="majorHAnsi" w:hAnsiTheme="majorHAnsi" w:cstheme="minorHAnsi"/>
                <w:color w:val="000000" w:themeColor="text1"/>
                <w:sz w:val="20"/>
                <w:szCs w:val="20"/>
              </w:rPr>
            </w:pPr>
          </w:p>
        </w:tc>
      </w:tr>
      <w:bookmarkEnd w:id="16"/>
    </w:tbl>
    <w:p w:rsidR="00C85EA0" w:rsidRPr="0086551B" w:rsidRDefault="00C85EA0" w:rsidP="00C85EA0">
      <w:pPr>
        <w:rPr>
          <w:rFonts w:asciiTheme="majorHAnsi" w:hAnsiTheme="majorHAnsi" w:cstheme="minorHAnsi"/>
          <w:szCs w:val="22"/>
        </w:rPr>
      </w:pPr>
    </w:p>
    <w:p w:rsidR="00C85EA0" w:rsidRPr="0086551B" w:rsidRDefault="00C85EA0" w:rsidP="00C85EA0">
      <w:pPr>
        <w:rPr>
          <w:rFonts w:asciiTheme="majorHAnsi" w:hAnsiTheme="majorHAnsi" w:cstheme="minorHAnsi"/>
          <w:szCs w:val="22"/>
        </w:rPr>
      </w:pPr>
    </w:p>
    <w:p w:rsidR="00C85EA0" w:rsidRPr="0086551B" w:rsidRDefault="00C85EA0" w:rsidP="00C85EA0">
      <w:pPr>
        <w:pStyle w:val="Heading1"/>
        <w:rPr>
          <w:rFonts w:cstheme="minorHAnsi"/>
        </w:rPr>
      </w:pPr>
      <w:bookmarkStart w:id="17" w:name="_Toc170270946"/>
      <w:bookmarkStart w:id="18" w:name="_Toc422125605"/>
      <w:bookmarkStart w:id="19" w:name="_Toc433278171"/>
      <w:bookmarkStart w:id="20" w:name="_Toc499130314"/>
      <w:r w:rsidRPr="0086551B">
        <w:t>Appendices</w:t>
      </w:r>
      <w:bookmarkEnd w:id="17"/>
      <w:bookmarkEnd w:id="18"/>
      <w:bookmarkEnd w:id="19"/>
      <w:bookmarkEnd w:id="20"/>
    </w:p>
    <w:tbl>
      <w:tblPr>
        <w:tblW w:w="5017" w:type="pct"/>
        <w:jc w:val="center"/>
        <w:tblBorders>
          <w:top w:val="single" w:sz="4" w:space="0" w:color="9B9B9D"/>
          <w:left w:val="single" w:sz="4" w:space="0" w:color="9B9B9D"/>
          <w:bottom w:val="single" w:sz="4" w:space="0" w:color="9B9B9D"/>
          <w:right w:val="single" w:sz="4" w:space="0" w:color="9B9B9D"/>
          <w:insideH w:val="single" w:sz="4" w:space="0" w:color="9B9B9D"/>
          <w:insideV w:val="single" w:sz="4" w:space="0" w:color="9B9B9D"/>
        </w:tblBorders>
        <w:tblLook w:val="0000" w:firstRow="0" w:lastRow="0" w:firstColumn="0" w:lastColumn="0" w:noHBand="0" w:noVBand="0"/>
      </w:tblPr>
      <w:tblGrid>
        <w:gridCol w:w="1369"/>
        <w:gridCol w:w="8286"/>
      </w:tblGrid>
      <w:tr w:rsidR="00C85EA0" w:rsidRPr="0086551B" w:rsidTr="00C97FE6">
        <w:trPr>
          <w:cantSplit/>
          <w:jc w:val="center"/>
        </w:trPr>
        <w:tc>
          <w:tcPr>
            <w:tcW w:w="709" w:type="pct"/>
            <w:shd w:val="clear" w:color="auto" w:fill="9B9B9D"/>
            <w:vAlign w:val="center"/>
          </w:tcPr>
          <w:p w:rsidR="00C85EA0" w:rsidRPr="0086551B" w:rsidRDefault="00C85EA0" w:rsidP="00C97FE6">
            <w:pPr>
              <w:pStyle w:val="NoSpacing"/>
              <w:spacing w:before="120" w:after="12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 w:rsidRPr="0086551B"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Appendix</w:t>
            </w:r>
          </w:p>
        </w:tc>
        <w:tc>
          <w:tcPr>
            <w:tcW w:w="4291" w:type="pct"/>
            <w:shd w:val="clear" w:color="auto" w:fill="9B9B9D"/>
            <w:vAlign w:val="center"/>
          </w:tcPr>
          <w:p w:rsidR="00C85EA0" w:rsidRPr="0086551B" w:rsidRDefault="00C85EA0" w:rsidP="00C97FE6">
            <w:pPr>
              <w:pStyle w:val="NoSpacing"/>
              <w:spacing w:before="120" w:after="120"/>
              <w:rPr>
                <w:rFonts w:ascii="Helvetica" w:hAnsi="Helvetica" w:cs="Arial"/>
                <w:b/>
                <w:color w:val="FFFFFF"/>
                <w:sz w:val="22"/>
                <w:szCs w:val="22"/>
              </w:rPr>
            </w:pPr>
            <w:r w:rsidRPr="0086551B">
              <w:rPr>
                <w:rFonts w:ascii="Helvetica" w:hAnsi="Helvetica" w:cs="Arial"/>
                <w:b/>
                <w:color w:val="FFFFFF"/>
                <w:sz w:val="22"/>
                <w:szCs w:val="22"/>
              </w:rPr>
              <w:t>Title</w:t>
            </w:r>
          </w:p>
        </w:tc>
      </w:tr>
      <w:tr w:rsidR="00C85EA0" w:rsidRPr="0086551B" w:rsidTr="00C97FE6">
        <w:trPr>
          <w:cantSplit/>
          <w:jc w:val="center"/>
        </w:trPr>
        <w:tc>
          <w:tcPr>
            <w:tcW w:w="709" w:type="pct"/>
            <w:vAlign w:val="center"/>
          </w:tcPr>
          <w:p w:rsidR="00C85EA0" w:rsidRPr="0086551B" w:rsidRDefault="00C85EA0" w:rsidP="00C97FE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color w:val="000000"/>
                <w:sz w:val="20"/>
                <w:szCs w:val="20"/>
                <w:lang w:eastAsia="en-AU"/>
              </w:rPr>
            </w:pPr>
            <w:r w:rsidRPr="0086551B">
              <w:rPr>
                <w:rFonts w:cstheme="minorHAnsi"/>
                <w:b/>
                <w:sz w:val="20"/>
                <w:szCs w:val="20"/>
                <w:lang w:eastAsia="en-AU"/>
              </w:rPr>
              <w:t>Appendix 1</w:t>
            </w:r>
          </w:p>
        </w:tc>
        <w:tc>
          <w:tcPr>
            <w:tcW w:w="4291" w:type="pct"/>
            <w:shd w:val="clear" w:color="auto" w:fill="auto"/>
            <w:vAlign w:val="center"/>
          </w:tcPr>
          <w:p w:rsidR="00C85EA0" w:rsidRPr="0086551B" w:rsidRDefault="00C85EA0" w:rsidP="00C97FE6">
            <w:pPr>
              <w:pStyle w:val="BodyText"/>
              <w:tabs>
                <w:tab w:val="left" w:pos="2216"/>
              </w:tabs>
              <w:spacing w:before="40" w:after="40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Theme="majorHAnsi" w:hAnsiTheme="majorHAnsi" w:cstheme="minorHAnsi"/>
                <w:color w:val="000000"/>
                <w:sz w:val="20"/>
              </w:rPr>
              <w:t>EAM Technical Query/Request for Information Form</w:t>
            </w:r>
          </w:p>
        </w:tc>
      </w:tr>
      <w:tr w:rsidR="00C85EA0" w:rsidRPr="0086551B" w:rsidTr="00C97FE6">
        <w:trPr>
          <w:cantSplit/>
          <w:jc w:val="center"/>
        </w:trPr>
        <w:tc>
          <w:tcPr>
            <w:tcW w:w="709" w:type="pct"/>
            <w:vAlign w:val="center"/>
          </w:tcPr>
          <w:p w:rsidR="00C85EA0" w:rsidRPr="0086551B" w:rsidRDefault="00C85EA0" w:rsidP="00C97FE6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b/>
                <w:sz w:val="20"/>
                <w:szCs w:val="20"/>
                <w:lang w:eastAsia="en-AU"/>
              </w:rPr>
            </w:pPr>
          </w:p>
        </w:tc>
        <w:tc>
          <w:tcPr>
            <w:tcW w:w="4291" w:type="pct"/>
            <w:shd w:val="clear" w:color="auto" w:fill="auto"/>
            <w:vAlign w:val="center"/>
          </w:tcPr>
          <w:p w:rsidR="00C85EA0" w:rsidRPr="0086551B" w:rsidRDefault="00C85EA0" w:rsidP="00C97FE6">
            <w:pPr>
              <w:pStyle w:val="BodyText"/>
              <w:tabs>
                <w:tab w:val="left" w:pos="2216"/>
              </w:tabs>
              <w:spacing w:before="40" w:after="40"/>
              <w:rPr>
                <w:rFonts w:ascii="Helvetica" w:hAnsi="Helvetica" w:cs="Calibri"/>
                <w:color w:val="000000"/>
                <w:sz w:val="20"/>
              </w:rPr>
            </w:pPr>
          </w:p>
        </w:tc>
      </w:tr>
    </w:tbl>
    <w:p w:rsidR="00C85EA0" w:rsidRPr="0086551B" w:rsidRDefault="00C85EA0" w:rsidP="00C85EA0">
      <w:pPr>
        <w:ind w:left="11"/>
        <w:rPr>
          <w:rFonts w:asciiTheme="majorHAnsi" w:hAnsiTheme="majorHAnsi" w:cstheme="minorHAnsi"/>
        </w:rPr>
      </w:pPr>
    </w:p>
    <w:p w:rsidR="00C85EA0" w:rsidRPr="0086551B" w:rsidRDefault="00C85EA0" w:rsidP="00C85EA0">
      <w:pPr>
        <w:ind w:left="11"/>
        <w:rPr>
          <w:rFonts w:asciiTheme="majorHAnsi" w:hAnsiTheme="majorHAnsi" w:cstheme="minorHAnsi"/>
        </w:rPr>
      </w:pPr>
    </w:p>
    <w:p w:rsidR="00C85EA0" w:rsidRPr="001311CA" w:rsidRDefault="00C85EA0" w:rsidP="00C85EA0">
      <w:bookmarkStart w:id="21" w:name="_Toc170270947"/>
      <w:bookmarkStart w:id="22" w:name="_Toc422125606"/>
      <w:bookmarkStart w:id="23" w:name="_Toc433278172"/>
      <w:r w:rsidRPr="001311CA">
        <w:br w:type="page"/>
      </w:r>
    </w:p>
    <w:p w:rsidR="00C85EA0" w:rsidRPr="001838E1" w:rsidRDefault="00C85EA0" w:rsidP="00C85EA0">
      <w:pPr>
        <w:pStyle w:val="AppendixHeading"/>
      </w:pPr>
      <w:bookmarkStart w:id="24" w:name="_Toc499130315"/>
      <w:r w:rsidRPr="001838E1">
        <w:t xml:space="preserve">Appendix 1: </w:t>
      </w:r>
      <w:bookmarkEnd w:id="21"/>
      <w:bookmarkEnd w:id="22"/>
      <w:bookmarkEnd w:id="23"/>
      <w:r w:rsidRPr="00D670DA">
        <w:t>EAM Technical Query/Request for Information Form</w:t>
      </w:r>
      <w:bookmarkEnd w:id="24"/>
    </w:p>
    <w:p w:rsidR="00C85EA0" w:rsidRDefault="00C85EA0" w:rsidP="00C85EA0">
      <w:pPr>
        <w:pStyle w:val="BodyText"/>
        <w:rPr>
          <w:rFonts w:asciiTheme="majorHAnsi" w:hAnsiTheme="majorHAnsi"/>
        </w:rPr>
      </w:pPr>
    </w:p>
    <w:p w:rsidR="00C85EA0" w:rsidRPr="0086551B" w:rsidRDefault="00F8270A" w:rsidP="00F8270A">
      <w:pPr>
        <w:pStyle w:val="BodyText"/>
        <w:jc w:val="center"/>
        <w:rPr>
          <w:rFonts w:asciiTheme="majorHAnsi" w:hAnsiTheme="majorHAnsi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394970</wp:posOffset>
            </wp:positionV>
            <wp:extent cx="6296025" cy="8023225"/>
            <wp:effectExtent l="0" t="0" r="9525" b="0"/>
            <wp:wrapThrough wrapText="bothSides">
              <wp:wrapPolygon edited="0">
                <wp:start x="0" y="0"/>
                <wp:lineTo x="0" y="21540"/>
                <wp:lineTo x="21567" y="21540"/>
                <wp:lineTo x="21567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802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08BF">
        <w:rPr>
          <w:rFonts w:asciiTheme="majorHAnsi" w:hAnsiTheme="majorHAnsi"/>
        </w:rPr>
        <w:br w:type="textWrapping" w:clear="all"/>
      </w:r>
      <w:bookmarkStart w:id="25" w:name="_GoBack"/>
      <w:bookmarkEnd w:id="25"/>
    </w:p>
    <w:p w:rsidR="0086551B" w:rsidRPr="00C85EA0" w:rsidRDefault="0086551B" w:rsidP="00C85EA0"/>
    <w:sectPr w:rsidR="0086551B" w:rsidRPr="00C85EA0" w:rsidSect="001311CA">
      <w:footerReference w:type="default" r:id="rId12"/>
      <w:pgSz w:w="11900" w:h="16840" w:code="9"/>
      <w:pgMar w:top="1134" w:right="1134" w:bottom="1134" w:left="1134" w:header="567" w:footer="567" w:gutter="0"/>
      <w:pgNumType w:start="2"/>
      <w:cols w:space="567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713" w:rsidRDefault="00280713" w:rsidP="00D41211">
      <w:r>
        <w:separator/>
      </w:r>
    </w:p>
  </w:endnote>
  <w:endnote w:type="continuationSeparator" w:id="0">
    <w:p w:rsidR="00280713" w:rsidRDefault="00280713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-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-Ligh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1DE" w:rsidRPr="00AA09A5" w:rsidRDefault="00EF1A9D" w:rsidP="001311CA">
    <w:pPr>
      <w:pBdr>
        <w:top w:val="single" w:sz="4" w:space="1" w:color="808080" w:themeColor="background1" w:themeShade="80"/>
      </w:pBdr>
      <w:tabs>
        <w:tab w:val="right" w:pos="15026"/>
      </w:tabs>
      <w:suppressAutoHyphens/>
      <w:autoSpaceDE w:val="0"/>
      <w:autoSpaceDN w:val="0"/>
      <w:adjustRightInd w:val="0"/>
      <w:textAlignment w:val="center"/>
      <w:rPr>
        <w:rStyle w:val="PageNumber"/>
        <w:rFonts w:ascii="Helvetica" w:hAnsi="Helvetica" w:cs="Helvetica"/>
        <w:color w:val="58595B" w:themeColor="accent6"/>
        <w:sz w:val="18"/>
        <w:szCs w:val="18"/>
        <w:lang w:val="en-GB"/>
      </w:rPr>
    </w:pPr>
    <w:r w:rsidRPr="00AA09A5">
      <w:rPr>
        <w:rFonts w:cs="Helvetica"/>
        <w:color w:val="58595B" w:themeColor="accent6"/>
        <w:sz w:val="18"/>
        <w:szCs w:val="18"/>
        <w:lang w:val="en-GB"/>
      </w:rPr>
      <w:t xml:space="preserve">Document No: </w:t>
    </w:r>
    <w:r w:rsidR="00C85EA0">
      <w:rPr>
        <w:rFonts w:cs="Helvetica"/>
        <w:color w:val="58595B" w:themeColor="accent6"/>
        <w:sz w:val="18"/>
        <w:szCs w:val="18"/>
        <w:lang w:val="en-GB"/>
      </w:rPr>
      <w:t>D17</w:t>
    </w:r>
    <w:r w:rsidR="00C85EA0" w:rsidRPr="00AA09A5">
      <w:rPr>
        <w:rFonts w:cs="Helvetica"/>
        <w:color w:val="58595B" w:themeColor="accent6"/>
        <w:sz w:val="18"/>
        <w:szCs w:val="18"/>
        <w:lang w:val="en-GB"/>
      </w:rPr>
      <w:t>#</w:t>
    </w:r>
    <w:r w:rsidR="00C85EA0">
      <w:rPr>
        <w:rFonts w:cs="Helvetica"/>
        <w:color w:val="58595B" w:themeColor="accent6"/>
        <w:sz w:val="18"/>
        <w:szCs w:val="18"/>
        <w:lang w:val="en-GB"/>
      </w:rPr>
      <w:t>731818</w:t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ptab w:relativeTo="margin" w:alignment="right" w:leader="none"/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t xml:space="preserve">Page </w:t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fldChar w:fldCharType="begin"/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instrText xml:space="preserve"> PAGE   \* MERGEFORMAT </w:instrText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fldChar w:fldCharType="separate"/>
    </w:r>
    <w:r w:rsidR="00F8270A">
      <w:rPr>
        <w:rFonts w:cs="Helvetica"/>
        <w:noProof/>
        <w:color w:val="58595B" w:themeColor="accent6"/>
        <w:sz w:val="18"/>
        <w:szCs w:val="18"/>
        <w:lang w:val="en-GB"/>
      </w:rPr>
      <w:t>6</w:t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fldChar w:fldCharType="end"/>
    </w:r>
    <w:r w:rsidR="007F71DE" w:rsidRPr="00AA09A5">
      <w:rPr>
        <w:rFonts w:cs="Helvetica"/>
        <w:color w:val="58595B" w:themeColor="accent6"/>
        <w:sz w:val="18"/>
        <w:szCs w:val="18"/>
        <w:lang w:val="en-GB"/>
      </w:rPr>
      <w:t xml:space="preserve"> </w:t>
    </w:r>
    <w:r w:rsidRPr="00AA09A5">
      <w:rPr>
        <w:rFonts w:cs="Helvetica"/>
        <w:color w:val="58595B" w:themeColor="accent6"/>
        <w:sz w:val="18"/>
        <w:szCs w:val="18"/>
        <w:lang w:val="en-GB"/>
      </w:rPr>
      <w:t xml:space="preserve">of </w:t>
    </w:r>
    <w:r w:rsidRPr="00AA09A5">
      <w:rPr>
        <w:rFonts w:cs="Helvetica"/>
        <w:color w:val="58595B" w:themeColor="accent6"/>
        <w:sz w:val="18"/>
        <w:szCs w:val="18"/>
        <w:lang w:val="en-GB"/>
      </w:rPr>
      <w:fldChar w:fldCharType="begin"/>
    </w:r>
    <w:r w:rsidRPr="00AA09A5">
      <w:rPr>
        <w:rFonts w:cs="Helvetica"/>
        <w:color w:val="58595B" w:themeColor="accent6"/>
        <w:sz w:val="18"/>
        <w:szCs w:val="18"/>
        <w:lang w:val="en-GB"/>
      </w:rPr>
      <w:instrText xml:space="preserve"> NUMPAGES   \* MERGEFORMAT </w:instrText>
    </w:r>
    <w:r w:rsidRPr="00AA09A5">
      <w:rPr>
        <w:rFonts w:cs="Helvetica"/>
        <w:color w:val="58595B" w:themeColor="accent6"/>
        <w:sz w:val="18"/>
        <w:szCs w:val="18"/>
        <w:lang w:val="en-GB"/>
      </w:rPr>
      <w:fldChar w:fldCharType="separate"/>
    </w:r>
    <w:r w:rsidR="00F8270A">
      <w:rPr>
        <w:rFonts w:cs="Helvetica"/>
        <w:noProof/>
        <w:color w:val="58595B" w:themeColor="accent6"/>
        <w:sz w:val="18"/>
        <w:szCs w:val="18"/>
        <w:lang w:val="en-GB"/>
      </w:rPr>
      <w:t>6</w:t>
    </w:r>
    <w:r w:rsidRPr="00AA09A5">
      <w:rPr>
        <w:rFonts w:cs="Helvetica"/>
        <w:color w:val="58595B" w:themeColor="accent6"/>
        <w:sz w:val="18"/>
        <w:szCs w:val="18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713" w:rsidRDefault="00280713" w:rsidP="00D41211">
      <w:r>
        <w:separator/>
      </w:r>
    </w:p>
  </w:footnote>
  <w:footnote w:type="continuationSeparator" w:id="0">
    <w:p w:rsidR="00280713" w:rsidRDefault="00280713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single" w:sz="36" w:space="0" w:color="9B9B9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2"/>
    </w:tblGrid>
    <w:tr w:rsidR="00C85EA0" w:rsidTr="008248DB">
      <w:trPr>
        <w:jc w:val="center"/>
      </w:trPr>
      <w:tc>
        <w:tcPr>
          <w:tcW w:w="10414" w:type="dxa"/>
        </w:tcPr>
        <w:p w:rsidR="00C85EA0" w:rsidRPr="00A458CE" w:rsidRDefault="00C85EA0" w:rsidP="00264F04">
          <w:pPr>
            <w:pStyle w:val="Header"/>
          </w:pPr>
          <w:r>
            <w:rPr>
              <w:rStyle w:val="Bold"/>
              <w:rFonts w:asciiTheme="majorHAnsi" w:hAnsiTheme="majorHAnsi" w:cs="Helvetica-Light"/>
              <w:b w:val="0"/>
              <w:bCs w:val="0"/>
            </w:rPr>
            <w:t>TQ AND RFI PROCEDURE - EAMB</w:t>
          </w:r>
          <w:r>
            <w:t xml:space="preserve"> – September 2017</w:t>
          </w:r>
        </w:p>
      </w:tc>
    </w:tr>
  </w:tbl>
  <w:p w:rsidR="00C85EA0" w:rsidRDefault="00C85EA0" w:rsidP="00AE1575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A0" w:rsidRDefault="00C85EA0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35265A78" wp14:editId="1B697740">
          <wp:simplePos x="0" y="0"/>
          <wp:positionH relativeFrom="column">
            <wp:posOffset>78740</wp:posOffset>
          </wp:positionH>
          <wp:positionV relativeFrom="paragraph">
            <wp:posOffset>368300</wp:posOffset>
          </wp:positionV>
          <wp:extent cx="3119343" cy="720000"/>
          <wp:effectExtent l="0" t="0" r="5080" b="444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WA%20and%20Sta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343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109AEE" wp14:editId="70147DA4">
              <wp:simplePos x="0" y="0"/>
              <wp:positionH relativeFrom="column">
                <wp:posOffset>-540385</wp:posOffset>
              </wp:positionH>
              <wp:positionV relativeFrom="paragraph">
                <wp:posOffset>-269875</wp:posOffset>
              </wp:positionV>
              <wp:extent cx="7569200" cy="10693400"/>
              <wp:effectExtent l="0" t="0" r="12700" b="1270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9200" cy="10693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85EA0" w:rsidRDefault="00C85EA0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09AE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-42.55pt;margin-top:-21.25pt;width:596pt;height:8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" filled="f" stroked="f" strokeweight=".5pt">
              <v:textbox inset="0,0,0,0">
                <w:txbxContent>
                  <w:p w:rsidR="00C85EA0" w:rsidRDefault="00C85EA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FAE68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74634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B76BA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56A18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7B839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86A35E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52C15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1104D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EC05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F0E07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3FED"/>
    <w:multiLevelType w:val="hybridMultilevel"/>
    <w:tmpl w:val="A2F2A958"/>
    <w:lvl w:ilvl="0" w:tplc="346CA33E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0B677D"/>
    <w:multiLevelType w:val="hybridMultilevel"/>
    <w:tmpl w:val="041E5638"/>
    <w:lvl w:ilvl="0" w:tplc="F4D8AD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0DB5FB1"/>
    <w:multiLevelType w:val="hybridMultilevel"/>
    <w:tmpl w:val="A418B7C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2CF3434"/>
    <w:multiLevelType w:val="multilevel"/>
    <w:tmpl w:val="1076D35A"/>
    <w:lvl w:ilvl="0">
      <w:start w:val="1"/>
      <w:numFmt w:val="decimal"/>
      <w:lvlText w:val="%1.0"/>
      <w:lvlJc w:val="left"/>
      <w:pPr>
        <w:tabs>
          <w:tab w:val="num" w:pos="709"/>
        </w:tabs>
        <w:ind w:left="709" w:hanging="709"/>
      </w:pPr>
      <w:rPr>
        <w:rFonts w:ascii="Helvetica" w:hAnsi="Helvetica" w:cstheme="minorHAnsi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ascii="Helvetica" w:hAnsi="Helvetica" w:cstheme="minorHAnsi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8" w15:restartNumberingAfterBreak="0">
    <w:nsid w:val="2B6870CD"/>
    <w:multiLevelType w:val="hybridMultilevel"/>
    <w:tmpl w:val="5C4E85C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4F1770"/>
    <w:multiLevelType w:val="multilevel"/>
    <w:tmpl w:val="605E577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66F71"/>
    <w:multiLevelType w:val="hybridMultilevel"/>
    <w:tmpl w:val="38DE1C46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B6643B0"/>
    <w:multiLevelType w:val="hybridMultilevel"/>
    <w:tmpl w:val="1152DFE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883D19"/>
    <w:multiLevelType w:val="hybridMultilevel"/>
    <w:tmpl w:val="9CBEB050"/>
    <w:lvl w:ilvl="0" w:tplc="A33CE5E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433C1"/>
    <w:multiLevelType w:val="hybridMultilevel"/>
    <w:tmpl w:val="3FFC322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CC4"/>
    <w:multiLevelType w:val="hybridMultilevel"/>
    <w:tmpl w:val="723CD442"/>
    <w:lvl w:ilvl="0" w:tplc="0C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8" w15:restartNumberingAfterBreak="0">
    <w:nsid w:val="63E46474"/>
    <w:multiLevelType w:val="hybridMultilevel"/>
    <w:tmpl w:val="079EB00A"/>
    <w:lvl w:ilvl="0" w:tplc="EAD0AB5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924B3B"/>
    <w:multiLevelType w:val="hybridMultilevel"/>
    <w:tmpl w:val="FBCE91D4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0"/>
  </w:num>
  <w:num w:numId="4">
    <w:abstractNumId w:val="26"/>
  </w:num>
  <w:num w:numId="5">
    <w:abstractNumId w:val="30"/>
  </w:num>
  <w:num w:numId="6">
    <w:abstractNumId w:val="11"/>
  </w:num>
  <w:num w:numId="7">
    <w:abstractNumId w:val="31"/>
  </w:num>
  <w:num w:numId="8">
    <w:abstractNumId w:val="24"/>
  </w:num>
  <w:num w:numId="9">
    <w:abstractNumId w:val="14"/>
  </w:num>
  <w:num w:numId="10">
    <w:abstractNumId w:val="21"/>
  </w:num>
  <w:num w:numId="11">
    <w:abstractNumId w:val="32"/>
  </w:num>
  <w:num w:numId="12">
    <w:abstractNumId w:val="15"/>
  </w:num>
  <w:num w:numId="13">
    <w:abstractNumId w:val="28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9"/>
  </w:num>
  <w:num w:numId="26">
    <w:abstractNumId w:val="12"/>
  </w:num>
  <w:num w:numId="27">
    <w:abstractNumId w:val="27"/>
  </w:num>
  <w:num w:numId="28">
    <w:abstractNumId w:val="25"/>
  </w:num>
  <w:num w:numId="29">
    <w:abstractNumId w:val="13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3"/>
  </w:num>
  <w:num w:numId="3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D7D"/>
    <w:rsid w:val="000338B3"/>
    <w:rsid w:val="00065D7D"/>
    <w:rsid w:val="00075D15"/>
    <w:rsid w:val="00075F81"/>
    <w:rsid w:val="00083942"/>
    <w:rsid w:val="000C45FC"/>
    <w:rsid w:val="000F4E9C"/>
    <w:rsid w:val="00102A0D"/>
    <w:rsid w:val="0010445F"/>
    <w:rsid w:val="00127199"/>
    <w:rsid w:val="00130562"/>
    <w:rsid w:val="001311CA"/>
    <w:rsid w:val="0015261A"/>
    <w:rsid w:val="00167608"/>
    <w:rsid w:val="001838E1"/>
    <w:rsid w:val="001B4C4E"/>
    <w:rsid w:val="001E69DD"/>
    <w:rsid w:val="0020481B"/>
    <w:rsid w:val="00240916"/>
    <w:rsid w:val="002455F2"/>
    <w:rsid w:val="0025755F"/>
    <w:rsid w:val="00264F04"/>
    <w:rsid w:val="00272B2A"/>
    <w:rsid w:val="0027419D"/>
    <w:rsid w:val="00276A09"/>
    <w:rsid w:val="00277361"/>
    <w:rsid w:val="00280713"/>
    <w:rsid w:val="00306AFD"/>
    <w:rsid w:val="003115D8"/>
    <w:rsid w:val="003369EC"/>
    <w:rsid w:val="00353B45"/>
    <w:rsid w:val="00367FD9"/>
    <w:rsid w:val="00374E81"/>
    <w:rsid w:val="003775E4"/>
    <w:rsid w:val="003A77CE"/>
    <w:rsid w:val="003F3D65"/>
    <w:rsid w:val="0041092E"/>
    <w:rsid w:val="00420881"/>
    <w:rsid w:val="00473FC0"/>
    <w:rsid w:val="00496F6B"/>
    <w:rsid w:val="004C2016"/>
    <w:rsid w:val="004C590A"/>
    <w:rsid w:val="00506B97"/>
    <w:rsid w:val="00520C50"/>
    <w:rsid w:val="00575F62"/>
    <w:rsid w:val="005B0C0E"/>
    <w:rsid w:val="005D65D3"/>
    <w:rsid w:val="005F0576"/>
    <w:rsid w:val="005F46C1"/>
    <w:rsid w:val="00612F7B"/>
    <w:rsid w:val="00615189"/>
    <w:rsid w:val="00653107"/>
    <w:rsid w:val="006709A3"/>
    <w:rsid w:val="00675E8A"/>
    <w:rsid w:val="00681229"/>
    <w:rsid w:val="006927B0"/>
    <w:rsid w:val="006A4A71"/>
    <w:rsid w:val="006B2471"/>
    <w:rsid w:val="006C36C8"/>
    <w:rsid w:val="006F7711"/>
    <w:rsid w:val="00703E4B"/>
    <w:rsid w:val="00732863"/>
    <w:rsid w:val="00793086"/>
    <w:rsid w:val="007D3AD2"/>
    <w:rsid w:val="007F322D"/>
    <w:rsid w:val="007F645B"/>
    <w:rsid w:val="007F71DE"/>
    <w:rsid w:val="00814D66"/>
    <w:rsid w:val="008248DB"/>
    <w:rsid w:val="008444BC"/>
    <w:rsid w:val="00852E36"/>
    <w:rsid w:val="0086551B"/>
    <w:rsid w:val="008A0CDC"/>
    <w:rsid w:val="008A67F3"/>
    <w:rsid w:val="008B4A0F"/>
    <w:rsid w:val="008D2060"/>
    <w:rsid w:val="008E04FB"/>
    <w:rsid w:val="008E4A63"/>
    <w:rsid w:val="008F11BD"/>
    <w:rsid w:val="00914F1E"/>
    <w:rsid w:val="00930B0F"/>
    <w:rsid w:val="0094672B"/>
    <w:rsid w:val="00981199"/>
    <w:rsid w:val="009978E0"/>
    <w:rsid w:val="009A321C"/>
    <w:rsid w:val="009C11A9"/>
    <w:rsid w:val="009E29AD"/>
    <w:rsid w:val="00A05BEE"/>
    <w:rsid w:val="00A16919"/>
    <w:rsid w:val="00A458CE"/>
    <w:rsid w:val="00A47B37"/>
    <w:rsid w:val="00A920E2"/>
    <w:rsid w:val="00AA09A5"/>
    <w:rsid w:val="00AA43E2"/>
    <w:rsid w:val="00AD746D"/>
    <w:rsid w:val="00AE1575"/>
    <w:rsid w:val="00B07E38"/>
    <w:rsid w:val="00B62068"/>
    <w:rsid w:val="00B847D0"/>
    <w:rsid w:val="00C61E5B"/>
    <w:rsid w:val="00C74C57"/>
    <w:rsid w:val="00C85EA0"/>
    <w:rsid w:val="00CA36C2"/>
    <w:rsid w:val="00CC58EF"/>
    <w:rsid w:val="00CF12E0"/>
    <w:rsid w:val="00D270DD"/>
    <w:rsid w:val="00D41211"/>
    <w:rsid w:val="00D54FC8"/>
    <w:rsid w:val="00D82E5F"/>
    <w:rsid w:val="00DC176E"/>
    <w:rsid w:val="00DD1E91"/>
    <w:rsid w:val="00DD715A"/>
    <w:rsid w:val="00E03756"/>
    <w:rsid w:val="00E30F5C"/>
    <w:rsid w:val="00E5020E"/>
    <w:rsid w:val="00E57D67"/>
    <w:rsid w:val="00E85102"/>
    <w:rsid w:val="00E96060"/>
    <w:rsid w:val="00E9684B"/>
    <w:rsid w:val="00EA04AD"/>
    <w:rsid w:val="00EA3AD0"/>
    <w:rsid w:val="00EB55B1"/>
    <w:rsid w:val="00EF1A9D"/>
    <w:rsid w:val="00F4073F"/>
    <w:rsid w:val="00F41E11"/>
    <w:rsid w:val="00F508BF"/>
    <w:rsid w:val="00F8270A"/>
    <w:rsid w:val="00FD29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0D3C44E2-FFDD-45A2-AA55-E0E0928A0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C85EA0"/>
    <w:rPr>
      <w:rFonts w:ascii="Helvetica" w:hAnsi="Helvetica"/>
      <w:sz w:val="22"/>
    </w:rPr>
  </w:style>
  <w:style w:type="paragraph" w:styleId="Heading1">
    <w:name w:val="heading 1"/>
    <w:basedOn w:val="Normal"/>
    <w:next w:val="Normal"/>
    <w:link w:val="Heading1Char"/>
    <w:qFormat/>
    <w:rsid w:val="008F11BD"/>
    <w:pPr>
      <w:keepNext/>
      <w:numPr>
        <w:numId w:val="25"/>
      </w:numPr>
      <w:tabs>
        <w:tab w:val="num" w:pos="709"/>
      </w:tabs>
      <w:spacing w:before="120" w:after="120"/>
      <w:ind w:left="709" w:hanging="709"/>
      <w:outlineLvl w:val="0"/>
    </w:pPr>
    <w:rPr>
      <w:rFonts w:asciiTheme="majorHAnsi" w:hAnsiTheme="majorHAnsi" w:cs="Helvetica-Bold"/>
      <w:b/>
      <w:bCs/>
      <w:caps/>
      <w:color w:val="000000" w:themeColor="text1"/>
      <w:sz w:val="32"/>
      <w:szCs w:val="32"/>
      <w:lang w:val="en-GB"/>
    </w:rPr>
  </w:style>
  <w:style w:type="paragraph" w:styleId="Heading2">
    <w:name w:val="heading 2"/>
    <w:basedOn w:val="Normal"/>
    <w:next w:val="Normal"/>
    <w:link w:val="Heading2Char"/>
    <w:qFormat/>
    <w:rsid w:val="008F11BD"/>
    <w:pPr>
      <w:numPr>
        <w:ilvl w:val="1"/>
        <w:numId w:val="25"/>
      </w:numPr>
      <w:suppressAutoHyphens/>
      <w:autoSpaceDE w:val="0"/>
      <w:autoSpaceDN w:val="0"/>
      <w:adjustRightInd w:val="0"/>
      <w:spacing w:after="120"/>
      <w:ind w:left="709" w:hanging="709"/>
      <w:textAlignment w:val="center"/>
      <w:outlineLvl w:val="1"/>
    </w:pPr>
    <w:rPr>
      <w:rFonts w:asciiTheme="majorHAnsi" w:hAnsiTheme="majorHAnsi" w:cs="Helvetica-Bold"/>
      <w:b/>
      <w:bCs/>
      <w:color w:val="000000" w:themeColor="text1"/>
      <w:sz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8F11BD"/>
    <w:pPr>
      <w:keepNext/>
      <w:keepLines/>
      <w:numPr>
        <w:ilvl w:val="2"/>
        <w:numId w:val="25"/>
      </w:numPr>
      <w:spacing w:after="120"/>
      <w:ind w:left="709" w:hanging="709"/>
      <w:outlineLvl w:val="2"/>
    </w:pPr>
    <w:rPr>
      <w:rFonts w:asciiTheme="majorHAnsi" w:eastAsia="Times New Roman" w:hAnsiTheme="majorHAnsi"/>
      <w:b/>
      <w:bCs/>
      <w:color w:val="000000" w:themeColor="text1"/>
      <w:sz w:val="24"/>
      <w:lang w:val="en-GB"/>
    </w:rPr>
  </w:style>
  <w:style w:type="paragraph" w:styleId="Heading4">
    <w:name w:val="heading 4"/>
    <w:basedOn w:val="Normal"/>
    <w:next w:val="Normal"/>
    <w:link w:val="Heading4Char"/>
    <w:autoRedefine/>
    <w:qFormat/>
    <w:rsid w:val="00E96060"/>
    <w:pPr>
      <w:keepNext/>
      <w:numPr>
        <w:ilvl w:val="3"/>
        <w:numId w:val="25"/>
      </w:numPr>
      <w:spacing w:before="240" w:after="60"/>
      <w:outlineLvl w:val="3"/>
    </w:pPr>
    <w:rPr>
      <w:rFonts w:ascii="Arial" w:eastAsia="Times New Roman" w:hAnsi="Arial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E96060"/>
    <w:pPr>
      <w:numPr>
        <w:ilvl w:val="4"/>
        <w:numId w:val="25"/>
      </w:numPr>
      <w:spacing w:before="240" w:after="60"/>
      <w:outlineLvl w:val="4"/>
    </w:pPr>
    <w:rPr>
      <w:rFonts w:ascii="Arial" w:eastAsia="Times New Roman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E96060"/>
    <w:pPr>
      <w:numPr>
        <w:ilvl w:val="5"/>
        <w:numId w:val="25"/>
      </w:num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E96060"/>
    <w:pPr>
      <w:numPr>
        <w:ilvl w:val="6"/>
        <w:numId w:val="25"/>
      </w:numPr>
      <w:spacing w:before="240" w:after="60"/>
      <w:outlineLvl w:val="6"/>
    </w:pPr>
    <w:rPr>
      <w:rFonts w:ascii="Times New Roman" w:eastAsia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E96060"/>
    <w:pPr>
      <w:numPr>
        <w:ilvl w:val="7"/>
        <w:numId w:val="25"/>
      </w:numPr>
      <w:spacing w:before="240" w:after="60"/>
      <w:outlineLvl w:val="7"/>
    </w:pPr>
    <w:rPr>
      <w:rFonts w:ascii="Times New Roman" w:eastAsia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E96060"/>
    <w:pPr>
      <w:numPr>
        <w:ilvl w:val="8"/>
        <w:numId w:val="25"/>
      </w:numPr>
      <w:spacing w:before="240" w:after="60"/>
      <w:outlineLvl w:val="8"/>
    </w:pPr>
    <w:rPr>
      <w:rFonts w:ascii="Arial" w:eastAsia="Times New Roman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F11BD"/>
    <w:rPr>
      <w:rFonts w:asciiTheme="majorHAnsi" w:hAnsiTheme="majorHAnsi" w:cs="Helvetica-Bold"/>
      <w:b/>
      <w:bCs/>
      <w:caps/>
      <w:color w:val="000000" w:themeColor="text1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rsid w:val="008F11BD"/>
    <w:rPr>
      <w:rFonts w:asciiTheme="majorHAnsi" w:hAnsiTheme="majorHAnsi" w:cs="Helvetica-Bold"/>
      <w:b/>
      <w:bCs/>
      <w:color w:val="000000" w:themeColor="text1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F3D65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asciiTheme="majorHAnsi" w:hAnsiTheme="majorHAnsi" w:cs="Helvetica-Light"/>
      <w:color w:val="58595B" w:themeColor="accent6"/>
      <w:sz w:val="18"/>
      <w:szCs w:val="1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458CE"/>
    <w:rPr>
      <w:rFonts w:asciiTheme="majorHAnsi" w:hAnsiTheme="majorHAnsi" w:cs="Helvetica-Light"/>
      <w:color w:val="58595B" w:themeColor="accent6"/>
      <w:sz w:val="18"/>
      <w:szCs w:val="18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aliases w:val="Body Text1,Body Text Char Char,Body Text Char Char Char Char Char Char Char Char Char Char Char Char,Body Text Char Char Char Char"/>
    <w:basedOn w:val="Normal"/>
    <w:link w:val="BodyTextChar"/>
    <w:qFormat/>
    <w:rsid w:val="002455F2"/>
    <w:rPr>
      <w:rFonts w:asciiTheme="minorHAnsi" w:hAnsiTheme="minorHAnsi"/>
      <w:lang w:val="en-GB"/>
    </w:rPr>
  </w:style>
  <w:style w:type="character" w:customStyle="1" w:styleId="BodyTextChar">
    <w:name w:val="Body Text Char"/>
    <w:aliases w:val="Body Text1 Char,Body Text Char Char Char,Body Text Char Char Char Char Char Char Char Char Char Char Char Char Char,Body Text Char Char Char Char Char"/>
    <w:basedOn w:val="DefaultParagraphFont"/>
    <w:link w:val="BodyText"/>
    <w:rsid w:val="002455F2"/>
    <w:rPr>
      <w:rFonts w:asciiTheme="minorHAnsi" w:hAnsiTheme="minorHAnsi"/>
      <w:sz w:val="22"/>
      <w:lang w:val="en-GB"/>
    </w:rPr>
  </w:style>
  <w:style w:type="paragraph" w:customStyle="1" w:styleId="Bullet1">
    <w:name w:val="Bullet 1"/>
    <w:basedOn w:val="BodyText"/>
    <w:qFormat/>
    <w:rsid w:val="0015261A"/>
    <w:pPr>
      <w:numPr>
        <w:numId w:val="6"/>
      </w:numPr>
      <w:spacing w:after="28"/>
      <w:ind w:left="227" w:hanging="227"/>
    </w:pPr>
  </w:style>
  <w:style w:type="paragraph" w:customStyle="1" w:styleId="Bullet2">
    <w:name w:val="Bullet 2"/>
    <w:basedOn w:val="Normal"/>
    <w:qFormat/>
    <w:rsid w:val="0015261A"/>
    <w:pPr>
      <w:numPr>
        <w:numId w:val="8"/>
      </w:numPr>
      <w:spacing w:after="28"/>
      <w:ind w:left="454" w:hanging="227"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8F11BD"/>
    <w:rPr>
      <w:rFonts w:asciiTheme="majorHAnsi" w:eastAsia="Times New Roman" w:hAnsiTheme="majorHAnsi"/>
      <w:b/>
      <w:bCs/>
      <w:color w:val="000000" w:themeColor="text1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15261A"/>
    <w:pPr>
      <w:numPr>
        <w:numId w:val="13"/>
      </w:numPr>
      <w:spacing w:after="28"/>
      <w:ind w:left="681" w:hanging="227"/>
    </w:pPr>
    <w:rPr>
      <w:rFonts w:cs="Arial"/>
    </w:rPr>
  </w:style>
  <w:style w:type="paragraph" w:customStyle="1" w:styleId="0CoverTitle">
    <w:name w:val="0. Cover Title"/>
    <w:basedOn w:val="Normal"/>
    <w:uiPriority w:val="99"/>
    <w:rsid w:val="00B847D0"/>
    <w:pPr>
      <w:suppressAutoHyphens/>
      <w:autoSpaceDE w:val="0"/>
      <w:autoSpaceDN w:val="0"/>
      <w:adjustRightInd w:val="0"/>
      <w:spacing w:line="1000" w:lineRule="atLeast"/>
      <w:textAlignment w:val="center"/>
    </w:pPr>
    <w:rPr>
      <w:rFonts w:cs="Helvetica"/>
      <w:color w:val="FFFFFF"/>
      <w:sz w:val="88"/>
      <w:szCs w:val="88"/>
      <w:lang w:val="en-GB"/>
    </w:rPr>
  </w:style>
  <w:style w:type="paragraph" w:customStyle="1" w:styleId="0CoverBottomRight">
    <w:name w:val="0. Cover Bottom Right"/>
    <w:basedOn w:val="Normal"/>
    <w:uiPriority w:val="99"/>
    <w:rsid w:val="00B847D0"/>
    <w:pPr>
      <w:suppressAutoHyphens/>
      <w:autoSpaceDE w:val="0"/>
      <w:autoSpaceDN w:val="0"/>
      <w:adjustRightInd w:val="0"/>
      <w:spacing w:after="170" w:line="260" w:lineRule="atLeast"/>
      <w:jc w:val="right"/>
      <w:textAlignment w:val="center"/>
    </w:pPr>
    <w:rPr>
      <w:rFonts w:ascii="Helvetica-Light" w:hAnsi="Helvetica-Light" w:cs="Helvetica-Light"/>
      <w:color w:val="000000"/>
      <w:szCs w:val="20"/>
      <w:lang w:val="en-GB"/>
    </w:rPr>
  </w:style>
  <w:style w:type="paragraph" w:customStyle="1" w:styleId="IntroCopy">
    <w:name w:val="Intro Copy"/>
    <w:basedOn w:val="Normal"/>
    <w:uiPriority w:val="99"/>
    <w:rsid w:val="0025755F"/>
    <w:pPr>
      <w:suppressAutoHyphens/>
      <w:autoSpaceDE w:val="0"/>
      <w:autoSpaceDN w:val="0"/>
      <w:adjustRightInd w:val="0"/>
      <w:spacing w:after="170" w:line="360" w:lineRule="atLeast"/>
      <w:textAlignment w:val="center"/>
    </w:pPr>
    <w:rPr>
      <w:rFonts w:cs="Helvetica"/>
      <w:color w:val="00AEEF" w:themeColor="accent2"/>
      <w:sz w:val="30"/>
      <w:szCs w:val="30"/>
      <w:lang w:val="en-GB"/>
    </w:r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character" w:styleId="PlaceholderText">
    <w:name w:val="Placeholder Text"/>
    <w:basedOn w:val="DefaultParagraphFont"/>
    <w:rsid w:val="007F71DE"/>
    <w:rPr>
      <w:color w:val="808080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8B4A0F"/>
    <w:pPr>
      <w:keepLines/>
      <w:numPr>
        <w:numId w:val="0"/>
      </w:numPr>
      <w:spacing w:before="0" w:after="240"/>
      <w:outlineLvl w:val="9"/>
    </w:pPr>
    <w:rPr>
      <w:rFonts w:eastAsiaTheme="majorEastAsia" w:cstheme="majorBidi"/>
      <w:b w:val="0"/>
      <w:caps w:val="0"/>
      <w:sz w:val="52"/>
      <w:szCs w:val="52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496F6B"/>
    <w:pPr>
      <w:tabs>
        <w:tab w:val="left" w:pos="567"/>
        <w:tab w:val="right" w:leader="dot" w:pos="9639"/>
      </w:tabs>
      <w:spacing w:after="100"/>
      <w:ind w:left="567" w:hanging="567"/>
    </w:pPr>
    <w:rPr>
      <w:b/>
      <w:caps/>
      <w:color w:val="58595B" w:themeColor="accent6"/>
    </w:rPr>
  </w:style>
  <w:style w:type="paragraph" w:styleId="TOC2">
    <w:name w:val="toc 2"/>
    <w:basedOn w:val="Normal"/>
    <w:next w:val="Normal"/>
    <w:autoRedefine/>
    <w:uiPriority w:val="39"/>
    <w:rsid w:val="002455F2"/>
    <w:pPr>
      <w:tabs>
        <w:tab w:val="left" w:pos="567"/>
        <w:tab w:val="right" w:leader="dot" w:pos="9639"/>
      </w:tabs>
      <w:spacing w:after="100"/>
      <w:ind w:left="567" w:hanging="567"/>
    </w:pPr>
    <w:rPr>
      <w:color w:val="58595B" w:themeColor="accent6"/>
    </w:rPr>
  </w:style>
  <w:style w:type="character" w:styleId="Hyperlink">
    <w:name w:val="Hyperlink"/>
    <w:basedOn w:val="DefaultParagraphFont"/>
    <w:uiPriority w:val="99"/>
    <w:unhideWhenUsed/>
    <w:rsid w:val="007F71DE"/>
    <w:rPr>
      <w:color w:val="58595B" w:themeColor="hyperlink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 w:val="22"/>
      <w:szCs w:val="22"/>
    </w:rPr>
  </w:style>
  <w:style w:type="paragraph" w:customStyle="1" w:styleId="StyleBodyTextBoldLeft0cmBefore8pt">
    <w:name w:val="Style Body Text + Bold Left:  0 cm Before:  8 pt"/>
    <w:basedOn w:val="BodyText"/>
    <w:autoRedefine/>
    <w:rsid w:val="00B62068"/>
    <w:pPr>
      <w:spacing w:before="60" w:after="60"/>
    </w:pPr>
    <w:rPr>
      <w:rFonts w:ascii="Arial" w:eastAsia="Times New Roman" w:hAnsi="Arial"/>
      <w:b/>
      <w:bCs/>
      <w:color w:val="FFFFFF" w:themeColor="background1"/>
      <w:sz w:val="24"/>
      <w:lang w:val="en-US"/>
    </w:rPr>
  </w:style>
  <w:style w:type="paragraph" w:styleId="Title">
    <w:name w:val="Title"/>
    <w:basedOn w:val="Normal"/>
    <w:next w:val="Normal"/>
    <w:link w:val="TitleChar"/>
    <w:rsid w:val="00B62068"/>
    <w:pPr>
      <w:spacing w:before="120" w:after="120"/>
    </w:pPr>
    <w:rPr>
      <w:rFonts w:asciiTheme="majorHAnsi" w:eastAsiaTheme="majorEastAsia" w:hAnsiTheme="majorHAnsi" w:cstheme="majorBidi"/>
      <w:color w:val="0B17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62068"/>
    <w:rPr>
      <w:rFonts w:asciiTheme="majorHAnsi" w:eastAsiaTheme="majorEastAsia" w:hAnsiTheme="majorHAnsi" w:cstheme="majorBidi"/>
      <w:color w:val="0B1747" w:themeColor="text2" w:themeShade="BF"/>
      <w:spacing w:val="5"/>
      <w:kern w:val="28"/>
      <w:sz w:val="52"/>
      <w:szCs w:val="52"/>
    </w:rPr>
  </w:style>
  <w:style w:type="paragraph" w:styleId="TOC3">
    <w:name w:val="toc 3"/>
    <w:basedOn w:val="Normal"/>
    <w:next w:val="Normal"/>
    <w:autoRedefine/>
    <w:uiPriority w:val="39"/>
    <w:rsid w:val="002455F2"/>
    <w:pPr>
      <w:tabs>
        <w:tab w:val="left" w:pos="1276"/>
        <w:tab w:val="right" w:leader="dot" w:pos="9639"/>
      </w:tabs>
      <w:spacing w:after="100"/>
      <w:ind w:left="1276" w:hanging="709"/>
    </w:pPr>
    <w:rPr>
      <w:color w:val="58595B"/>
    </w:rPr>
  </w:style>
  <w:style w:type="paragraph" w:customStyle="1" w:styleId="AppendixHeading">
    <w:name w:val="Appendix Heading"/>
    <w:basedOn w:val="Heading2"/>
    <w:link w:val="AppendixHeadingChar"/>
    <w:qFormat/>
    <w:rsid w:val="001838E1"/>
    <w:pPr>
      <w:keepNext/>
      <w:numPr>
        <w:ilvl w:val="0"/>
        <w:numId w:val="0"/>
      </w:numPr>
      <w:tabs>
        <w:tab w:val="left" w:pos="709"/>
      </w:tabs>
      <w:suppressAutoHyphens w:val="0"/>
      <w:autoSpaceDE/>
      <w:autoSpaceDN/>
      <w:adjustRightInd/>
      <w:spacing w:before="120"/>
      <w:textAlignment w:val="auto"/>
    </w:pPr>
  </w:style>
  <w:style w:type="paragraph" w:styleId="NoSpacing">
    <w:name w:val="No Spacing"/>
    <w:uiPriority w:val="1"/>
    <w:qFormat/>
    <w:rsid w:val="000C45FC"/>
    <w:pPr>
      <w:suppressAutoHyphens/>
    </w:pPr>
    <w:rPr>
      <w:rFonts w:eastAsia="Times New Roman"/>
      <w:szCs w:val="20"/>
      <w:lang w:eastAsia="ar-SA"/>
    </w:rPr>
  </w:style>
  <w:style w:type="character" w:customStyle="1" w:styleId="AppendixHeadingChar">
    <w:name w:val="Appendix Heading Char"/>
    <w:basedOn w:val="Heading2Char"/>
    <w:link w:val="AppendixHeading"/>
    <w:rsid w:val="001838E1"/>
    <w:rPr>
      <w:rFonts w:asciiTheme="majorHAnsi" w:hAnsiTheme="majorHAnsi" w:cs="Helvetica-Bold"/>
      <w:b/>
      <w:bCs/>
      <w:color w:val="F37021"/>
      <w:lang w:val="en-GB"/>
    </w:rPr>
  </w:style>
  <w:style w:type="paragraph" w:styleId="ListParagraph">
    <w:name w:val="List Paragraph"/>
    <w:basedOn w:val="Normal"/>
    <w:rsid w:val="00033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EAM_TQ&amp;RFI@mainroads.wa.gov.au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200008\Downloads\Technical%20Grayscale.DOTX" TargetMode="External"/></Relationships>
</file>

<file path=word/theme/theme1.xml><?xml version="1.0" encoding="utf-8"?>
<a:theme xmlns:a="http://schemas.openxmlformats.org/drawingml/2006/main" name="Office Theme">
  <a:themeElements>
    <a:clrScheme name="Main Roads-Blue">
      <a:dk1>
        <a:sysClr val="windowText" lastClr="000000"/>
      </a:dk1>
      <a:lt1>
        <a:sysClr val="window" lastClr="FFFFFF"/>
      </a:lt1>
      <a:dk2>
        <a:srgbClr val="0F1F5F"/>
      </a:dk2>
      <a:lt2>
        <a:srgbClr val="FFFFFF"/>
      </a:lt2>
      <a:accent1>
        <a:srgbClr val="0061A7"/>
      </a:accent1>
      <a:accent2>
        <a:srgbClr val="00AEEF"/>
      </a:accent2>
      <a:accent3>
        <a:srgbClr val="858FB1"/>
      </a:accent3>
      <a:accent4>
        <a:srgbClr val="7FB0D3"/>
      </a:accent4>
      <a:accent5>
        <a:srgbClr val="80D3F4"/>
      </a:accent5>
      <a:accent6>
        <a:srgbClr val="58595B"/>
      </a:accent6>
      <a:hlink>
        <a:srgbClr val="58595B"/>
      </a:hlink>
      <a:folHlink>
        <a:srgbClr val="DCDDDE"/>
      </a:folHlink>
    </a:clrScheme>
    <a:fontScheme name="MR">
      <a:majorFont>
        <a:latin typeface="Helvetica"/>
        <a:ea typeface=""/>
        <a:cs typeface=""/>
      </a:majorFont>
      <a:minorFont>
        <a:latin typeface="Helvetic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rim Asset" ma:contentTypeID="0x01010025C334D7D61E4DF3A0397CBD84FDECAF006FEFF6B7E94B384981A1001EAE37E5DE" ma:contentTypeVersion="3" ma:contentTypeDescription="My Content Type" ma:contentTypeScope="" ma:versionID="5223474f1635d4f71bf0ac7e1c153a63">
  <xsd:schema xmlns:xsd="http://www.w3.org/2001/XMLSchema" xmlns:xs="http://www.w3.org/2001/XMLSchema" xmlns:p="http://schemas.microsoft.com/office/2006/metadata/properties" xmlns:ns2="b881d9c9-5d77-4692-a403-5f415859004c" xmlns:ns3="55bb3dd2-ea28-451f-94a3-de9703c43271" targetNamespace="http://schemas.microsoft.com/office/2006/metadata/properties" ma:root="true" ma:fieldsID="387ce911e0006c856ba7e6aca6a58c3b" ns2:_="" ns3:_="">
    <xsd:import namespace="b881d9c9-5d77-4692-a403-5f415859004c"/>
    <xsd:import namespace="55bb3dd2-ea28-451f-94a3-de9703c43271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TrimUri" minOccurs="0"/>
                <xsd:element ref="ns2:TrimRevision" minOccurs="0"/>
                <xsd:element ref="ns2:TrimRecordNumber" minOccurs="0"/>
                <xsd:element ref="ns3:PublishedReferences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1d9c9-5d77-4692-a403-5f415859004c" elementFormDefault="qualified">
    <xsd:import namespace="http://schemas.microsoft.com/office/2006/documentManagement/types"/>
    <xsd:import namespace="http://schemas.microsoft.com/office/infopath/2007/PartnerControls"/>
    <xsd:element name="DocumentName" ma:index="8" nillable="true" ma:displayName="DocumentName" ma:description="Document Name" ma:internalName="DocumentName" ma:readOnly="true">
      <xsd:simpleType>
        <xsd:restriction base="dms:Text">
          <xsd:maxLength value="255"/>
        </xsd:restriction>
      </xsd:simpleType>
    </xsd:element>
    <xsd:element name="TrimUri" ma:index="9" nillable="true" ma:displayName="TrimUri" ma:default="" ma:description="Trim URI" ma:internalName="TrimUri" ma:readOnly="true">
      <xsd:simpleType>
        <xsd:restriction base="dms:Text">
          <xsd:maxLength value="255"/>
        </xsd:restriction>
      </xsd:simpleType>
    </xsd:element>
    <xsd:element name="TrimRevision" ma:index="10" nillable="true" ma:displayName="TrimRevision" ma:description="Trim Revision" ma:internalName="TrimRevision" ma:readOnly="true">
      <xsd:simpleType>
        <xsd:restriction base="dms:Text">
          <xsd:maxLength value="255"/>
        </xsd:restriction>
      </xsd:simpleType>
    </xsd:element>
    <xsd:element name="TrimRecordNumber" ma:index="11" nillable="true" ma:displayName="TrimRecordNumber" ma:description="Trim Record Number" ma:indexed="true" ma:internalName="TrimRecordNumber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b3dd2-ea28-451f-94a3-de9703c43271" elementFormDefault="qualified">
    <xsd:import namespace="http://schemas.microsoft.com/office/2006/documentManagement/types"/>
    <xsd:import namespace="http://schemas.microsoft.com/office/infopath/2007/PartnerControls"/>
    <xsd:element name="PublishedReferences" ma:index="13" nillable="true" ma:displayName="PublishedReferences" ma:description="Published References" ma:indexed="true" ma:internalName="PublishedReferences">
      <xsd:simpleType>
        <xsd:restriction base="dms:Number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imRevision xmlns="b881d9c9-5d77-4692-a403-5f415859004c">6</TrimRevision>
    <TrimRecordNumber xmlns="b881d9c9-5d77-4692-a403-5f415859004c">D17#731818</TrimRecordNumber>
    <PublishedReferences xmlns="55bb3dd2-ea28-451f-94a3-de9703c43271">1</PublishedReferences>
    <TrimUri xmlns="b881d9c9-5d77-4692-a403-5f415859004c">9669506</TrimUri>
  </documentManagement>
</p:properties>
</file>

<file path=customXml/itemProps1.xml><?xml version="1.0" encoding="utf-8"?>
<ds:datastoreItem xmlns:ds="http://schemas.openxmlformats.org/officeDocument/2006/customXml" ds:itemID="{7A03E0B4-AE2C-4B7E-8AA3-2CBA85540DEB}"/>
</file>

<file path=customXml/itemProps2.xml><?xml version="1.0" encoding="utf-8"?>
<ds:datastoreItem xmlns:ds="http://schemas.openxmlformats.org/officeDocument/2006/customXml" ds:itemID="{9478D38D-28DF-44BC-83E2-7E584DE7A913}"/>
</file>

<file path=customXml/itemProps3.xml><?xml version="1.0" encoding="utf-8"?>
<ds:datastoreItem xmlns:ds="http://schemas.openxmlformats.org/officeDocument/2006/customXml" ds:itemID="{E07BC7F9-7184-4D58-8A88-6CCF0CF69802}"/>
</file>

<file path=customXml/itemProps4.xml><?xml version="1.0" encoding="utf-8"?>
<ds:datastoreItem xmlns:ds="http://schemas.openxmlformats.org/officeDocument/2006/customXml" ds:itemID="{563CFCD1-F4CF-47C6-9A75-FE31503CCA61}"/>
</file>

<file path=docProps/app.xml><?xml version="1.0" encoding="utf-8"?>
<Properties xmlns="http://schemas.openxmlformats.org/officeDocument/2006/extended-properties" xmlns:vt="http://schemas.openxmlformats.org/officeDocument/2006/docPropsVTypes">
  <Template>Technical Grayscale</Template>
  <TotalTime>0</TotalTime>
  <Pages>6</Pages>
  <Words>888</Words>
  <Characters>5067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5944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Andrew (PESE)</dc:creator>
  <cp:lastModifiedBy>PEACOCK Tom (EC)</cp:lastModifiedBy>
  <cp:revision>2</cp:revision>
  <cp:lastPrinted>2015-11-06T01:53:00Z</cp:lastPrinted>
  <dcterms:created xsi:type="dcterms:W3CDTF">2017-12-18T07:50:00Z</dcterms:created>
  <dcterms:modified xsi:type="dcterms:W3CDTF">2017-12-18T07:50:00Z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0x01010025C334D7D61E4DF3A0397CBD84FDECAF006FEFF6B7E94B384981A1001EAE37E5DE</vt:lpwstr>
  </property>
</Properties>
</file>