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3B5C" w14:textId="77777777" w:rsidR="00020CEC" w:rsidRDefault="00B82693" w:rsidP="008E50EF">
      <w:pPr>
        <w:rPr>
          <w:b/>
          <w:sz w:val="28"/>
        </w:rPr>
      </w:pPr>
      <w:r>
        <w:rPr>
          <w:b/>
          <w:sz w:val="28"/>
        </w:rPr>
        <w:t>Authorised Bodies</w:t>
      </w:r>
      <w:r w:rsidR="008B347B">
        <w:rPr>
          <w:b/>
          <w:sz w:val="28"/>
        </w:rPr>
        <w:t>:</w:t>
      </w:r>
      <w:r w:rsidR="00491ACA" w:rsidRPr="0097790A">
        <w:rPr>
          <w:b/>
          <w:sz w:val="28"/>
        </w:rPr>
        <w:t xml:space="preserve"> </w:t>
      </w:r>
      <w:r w:rsidR="00AA23E8">
        <w:rPr>
          <w:b/>
          <w:sz w:val="28"/>
        </w:rPr>
        <w:t>Traffic Management Plan (</w:t>
      </w:r>
      <w:r w:rsidR="00491ACA" w:rsidRPr="0097790A">
        <w:rPr>
          <w:b/>
          <w:sz w:val="28"/>
        </w:rPr>
        <w:t>TMP</w:t>
      </w:r>
      <w:r w:rsidR="00AA23E8">
        <w:rPr>
          <w:b/>
          <w:sz w:val="28"/>
        </w:rPr>
        <w:t>)</w:t>
      </w:r>
      <w:r w:rsidR="00491ACA" w:rsidRPr="0097790A">
        <w:rPr>
          <w:b/>
          <w:sz w:val="28"/>
        </w:rPr>
        <w:t xml:space="preserve"> Authorisation Checklist</w:t>
      </w:r>
    </w:p>
    <w:p w14:paraId="65D9345A" w14:textId="77777777" w:rsidR="0097790A" w:rsidRDefault="0097790A" w:rsidP="008E50EF">
      <w:pPr>
        <w:rPr>
          <w:b/>
          <w:sz w:val="28"/>
        </w:rPr>
      </w:pPr>
    </w:p>
    <w:p w14:paraId="58BA4B51" w14:textId="450998C6" w:rsidR="0097790A" w:rsidRDefault="0097790A" w:rsidP="008E50EF">
      <w:r w:rsidRPr="0097790A">
        <w:t>The</w:t>
      </w:r>
      <w:r>
        <w:t xml:space="preserve"> below checklist details the minimum </w:t>
      </w:r>
      <w:r w:rsidR="004F2132">
        <w:t xml:space="preserve">review </w:t>
      </w:r>
      <w:r w:rsidR="00B82693">
        <w:t>local g</w:t>
      </w:r>
      <w:r w:rsidR="00FA2CFA">
        <w:t>overnment</w:t>
      </w:r>
      <w:r w:rsidR="008B347B">
        <w:t>s</w:t>
      </w:r>
      <w:r w:rsidR="00B82693">
        <w:t xml:space="preserve"> and other bodies</w:t>
      </w:r>
      <w:r>
        <w:t xml:space="preserve"> with </w:t>
      </w:r>
      <w:r w:rsidR="004F2132">
        <w:t xml:space="preserve">an </w:t>
      </w:r>
      <w:r>
        <w:t xml:space="preserve">Instrument of Authorisation should </w:t>
      </w:r>
      <w:r w:rsidR="00AA23E8">
        <w:t>undertake</w:t>
      </w:r>
      <w:r>
        <w:t xml:space="preserve"> before authorising traffic management on their network.</w:t>
      </w:r>
    </w:p>
    <w:p w14:paraId="7DE84E78" w14:textId="77777777" w:rsidR="0097790A" w:rsidRDefault="0097790A" w:rsidP="008E50EF"/>
    <w:p w14:paraId="54174EF3" w14:textId="309E7CFD" w:rsidR="0097790A" w:rsidRDefault="00AA23E8" w:rsidP="008E50EF">
      <w:r>
        <w:t xml:space="preserve">The authorising officer in the </w:t>
      </w:r>
      <w:r w:rsidR="00B82693">
        <w:t>Authorised Body</w:t>
      </w:r>
      <w:r w:rsidR="0097790A">
        <w:t xml:space="preserve"> </w:t>
      </w:r>
      <w:r w:rsidR="004F2132">
        <w:t>will</w:t>
      </w:r>
      <w:r w:rsidR="0097790A">
        <w:t xml:space="preserve"> </w:t>
      </w:r>
      <w:r w:rsidR="008B347B">
        <w:t>NOT</w:t>
      </w:r>
      <w:r w:rsidR="004F2132">
        <w:t xml:space="preserve"> be</w:t>
      </w:r>
      <w:r w:rsidR="0097790A">
        <w:t xml:space="preserve"> required</w:t>
      </w:r>
      <w:r w:rsidR="004F2132">
        <w:t xml:space="preserve"> to assess the </w:t>
      </w:r>
      <w:r w:rsidR="0097790A">
        <w:t xml:space="preserve">TMP in </w:t>
      </w:r>
      <w:r w:rsidR="008B347B">
        <w:t xml:space="preserve">great </w:t>
      </w:r>
      <w:r w:rsidR="0097790A">
        <w:t>detail against</w:t>
      </w:r>
      <w:r w:rsidR="00152C32">
        <w:t xml:space="preserve"> AGTTM,</w:t>
      </w:r>
      <w:r w:rsidR="0097790A">
        <w:t xml:space="preserve"> AS 1742.3 or the Traffic Management for Works on Roads Code of </w:t>
      </w:r>
      <w:r w:rsidR="004F2132">
        <w:t>Practice;</w:t>
      </w:r>
      <w:r w:rsidR="0097790A">
        <w:t xml:space="preserve"> however the authorising officer</w:t>
      </w:r>
      <w:r w:rsidR="004F2132">
        <w:t xml:space="preserve"> </w:t>
      </w:r>
      <w:r>
        <w:t>should</w:t>
      </w:r>
      <w:r w:rsidR="004F2132">
        <w:t xml:space="preserve"> have </w:t>
      </w:r>
      <w:r w:rsidR="008B347B">
        <w:t>a good</w:t>
      </w:r>
      <w:r w:rsidR="004F2132">
        <w:t xml:space="preserve"> knowledge of the network and</w:t>
      </w:r>
      <w:r w:rsidR="0097790A">
        <w:t xml:space="preserve"> has a duty of care to the safety of road users and road</w:t>
      </w:r>
      <w:r w:rsidR="004F2132">
        <w:t xml:space="preserve"> </w:t>
      </w:r>
      <w:r w:rsidR="0097790A">
        <w:t>workers with</w:t>
      </w:r>
      <w:r w:rsidR="004F2132">
        <w:t>in</w:t>
      </w:r>
      <w:r w:rsidR="0097790A">
        <w:t xml:space="preserve"> their jurisdiction.</w:t>
      </w:r>
      <w:r w:rsidR="008B347B">
        <w:t xml:space="preserve"> Ideally those undertaking these checks should </w:t>
      </w:r>
      <w:r w:rsidR="00AC0589">
        <w:t>hold in</w:t>
      </w:r>
      <w:r w:rsidR="008B347B">
        <w:t xml:space="preserve"> Worksite Traffic </w:t>
      </w:r>
      <w:r w:rsidR="00AC0589">
        <w:t>management, Advance Worksite Traffic Management or A</w:t>
      </w:r>
      <w:r w:rsidR="009370B2">
        <w:t>dvanced Work</w:t>
      </w:r>
      <w:r w:rsidR="00795780">
        <w:t>si</w:t>
      </w:r>
      <w:r w:rsidR="009370B2">
        <w:t>te Traffic Management – Non Practitioner accreditation</w:t>
      </w:r>
      <w:r w:rsidR="008B347B">
        <w:t>; alternatively they should have experience in the traffic management area.</w:t>
      </w:r>
    </w:p>
    <w:p w14:paraId="1D3C95C6" w14:textId="77777777" w:rsidR="0097790A" w:rsidRDefault="0097790A" w:rsidP="008E50EF"/>
    <w:p w14:paraId="384A8A12" w14:textId="77777777" w:rsidR="0097790A" w:rsidRDefault="004F2132" w:rsidP="008E50EF">
      <w:r>
        <w:t>Common</w:t>
      </w:r>
      <w:r w:rsidR="0097790A">
        <w:t xml:space="preserve"> issues that may need to be addressed </w:t>
      </w:r>
      <w:r>
        <w:t>are</w:t>
      </w:r>
      <w:r w:rsidR="0097790A">
        <w:t>:</w:t>
      </w:r>
    </w:p>
    <w:p w14:paraId="1E9FB6C6" w14:textId="77777777" w:rsidR="0097790A" w:rsidRDefault="0097790A" w:rsidP="008E50EF"/>
    <w:p w14:paraId="7033826C" w14:textId="77777777" w:rsidR="0097790A" w:rsidRDefault="004F2132" w:rsidP="0097790A">
      <w:pPr>
        <w:pStyle w:val="ListParagraph"/>
      </w:pPr>
      <w:r>
        <w:t>Traffic management being implemented during peak hour and having a major impact on traffic efficiency;</w:t>
      </w:r>
    </w:p>
    <w:p w14:paraId="031F67CB" w14:textId="77777777" w:rsidR="004F2132" w:rsidRDefault="004F2132" w:rsidP="0097790A">
      <w:pPr>
        <w:pStyle w:val="ListParagraph"/>
      </w:pPr>
      <w:r>
        <w:t>Implementing speed limits that are not warranted which impacts on the credibility of traffic management at other locations;</w:t>
      </w:r>
    </w:p>
    <w:p w14:paraId="66DD8247" w14:textId="77777777" w:rsidR="004F2132" w:rsidRDefault="004F2132" w:rsidP="0097790A">
      <w:pPr>
        <w:pStyle w:val="ListParagraph"/>
      </w:pPr>
      <w:r>
        <w:t>Length of roadworks speed zones e.g. maximum length of 40 km/h speed limit zone is 500 m;</w:t>
      </w:r>
    </w:p>
    <w:p w14:paraId="5ADBCC17" w14:textId="77777777" w:rsidR="004F2132" w:rsidRDefault="004F2132" w:rsidP="004F2132">
      <w:pPr>
        <w:pStyle w:val="ListParagraph"/>
      </w:pPr>
      <w:r>
        <w:t>Aftercare</w:t>
      </w:r>
      <w:r w:rsidR="00AA23E8">
        <w:t xml:space="preserve"> signage not being appropriate </w:t>
      </w:r>
      <w:r>
        <w:t>e.g. removing redundant speed signs;</w:t>
      </w:r>
      <w:r w:rsidR="00AA23E8">
        <w:t xml:space="preserve"> and/or</w:t>
      </w:r>
    </w:p>
    <w:p w14:paraId="3D316739" w14:textId="77777777" w:rsidR="00491ACA" w:rsidRDefault="004F2132" w:rsidP="008E50EF">
      <w:pPr>
        <w:pStyle w:val="ListParagraph"/>
      </w:pPr>
      <w:r>
        <w:t>Not catering for all road users, such as pedestrians and cyclists.</w:t>
      </w:r>
    </w:p>
    <w:p w14:paraId="2B51B985" w14:textId="77777777" w:rsidR="00E02901" w:rsidRDefault="00E02901" w:rsidP="00E029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02901" w14:paraId="2FE141F1" w14:textId="77777777" w:rsidTr="001B377B">
        <w:tc>
          <w:tcPr>
            <w:tcW w:w="9242" w:type="dxa"/>
            <w:gridSpan w:val="2"/>
          </w:tcPr>
          <w:p w14:paraId="7946E58D" w14:textId="77777777" w:rsidR="00E02901" w:rsidRPr="00B114A2" w:rsidRDefault="00E02901" w:rsidP="00B114A2">
            <w:pPr>
              <w:jc w:val="center"/>
              <w:rPr>
                <w:b/>
              </w:rPr>
            </w:pPr>
            <w:r w:rsidRPr="00B114A2">
              <w:rPr>
                <w:b/>
                <w:sz w:val="28"/>
              </w:rPr>
              <w:t>Project Information</w:t>
            </w:r>
          </w:p>
        </w:tc>
      </w:tr>
      <w:tr w:rsidR="00E02901" w14:paraId="72817D28" w14:textId="77777777" w:rsidTr="00E02901">
        <w:tc>
          <w:tcPr>
            <w:tcW w:w="2235" w:type="dxa"/>
          </w:tcPr>
          <w:p w14:paraId="6FAB8DCB" w14:textId="77777777" w:rsidR="00E02901" w:rsidRDefault="00E02901" w:rsidP="00B114A2">
            <w:pPr>
              <w:spacing w:before="60" w:after="60"/>
            </w:pPr>
            <w:r>
              <w:t>Project</w:t>
            </w:r>
          </w:p>
        </w:tc>
        <w:tc>
          <w:tcPr>
            <w:tcW w:w="7007" w:type="dxa"/>
          </w:tcPr>
          <w:p w14:paraId="236B9D62" w14:textId="77777777" w:rsidR="00E02901" w:rsidRDefault="00E02901" w:rsidP="00E02901"/>
        </w:tc>
      </w:tr>
      <w:tr w:rsidR="00E02901" w14:paraId="239D260A" w14:textId="77777777" w:rsidTr="00E02901">
        <w:tc>
          <w:tcPr>
            <w:tcW w:w="2235" w:type="dxa"/>
          </w:tcPr>
          <w:p w14:paraId="6CAB6F73" w14:textId="77777777" w:rsidR="00E02901" w:rsidRDefault="00E02901" w:rsidP="00B114A2">
            <w:pPr>
              <w:spacing w:before="60" w:after="60"/>
            </w:pPr>
            <w:r>
              <w:t>TMP Date</w:t>
            </w:r>
          </w:p>
        </w:tc>
        <w:tc>
          <w:tcPr>
            <w:tcW w:w="7007" w:type="dxa"/>
          </w:tcPr>
          <w:p w14:paraId="07DF7BCD" w14:textId="77777777" w:rsidR="00E02901" w:rsidRDefault="00E02901" w:rsidP="00E02901"/>
        </w:tc>
      </w:tr>
      <w:tr w:rsidR="00E02901" w14:paraId="47B3F85B" w14:textId="77777777" w:rsidTr="00E02901">
        <w:tc>
          <w:tcPr>
            <w:tcW w:w="2235" w:type="dxa"/>
          </w:tcPr>
          <w:p w14:paraId="5EC91ACF" w14:textId="77777777" w:rsidR="00E02901" w:rsidRDefault="00E02901" w:rsidP="00B114A2">
            <w:pPr>
              <w:spacing w:before="60" w:after="60"/>
            </w:pPr>
            <w:r>
              <w:t>TMP No.</w:t>
            </w:r>
          </w:p>
        </w:tc>
        <w:tc>
          <w:tcPr>
            <w:tcW w:w="7007" w:type="dxa"/>
          </w:tcPr>
          <w:p w14:paraId="6416547C" w14:textId="77777777" w:rsidR="00E02901" w:rsidRDefault="00E02901" w:rsidP="00E02901"/>
        </w:tc>
      </w:tr>
      <w:tr w:rsidR="00E02901" w14:paraId="184E30D7" w14:textId="77777777" w:rsidTr="00E02901">
        <w:tc>
          <w:tcPr>
            <w:tcW w:w="2235" w:type="dxa"/>
          </w:tcPr>
          <w:p w14:paraId="5E4B96B2" w14:textId="77777777" w:rsidR="00E02901" w:rsidRDefault="00E02901" w:rsidP="00B114A2">
            <w:pPr>
              <w:spacing w:before="60" w:after="60"/>
            </w:pPr>
            <w:r>
              <w:t>Rev No.</w:t>
            </w:r>
          </w:p>
        </w:tc>
        <w:tc>
          <w:tcPr>
            <w:tcW w:w="7007" w:type="dxa"/>
          </w:tcPr>
          <w:p w14:paraId="14E10A20" w14:textId="77777777" w:rsidR="00E02901" w:rsidRDefault="00E02901" w:rsidP="00E02901"/>
        </w:tc>
      </w:tr>
      <w:tr w:rsidR="00E02901" w14:paraId="0E97FBB1" w14:textId="77777777" w:rsidTr="00E02901">
        <w:tc>
          <w:tcPr>
            <w:tcW w:w="2235" w:type="dxa"/>
          </w:tcPr>
          <w:p w14:paraId="0AB458F6" w14:textId="77777777" w:rsidR="00E02901" w:rsidRDefault="00E02901" w:rsidP="00B114A2">
            <w:pPr>
              <w:spacing w:before="60" w:after="60"/>
            </w:pPr>
            <w:r>
              <w:t>Location</w:t>
            </w:r>
          </w:p>
        </w:tc>
        <w:tc>
          <w:tcPr>
            <w:tcW w:w="7007" w:type="dxa"/>
          </w:tcPr>
          <w:p w14:paraId="43C59954" w14:textId="77777777" w:rsidR="00E02901" w:rsidRDefault="00E02901" w:rsidP="00E02901"/>
        </w:tc>
      </w:tr>
      <w:tr w:rsidR="00E02901" w14:paraId="67E10438" w14:textId="77777777" w:rsidTr="00E02901">
        <w:tc>
          <w:tcPr>
            <w:tcW w:w="2235" w:type="dxa"/>
          </w:tcPr>
          <w:p w14:paraId="779F7669" w14:textId="77777777" w:rsidR="00E02901" w:rsidRDefault="00E02901" w:rsidP="00B114A2">
            <w:pPr>
              <w:spacing w:before="60" w:after="60"/>
            </w:pPr>
            <w:r>
              <w:t>Proposed Start Date</w:t>
            </w:r>
          </w:p>
        </w:tc>
        <w:tc>
          <w:tcPr>
            <w:tcW w:w="7007" w:type="dxa"/>
          </w:tcPr>
          <w:p w14:paraId="3B8E946E" w14:textId="77777777" w:rsidR="00E02901" w:rsidRDefault="00E02901" w:rsidP="00E02901"/>
        </w:tc>
      </w:tr>
      <w:tr w:rsidR="00B114A2" w14:paraId="63D7AA35" w14:textId="77777777" w:rsidTr="00E02901">
        <w:tc>
          <w:tcPr>
            <w:tcW w:w="2235" w:type="dxa"/>
          </w:tcPr>
          <w:p w14:paraId="3E6BC464" w14:textId="77777777" w:rsidR="00B114A2" w:rsidRDefault="00B114A2" w:rsidP="00B114A2">
            <w:pPr>
              <w:spacing w:before="60" w:after="60"/>
            </w:pPr>
            <w:r>
              <w:t>Duration</w:t>
            </w:r>
          </w:p>
        </w:tc>
        <w:tc>
          <w:tcPr>
            <w:tcW w:w="7007" w:type="dxa"/>
          </w:tcPr>
          <w:p w14:paraId="475A0752" w14:textId="77777777" w:rsidR="00B114A2" w:rsidRDefault="00B114A2" w:rsidP="00E02901"/>
        </w:tc>
      </w:tr>
      <w:tr w:rsidR="00E02901" w14:paraId="01EDF0C9" w14:textId="77777777" w:rsidTr="00E02901">
        <w:tc>
          <w:tcPr>
            <w:tcW w:w="2235" w:type="dxa"/>
          </w:tcPr>
          <w:p w14:paraId="63A98FCA" w14:textId="77777777" w:rsidR="00E02901" w:rsidRDefault="00B114A2" w:rsidP="00B114A2">
            <w:pPr>
              <w:spacing w:before="60" w:after="60"/>
            </w:pPr>
            <w:r>
              <w:t>TMP author contact details</w:t>
            </w:r>
          </w:p>
        </w:tc>
        <w:tc>
          <w:tcPr>
            <w:tcW w:w="7007" w:type="dxa"/>
          </w:tcPr>
          <w:p w14:paraId="7AFE1EBB" w14:textId="77777777" w:rsidR="00E02901" w:rsidRDefault="00E02901" w:rsidP="00E02901"/>
        </w:tc>
      </w:tr>
      <w:tr w:rsidR="00B114A2" w14:paraId="3FE91DC0" w14:textId="77777777" w:rsidTr="00E02901">
        <w:tc>
          <w:tcPr>
            <w:tcW w:w="2235" w:type="dxa"/>
          </w:tcPr>
          <w:p w14:paraId="203B0472" w14:textId="77777777" w:rsidR="00B114A2" w:rsidRDefault="00B114A2" w:rsidP="00B114A2">
            <w:pPr>
              <w:spacing w:before="60" w:after="60"/>
            </w:pPr>
            <w:r>
              <w:t>Site supervisor contact details</w:t>
            </w:r>
          </w:p>
        </w:tc>
        <w:tc>
          <w:tcPr>
            <w:tcW w:w="7007" w:type="dxa"/>
          </w:tcPr>
          <w:p w14:paraId="13265074" w14:textId="77777777" w:rsidR="00B114A2" w:rsidRDefault="00B114A2" w:rsidP="00E02901"/>
        </w:tc>
      </w:tr>
    </w:tbl>
    <w:p w14:paraId="6D271DA6" w14:textId="5A5D8078" w:rsidR="00491ACA" w:rsidRDefault="00491ACA" w:rsidP="008E50EF"/>
    <w:p w14:paraId="04BE4AA7" w14:textId="77777777" w:rsidR="00AB0B83" w:rsidRDefault="00AB0B83" w:rsidP="008E50EF"/>
    <w:p w14:paraId="7FB1AEFC" w14:textId="77777777" w:rsidR="00AB0B83" w:rsidRDefault="00AB0B83" w:rsidP="008E50EF"/>
    <w:p w14:paraId="492D795B" w14:textId="77777777" w:rsidR="00AB0B83" w:rsidRDefault="00AB0B83" w:rsidP="008E50EF"/>
    <w:p w14:paraId="31CEE440" w14:textId="77777777" w:rsidR="00AB0B83" w:rsidRDefault="00AB0B83" w:rsidP="008E50EF"/>
    <w:p w14:paraId="3D189126" w14:textId="77777777" w:rsidR="00AB0B83" w:rsidRDefault="00AB0B83" w:rsidP="008E50EF"/>
    <w:p w14:paraId="7A81F321" w14:textId="77777777" w:rsidR="00AB0B83" w:rsidRDefault="00AB0B83" w:rsidP="008E50EF"/>
    <w:p w14:paraId="07476650" w14:textId="77777777" w:rsidR="00AB0B83" w:rsidRDefault="00AB0B83" w:rsidP="008E50EF"/>
    <w:p w14:paraId="22603F49" w14:textId="77777777" w:rsidR="00AB0B83" w:rsidRDefault="00AB0B83" w:rsidP="008E50EF"/>
    <w:tbl>
      <w:tblPr>
        <w:tblW w:w="10632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4678"/>
      </w:tblGrid>
      <w:tr w:rsidR="00491ACA" w14:paraId="3D465F1A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A94D69" w14:textId="77777777" w:rsidR="00491ACA" w:rsidRPr="00441BB8" w:rsidRDefault="00491ACA" w:rsidP="002058B7">
            <w:pPr>
              <w:pStyle w:val="Default"/>
              <w:spacing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lastRenderedPageBreak/>
              <w:t xml:space="preserve">Issue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0B8265" w14:textId="77777777" w:rsidR="00491ACA" w:rsidRDefault="00491ACA" w:rsidP="002058B7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Yes/No/ NA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9640F2" w14:textId="77777777" w:rsidR="00491ACA" w:rsidRDefault="00491ACA" w:rsidP="008B347B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</w:t>
            </w:r>
            <w:r w:rsidR="008B347B">
              <w:rPr>
                <w:b/>
                <w:bCs/>
                <w:sz w:val="18"/>
                <w:szCs w:val="18"/>
              </w:rPr>
              <w:t xml:space="preserve"> (provide to TMP author for consideration in the update of the TMP)</w:t>
            </w:r>
          </w:p>
        </w:tc>
      </w:tr>
      <w:tr w:rsidR="00491ACA" w:rsidRPr="00491ACA" w14:paraId="15B93100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BB4475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Is the TMP authored by an accredited AWTM?</w:t>
            </w:r>
          </w:p>
          <w:p w14:paraId="5E3E1870" w14:textId="77777777" w:rsidR="00323ECB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 xml:space="preserve">Check </w:t>
            </w:r>
            <w:hyperlink r:id="rId11" w:history="1">
              <w:r w:rsidRPr="00491ACA">
                <w:rPr>
                  <w:rStyle w:val="Hyperlink"/>
                  <w:sz w:val="22"/>
                  <w:szCs w:val="22"/>
                </w:rPr>
                <w:t>www.mainroads.wa.gov.au</w:t>
              </w:r>
            </w:hyperlink>
            <w:r w:rsidRPr="00491ACA">
              <w:rPr>
                <w:sz w:val="22"/>
                <w:szCs w:val="22"/>
              </w:rPr>
              <w:t xml:space="preserve"> &gt; ‘Our Roads’ &gt; ‘Traffic Management’ &gt; Training and Accreditation’ &gt; ‘Graduate Search’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7C06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A4E9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323ECB" w:rsidRPr="00491ACA" w14:paraId="37A9D437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9982DF" w14:textId="77777777" w:rsidR="00FD2F86" w:rsidRPr="00491ACA" w:rsidRDefault="00323ECB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TMP been checked by a third party before being submitted?</w:t>
            </w:r>
            <w:r w:rsidR="008B347B">
              <w:rPr>
                <w:sz w:val="22"/>
                <w:szCs w:val="22"/>
              </w:rPr>
              <w:t xml:space="preserve"> (see TMP cover</w:t>
            </w:r>
            <w:r w:rsidR="00DC5260">
              <w:rPr>
                <w:sz w:val="22"/>
                <w:szCs w:val="22"/>
              </w:rPr>
              <w:t xml:space="preserve"> </w:t>
            </w:r>
            <w:r w:rsidR="008B347B">
              <w:rPr>
                <w:sz w:val="22"/>
                <w:szCs w:val="22"/>
              </w:rPr>
              <w:t>page)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95DB" w14:textId="77777777" w:rsidR="00323ECB" w:rsidRPr="00491ACA" w:rsidRDefault="00323ECB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BB51" w14:textId="77777777" w:rsidR="00323ECB" w:rsidRPr="00491ACA" w:rsidRDefault="00323ECB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E426E9" w:rsidRPr="00491ACA" w14:paraId="39E33D99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82750A" w14:textId="53DC531D" w:rsidR="00E426E9" w:rsidRDefault="00E426E9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site specific TMPs, has a site visit been undertaken?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BBD3" w14:textId="77777777" w:rsidR="00E426E9" w:rsidRPr="00491ACA" w:rsidRDefault="00E426E9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7A86" w14:textId="77777777" w:rsidR="00E426E9" w:rsidRPr="00491ACA" w:rsidRDefault="00E426E9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FD2F86" w:rsidRPr="00491ACA" w14:paraId="2AEF80C4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3F07E4" w14:textId="77777777" w:rsidR="00FD2F86" w:rsidRDefault="00FD2F86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TMP generic? If so, has it been checked against the Generic / Site Specific TMP checklist on the </w:t>
            </w:r>
            <w:hyperlink r:id="rId12" w:history="1">
              <w:r w:rsidRPr="00980938">
                <w:rPr>
                  <w:rStyle w:val="Hyperlink"/>
                  <w:sz w:val="22"/>
                  <w:szCs w:val="22"/>
                </w:rPr>
                <w:t>www.mainroads.wa.gov.au</w:t>
              </w:r>
            </w:hyperlink>
            <w:r>
              <w:rPr>
                <w:sz w:val="22"/>
                <w:szCs w:val="22"/>
              </w:rPr>
              <w:t xml:space="preserve"> &gt; ‘Our Roads’ &gt; ‘Traffic Management’ &gt; Plan Preparation’ &gt; ‘How to prepare a TMP’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7B5C" w14:textId="77777777"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67D6" w14:textId="77777777"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14:paraId="2902367F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2BBB24" w14:textId="77777777" w:rsidR="00491ACA" w:rsidRPr="00491ACA" w:rsidRDefault="00491ACA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Will the works impact on traffic efficiency? If so, could the works be conducted at a different time</w:t>
            </w:r>
            <w:r w:rsidR="00FD2F86">
              <w:rPr>
                <w:sz w:val="22"/>
                <w:szCs w:val="22"/>
              </w:rPr>
              <w:t xml:space="preserve"> to minimise congestion</w:t>
            </w:r>
            <w:r w:rsidRPr="00491ACA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290C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8A74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F24EBE" w:rsidRPr="00491ACA" w14:paraId="4BC8C2F0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C3481B" w14:textId="77777777" w:rsidR="00A1763C" w:rsidRPr="00AB0B83" w:rsidRDefault="00A1763C" w:rsidP="00A1763C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B0B83">
              <w:rPr>
                <w:sz w:val="22"/>
                <w:szCs w:val="22"/>
              </w:rPr>
              <w:t>Has consideration been given to vulnerable road users including:</w:t>
            </w:r>
          </w:p>
          <w:p w14:paraId="5C6B2411" w14:textId="77777777" w:rsidR="00B10542" w:rsidRPr="00B10542" w:rsidRDefault="00B10542" w:rsidP="00B1054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B10542">
              <w:rPr>
                <w:sz w:val="22"/>
                <w:szCs w:val="22"/>
              </w:rPr>
              <w:t>Pedestrians?</w:t>
            </w:r>
          </w:p>
          <w:p w14:paraId="15538149" w14:textId="77777777" w:rsidR="00B10542" w:rsidRPr="00B10542" w:rsidRDefault="00B10542" w:rsidP="00B1054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B10542">
              <w:rPr>
                <w:sz w:val="22"/>
                <w:szCs w:val="22"/>
              </w:rPr>
              <w:t>Cyclists?</w:t>
            </w:r>
          </w:p>
          <w:p w14:paraId="3F939095" w14:textId="77777777" w:rsidR="00B10542" w:rsidRPr="00B10542" w:rsidRDefault="00B10542" w:rsidP="00B1054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B10542">
              <w:rPr>
                <w:sz w:val="22"/>
                <w:szCs w:val="22"/>
              </w:rPr>
              <w:t>People with disabilities?</w:t>
            </w:r>
          </w:p>
          <w:p w14:paraId="64E14604" w14:textId="1B1E6D69" w:rsidR="004C7979" w:rsidRPr="00491ACA" w:rsidRDefault="00B10542" w:rsidP="00B1054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B10542">
              <w:rPr>
                <w:sz w:val="22"/>
                <w:szCs w:val="22"/>
              </w:rPr>
              <w:t>School crossings?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E8B6" w14:textId="77777777" w:rsidR="00F24EBE" w:rsidRPr="00491ACA" w:rsidRDefault="00F24EBE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5F1E" w14:textId="77777777" w:rsidR="00F24EBE" w:rsidRPr="00491ACA" w:rsidRDefault="00F24EBE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AE583C" w:rsidRPr="00491ACA" w14:paraId="2AF2AD95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C0072" w14:textId="3ADFA491" w:rsidR="00AE583C" w:rsidRDefault="00A533E6" w:rsidP="00A1763C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 w:rsidR="00184248">
              <w:rPr>
                <w:sz w:val="22"/>
                <w:szCs w:val="22"/>
              </w:rPr>
              <w:t xml:space="preserve"> the following been considered:</w:t>
            </w:r>
          </w:p>
          <w:p w14:paraId="73B0EA2A" w14:textId="77777777" w:rsidR="00EA1382" w:rsidRPr="00AB0B83" w:rsidRDefault="00EA1382" w:rsidP="00EA138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B0B83">
              <w:rPr>
                <w:sz w:val="22"/>
                <w:szCs w:val="22"/>
              </w:rPr>
              <w:t>Parking facilities?</w:t>
            </w:r>
          </w:p>
          <w:p w14:paraId="6514425E" w14:textId="77777777" w:rsidR="00EA1382" w:rsidRPr="00AB0B83" w:rsidRDefault="00EA1382" w:rsidP="00EA138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B0B83">
              <w:rPr>
                <w:sz w:val="22"/>
                <w:szCs w:val="22"/>
              </w:rPr>
              <w:t>Heavy &amp; Oversized loads?</w:t>
            </w:r>
          </w:p>
          <w:p w14:paraId="55430CC1" w14:textId="77777777" w:rsidR="00EA1382" w:rsidRPr="00AB0B83" w:rsidRDefault="00EA1382" w:rsidP="00EA1382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B0B83">
              <w:rPr>
                <w:sz w:val="22"/>
                <w:szCs w:val="22"/>
              </w:rPr>
              <w:t>Public transport?</w:t>
            </w:r>
          </w:p>
          <w:p w14:paraId="6260F4C1" w14:textId="77777777" w:rsidR="00184248" w:rsidRDefault="00EA1382" w:rsidP="00EA138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Adjacent properties / businesses?</w:t>
            </w:r>
          </w:p>
          <w:p w14:paraId="1C52F73B" w14:textId="294362D8" w:rsidR="00757F60" w:rsidRPr="00AE583C" w:rsidRDefault="00757F60" w:rsidP="00EA138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Traffic Signals?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617C" w14:textId="77777777" w:rsidR="00AE583C" w:rsidRPr="00491ACA" w:rsidRDefault="00AE583C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9DB9" w14:textId="77777777" w:rsidR="00AE583C" w:rsidRPr="00491ACA" w:rsidRDefault="00AE583C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14:paraId="2ED7AA28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F15C02" w14:textId="77777777" w:rsidR="00491ACA" w:rsidRPr="00491ACA" w:rsidRDefault="00491ACA" w:rsidP="00AA23E8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Are there any</w:t>
            </w:r>
            <w:r>
              <w:rPr>
                <w:sz w:val="22"/>
                <w:szCs w:val="22"/>
              </w:rPr>
              <w:t xml:space="preserve"> other works or events on nearby roads during the period that will impact on the proposed traffic management </w:t>
            </w:r>
            <w:r w:rsidR="00AA23E8">
              <w:rPr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>? If so, could the works be undertaken on a different date/time?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A991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0EA4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14:paraId="21D997D4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A78EAF" w14:textId="77777777" w:rsidR="00491ACA" w:rsidRPr="00491ACA" w:rsidRDefault="00491ACA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generally cater for the proposed works? For example blocking off an entire lane for no reason or implementing 40</w:t>
            </w:r>
            <w:r w:rsidR="00BA0D1E">
              <w:rPr>
                <w:sz w:val="22"/>
                <w:szCs w:val="22"/>
              </w:rPr>
              <w:t xml:space="preserve"> km/h speed limit for no reason.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945D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5D86" w14:textId="77777777"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FD2F86" w:rsidRPr="00491ACA" w14:paraId="1345C846" w14:textId="77777777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A251B2" w14:textId="77777777" w:rsidR="00FD2F86" w:rsidRDefault="00FD2F86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the relevant authorities and stakeholders been notified of the works?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DD8C" w14:textId="77777777"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336E" w14:textId="77777777"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14:paraId="183069D4" w14:textId="77777777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720D994" w14:textId="77777777" w:rsidR="00491ACA" w:rsidRPr="00491ACA" w:rsidRDefault="00491ACA" w:rsidP="008B347B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Does the TMP contain any proposed detours? If so, will the route safely cater for all vehicle types? (e</w:t>
            </w:r>
            <w:r>
              <w:rPr>
                <w:sz w:val="22"/>
                <w:szCs w:val="22"/>
              </w:rPr>
              <w:t>.</w:t>
            </w:r>
            <w:r w:rsidRPr="00491A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 w:rsidRPr="00491ACA">
              <w:rPr>
                <w:sz w:val="22"/>
                <w:szCs w:val="22"/>
              </w:rPr>
              <w:t xml:space="preserve"> bus routes, heavy vehicles).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47ECCA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53DC1F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14:paraId="4A84E7A7" w14:textId="77777777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458B852" w14:textId="3A0AED9F" w:rsidR="00491ACA" w:rsidRPr="00491ACA" w:rsidRDefault="0097790A" w:rsidP="009C3C1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cover more than one shift of wo</w:t>
            </w:r>
            <w:r w:rsidR="00AA23E8">
              <w:rPr>
                <w:sz w:val="22"/>
                <w:szCs w:val="22"/>
              </w:rPr>
              <w:t xml:space="preserve">rk? If so, has an after care Traffic </w:t>
            </w:r>
            <w:r w:rsidR="009C3C17">
              <w:rPr>
                <w:sz w:val="22"/>
                <w:szCs w:val="22"/>
              </w:rPr>
              <w:t>Guidance Scheme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been provided for when there are not workers </w:t>
            </w:r>
            <w:r w:rsidR="005D7520">
              <w:rPr>
                <w:sz w:val="22"/>
                <w:szCs w:val="22"/>
              </w:rPr>
              <w:t>on</w:t>
            </w:r>
            <w:r w:rsidR="005D75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A3CE26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284FA9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14:paraId="42BACD37" w14:textId="77777777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7B7C2AA" w14:textId="77777777" w:rsidR="00491ACA" w:rsidRPr="00491ACA" w:rsidRDefault="0097790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TMP involve ‘complex traffic arrangements’ as defined in the </w:t>
            </w:r>
            <w:r w:rsidR="00AA23E8">
              <w:rPr>
                <w:sz w:val="22"/>
                <w:szCs w:val="22"/>
              </w:rPr>
              <w:t xml:space="preserve">MRWA </w:t>
            </w:r>
            <w:r>
              <w:rPr>
                <w:sz w:val="22"/>
                <w:szCs w:val="22"/>
              </w:rPr>
              <w:t>C</w:t>
            </w:r>
            <w:r w:rsidR="00AA23E8">
              <w:rPr>
                <w:sz w:val="22"/>
                <w:szCs w:val="22"/>
              </w:rPr>
              <w:t xml:space="preserve">ode </w:t>
            </w:r>
            <w:r>
              <w:rPr>
                <w:sz w:val="22"/>
                <w:szCs w:val="22"/>
              </w:rPr>
              <w:t>o</w:t>
            </w:r>
            <w:r w:rsidR="00AA23E8">
              <w:rPr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P</w:t>
            </w:r>
            <w:r w:rsidR="00AA23E8">
              <w:rPr>
                <w:sz w:val="22"/>
                <w:szCs w:val="22"/>
              </w:rPr>
              <w:t>ractice</w:t>
            </w:r>
            <w:r>
              <w:rPr>
                <w:sz w:val="22"/>
                <w:szCs w:val="22"/>
              </w:rPr>
              <w:t>? If so, has</w:t>
            </w:r>
            <w:r w:rsidR="008B347B">
              <w:rPr>
                <w:sz w:val="22"/>
                <w:szCs w:val="22"/>
              </w:rPr>
              <w:t xml:space="preserve"> the TMP been endorsed by a RTM?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B3DB2A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EB80DA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14:paraId="4C084494" w14:textId="77777777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35F7C4B" w14:textId="5142752C" w:rsidR="00491ACA" w:rsidRPr="00491ACA" w:rsidRDefault="0097790A" w:rsidP="00AA23E8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consider the risks of the particular site in question e.g. cyclists, pedestrian</w:t>
            </w:r>
            <w:r w:rsidR="00BA0D1E">
              <w:rPr>
                <w:sz w:val="22"/>
                <w:szCs w:val="22"/>
              </w:rPr>
              <w:t xml:space="preserve">s, </w:t>
            </w:r>
            <w:r w:rsidR="004F7D1D">
              <w:rPr>
                <w:sz w:val="22"/>
                <w:szCs w:val="22"/>
              </w:rPr>
              <w:t xml:space="preserve">approach </w:t>
            </w:r>
            <w:r w:rsidR="00BA0D1E">
              <w:rPr>
                <w:sz w:val="22"/>
                <w:szCs w:val="22"/>
              </w:rPr>
              <w:t>si</w:t>
            </w:r>
            <w:r w:rsidR="00A36283">
              <w:rPr>
                <w:sz w:val="22"/>
                <w:szCs w:val="22"/>
              </w:rPr>
              <w:t>ght</w:t>
            </w:r>
            <w:r w:rsidR="00BA0D1E">
              <w:rPr>
                <w:sz w:val="22"/>
                <w:szCs w:val="22"/>
              </w:rPr>
              <w:t xml:space="preserve"> distance</w:t>
            </w:r>
            <w:r w:rsidR="00A36283">
              <w:rPr>
                <w:sz w:val="22"/>
                <w:szCs w:val="22"/>
              </w:rPr>
              <w:t xml:space="preserve">, </w:t>
            </w:r>
            <w:r w:rsidR="009B2CA8">
              <w:rPr>
                <w:sz w:val="22"/>
                <w:szCs w:val="22"/>
              </w:rPr>
              <w:t>permanent signs</w:t>
            </w:r>
            <w:r w:rsidR="003561CC">
              <w:rPr>
                <w:sz w:val="22"/>
                <w:szCs w:val="22"/>
              </w:rPr>
              <w:t>, road safety barriers, etc.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301466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8B6E03" w14:textId="77777777"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</w:tbl>
    <w:p w14:paraId="743BB349" w14:textId="77777777" w:rsidR="008B347B" w:rsidRDefault="008B347B" w:rsidP="008E50EF"/>
    <w:p w14:paraId="3159E956" w14:textId="77777777" w:rsidR="008B347B" w:rsidRDefault="008B347B" w:rsidP="008E50EF"/>
    <w:p w14:paraId="61595EC8" w14:textId="451A4F8B" w:rsidR="008B347B" w:rsidRDefault="008B347B" w:rsidP="008E50EF">
      <w:r w:rsidRPr="004B2AFC">
        <w:rPr>
          <w:b/>
        </w:rPr>
        <w:t>Note:</w:t>
      </w:r>
      <w:r>
        <w:t xml:space="preserve"> </w:t>
      </w:r>
      <w:r w:rsidR="004B2AFC">
        <w:t xml:space="preserve"> officers</w:t>
      </w:r>
      <w:r w:rsidR="00B82693">
        <w:t xml:space="preserve"> within the Authorised Body</w:t>
      </w:r>
      <w:r w:rsidR="004B2AFC">
        <w:t xml:space="preserve"> that wish to undertake further checks into the compliance of the TMP in respect to</w:t>
      </w:r>
      <w:r w:rsidR="00CF6284">
        <w:t xml:space="preserve"> AGTTM,</w:t>
      </w:r>
      <w:r w:rsidR="004B2AFC">
        <w:t xml:space="preserve"> AS1742.3 and Main Roads Code of Practice; </w:t>
      </w:r>
      <w:r w:rsidR="0097721F">
        <w:t>there is a more in depth review available</w:t>
      </w:r>
      <w:r w:rsidR="004B2AFC">
        <w:t>.</w:t>
      </w:r>
      <w:r w:rsidR="0097721F">
        <w:t xml:space="preserve"> </w:t>
      </w:r>
      <w:r w:rsidR="004B2AFC">
        <w:t>This check must only be conducted by a</w:t>
      </w:r>
      <w:r w:rsidR="00CF6284">
        <w:t xml:space="preserve"> person with</w:t>
      </w:r>
      <w:r w:rsidR="004B2AFC">
        <w:t xml:space="preserve"> W</w:t>
      </w:r>
      <w:r w:rsidR="00CF6284">
        <w:t>TM, AWTM or AWTM-NP accreditation</w:t>
      </w:r>
      <w:r w:rsidR="004B2AFC">
        <w:t>. This</w:t>
      </w:r>
      <w:r w:rsidR="0097721F">
        <w:t xml:space="preserve"> </w:t>
      </w:r>
      <w:r w:rsidR="004B2AFC">
        <w:t xml:space="preserve">suitability check checklist </w:t>
      </w:r>
      <w:r w:rsidR="0097721F">
        <w:t>can be found at</w:t>
      </w:r>
      <w:r w:rsidR="00452D45">
        <w:t xml:space="preserve"> </w:t>
      </w:r>
      <w:hyperlink r:id="rId13" w:history="1">
        <w:r w:rsidR="00452D45" w:rsidRPr="00452D45">
          <w:rPr>
            <w:rStyle w:val="Hyperlink"/>
          </w:rPr>
          <w:t>Working on roads | Main Roads Western Australia</w:t>
        </w:r>
      </w:hyperlink>
      <w:r w:rsidR="00452D45">
        <w:t xml:space="preserve"> &gt; Reviewing &amp; Auditing</w:t>
      </w:r>
    </w:p>
    <w:p w14:paraId="3C9616FE" w14:textId="77777777" w:rsidR="004B2AFC" w:rsidRPr="008E50EF" w:rsidRDefault="004B2AFC" w:rsidP="008E50EF"/>
    <w:sectPr w:rsidR="004B2AFC" w:rsidRPr="008E50EF" w:rsidSect="00990C6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F000" w14:textId="77777777" w:rsidR="00037E76" w:rsidRDefault="00037E76" w:rsidP="0061575E">
      <w:r>
        <w:separator/>
      </w:r>
    </w:p>
  </w:endnote>
  <w:endnote w:type="continuationSeparator" w:id="0">
    <w:p w14:paraId="49C14789" w14:textId="77777777" w:rsidR="00037E76" w:rsidRDefault="00037E76" w:rsidP="006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AF52" w14:textId="77777777" w:rsidR="00A6445F" w:rsidRPr="0061575E" w:rsidRDefault="00A6445F" w:rsidP="00296280">
    <w:pPr>
      <w:pStyle w:val="Footer"/>
      <w:pBdr>
        <w:top w:val="single" w:sz="4" w:space="1" w:color="auto"/>
      </w:pBdr>
      <w:tabs>
        <w:tab w:val="clear" w:pos="8505"/>
        <w:tab w:val="right" w:pos="9072"/>
      </w:tabs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  <w:r w:rsidRPr="008E50EF">
      <w:rPr>
        <w:sz w:val="22"/>
      </w:rPr>
      <w:t xml:space="preserve">Page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PAGE  \* Arabic  \* MERGEFORMAT </w:instrText>
    </w:r>
    <w:r w:rsidRPr="008E50EF">
      <w:rPr>
        <w:sz w:val="22"/>
      </w:rPr>
      <w:fldChar w:fldCharType="separate"/>
    </w:r>
    <w:r w:rsidR="009C3C17">
      <w:rPr>
        <w:noProof/>
        <w:sz w:val="22"/>
      </w:rPr>
      <w:t>2</w:t>
    </w:r>
    <w:r w:rsidRPr="008E50EF">
      <w:rPr>
        <w:sz w:val="22"/>
      </w:rPr>
      <w:fldChar w:fldCharType="end"/>
    </w:r>
    <w:r w:rsidRPr="008E50EF">
      <w:rPr>
        <w:sz w:val="22"/>
      </w:rPr>
      <w:t xml:space="preserve"> of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NUMPAGES  \* Arabic  \* MERGEFORMAT </w:instrText>
    </w:r>
    <w:r w:rsidRPr="008E50EF">
      <w:rPr>
        <w:sz w:val="22"/>
      </w:rPr>
      <w:fldChar w:fldCharType="separate"/>
    </w:r>
    <w:r w:rsidR="009C3C17">
      <w:rPr>
        <w:noProof/>
        <w:sz w:val="22"/>
      </w:rPr>
      <w:t>2</w:t>
    </w:r>
    <w:r w:rsidRPr="008E50EF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AD98" w14:textId="77777777" w:rsidR="00A6445F" w:rsidRPr="0061575E" w:rsidRDefault="00A6445F" w:rsidP="00990C6C">
    <w:pPr>
      <w:pStyle w:val="Footer"/>
      <w:pBdr>
        <w:top w:val="single" w:sz="4" w:space="1" w:color="auto"/>
      </w:pBdr>
      <w:tabs>
        <w:tab w:val="clear" w:pos="8505"/>
        <w:tab w:val="right" w:pos="8931"/>
      </w:tabs>
      <w:ind w:right="-1"/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4C74" w14:textId="77777777" w:rsidR="00037E76" w:rsidRDefault="00037E76" w:rsidP="0061575E">
      <w:r>
        <w:separator/>
      </w:r>
    </w:p>
  </w:footnote>
  <w:footnote w:type="continuationSeparator" w:id="0">
    <w:p w14:paraId="22EFF294" w14:textId="77777777" w:rsidR="00037E76" w:rsidRDefault="00037E76" w:rsidP="0061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BAA" w14:textId="0E0886AE" w:rsidR="00300B83" w:rsidRDefault="00300B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38A43" wp14:editId="2DEF24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91761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7FD2E" w14:textId="38B88070" w:rsidR="00300B83" w:rsidRPr="00300B83" w:rsidRDefault="00300B83" w:rsidP="00300B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0B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38A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4F7FD2E" w14:textId="38B88070" w:rsidR="00300B83" w:rsidRPr="00300B83" w:rsidRDefault="00300B83" w:rsidP="00300B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0B8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8308" w14:textId="0D2389A3" w:rsidR="00300B83" w:rsidRDefault="00300B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3EC5C" wp14:editId="6A829C8D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975875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DE21A" w14:textId="6ED7EB0A" w:rsidR="00300B83" w:rsidRPr="00300B83" w:rsidRDefault="00300B83" w:rsidP="00300B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0B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EC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8FDE21A" w14:textId="6ED7EB0A" w:rsidR="00300B83" w:rsidRPr="00300B83" w:rsidRDefault="00300B83" w:rsidP="00300B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0B8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BFE2" w14:textId="77B7C06B" w:rsidR="00300B83" w:rsidRDefault="00300B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5DCDDE" wp14:editId="68F1D97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634958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77D6" w14:textId="572E4407" w:rsidR="00300B83" w:rsidRPr="00300B83" w:rsidRDefault="00300B83" w:rsidP="00300B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0B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DCD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81C77D6" w14:textId="572E4407" w:rsidR="00300B83" w:rsidRPr="00300B83" w:rsidRDefault="00300B83" w:rsidP="00300B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0B8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5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215CB"/>
    <w:multiLevelType w:val="hybridMultilevel"/>
    <w:tmpl w:val="B06CAFFA"/>
    <w:lvl w:ilvl="0" w:tplc="79202318">
      <w:start w:val="1"/>
      <w:numFmt w:val="decimal"/>
      <w:pStyle w:val="NumberedListParagraph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AC7"/>
    <w:multiLevelType w:val="hybridMultilevel"/>
    <w:tmpl w:val="13EA3BFE"/>
    <w:lvl w:ilvl="0" w:tplc="08FAA9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A61"/>
    <w:multiLevelType w:val="multilevel"/>
    <w:tmpl w:val="1CD6C632"/>
    <w:lvl w:ilvl="0">
      <w:start w:val="1"/>
      <w:numFmt w:val="decimal"/>
      <w:lvlText w:val="%1."/>
      <w:lvlJc w:val="left"/>
      <w:pPr>
        <w:tabs>
          <w:tab w:val="num" w:pos="714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42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99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3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213" w:hanging="357"/>
      </w:pPr>
      <w:rPr>
        <w:rFonts w:hint="default"/>
      </w:rPr>
    </w:lvl>
  </w:abstractNum>
  <w:abstractNum w:abstractNumId="4" w15:restartNumberingAfterBreak="0">
    <w:nsid w:val="33C84403"/>
    <w:multiLevelType w:val="hybridMultilevel"/>
    <w:tmpl w:val="E6C22A16"/>
    <w:lvl w:ilvl="0" w:tplc="2848E0B4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6C1DE9"/>
    <w:multiLevelType w:val="hybridMultilevel"/>
    <w:tmpl w:val="BA7003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24AA"/>
    <w:multiLevelType w:val="multilevel"/>
    <w:tmpl w:val="BBDA3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022C"/>
    <w:multiLevelType w:val="multilevel"/>
    <w:tmpl w:val="3C26DC5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8" w15:restartNumberingAfterBreak="0">
    <w:nsid w:val="568F79BB"/>
    <w:multiLevelType w:val="hybridMultilevel"/>
    <w:tmpl w:val="CBDEA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10E"/>
    <w:multiLevelType w:val="hybridMultilevel"/>
    <w:tmpl w:val="7736F0C0"/>
    <w:lvl w:ilvl="0" w:tplc="4D648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BC4373"/>
    <w:multiLevelType w:val="hybridMultilevel"/>
    <w:tmpl w:val="989AD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632E"/>
    <w:multiLevelType w:val="hybridMultilevel"/>
    <w:tmpl w:val="4282E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22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4697391">
    <w:abstractNumId w:val="7"/>
  </w:num>
  <w:num w:numId="2" w16cid:durableId="89740771">
    <w:abstractNumId w:val="7"/>
  </w:num>
  <w:num w:numId="3" w16cid:durableId="1228110180">
    <w:abstractNumId w:val="7"/>
  </w:num>
  <w:num w:numId="4" w16cid:durableId="818695794">
    <w:abstractNumId w:val="8"/>
  </w:num>
  <w:num w:numId="5" w16cid:durableId="368647521">
    <w:abstractNumId w:val="1"/>
  </w:num>
  <w:num w:numId="6" w16cid:durableId="472064491">
    <w:abstractNumId w:val="4"/>
  </w:num>
  <w:num w:numId="7" w16cid:durableId="1324969624">
    <w:abstractNumId w:val="6"/>
  </w:num>
  <w:num w:numId="8" w16cid:durableId="719016568">
    <w:abstractNumId w:val="11"/>
  </w:num>
  <w:num w:numId="9" w16cid:durableId="1321618402">
    <w:abstractNumId w:val="12"/>
  </w:num>
  <w:num w:numId="10" w16cid:durableId="1001928765">
    <w:abstractNumId w:val="0"/>
  </w:num>
  <w:num w:numId="11" w16cid:durableId="1664509808">
    <w:abstractNumId w:val="4"/>
    <w:lvlOverride w:ilvl="0">
      <w:startOverride w:val="1"/>
    </w:lvlOverride>
  </w:num>
  <w:num w:numId="12" w16cid:durableId="1301879141">
    <w:abstractNumId w:val="9"/>
  </w:num>
  <w:num w:numId="13" w16cid:durableId="224030320">
    <w:abstractNumId w:val="3"/>
  </w:num>
  <w:num w:numId="14" w16cid:durableId="2071729560">
    <w:abstractNumId w:val="7"/>
  </w:num>
  <w:num w:numId="15" w16cid:durableId="789587692">
    <w:abstractNumId w:val="7"/>
  </w:num>
  <w:num w:numId="16" w16cid:durableId="500583171">
    <w:abstractNumId w:val="7"/>
  </w:num>
  <w:num w:numId="17" w16cid:durableId="1110397441">
    <w:abstractNumId w:val="3"/>
  </w:num>
  <w:num w:numId="18" w16cid:durableId="1586063634">
    <w:abstractNumId w:val="1"/>
  </w:num>
  <w:num w:numId="19" w16cid:durableId="1630167831">
    <w:abstractNumId w:val="10"/>
  </w:num>
  <w:num w:numId="20" w16cid:durableId="712968770">
    <w:abstractNumId w:val="2"/>
  </w:num>
  <w:num w:numId="21" w16cid:durableId="761875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ACA"/>
    <w:rsid w:val="00020CEC"/>
    <w:rsid w:val="00037E76"/>
    <w:rsid w:val="0008394F"/>
    <w:rsid w:val="000B21F9"/>
    <w:rsid w:val="000B320A"/>
    <w:rsid w:val="00152C32"/>
    <w:rsid w:val="00172FDD"/>
    <w:rsid w:val="00184248"/>
    <w:rsid w:val="001F34A6"/>
    <w:rsid w:val="0022414A"/>
    <w:rsid w:val="002507BD"/>
    <w:rsid w:val="00296280"/>
    <w:rsid w:val="002A38F3"/>
    <w:rsid w:val="00300B83"/>
    <w:rsid w:val="003216E0"/>
    <w:rsid w:val="00323ECB"/>
    <w:rsid w:val="003561CC"/>
    <w:rsid w:val="003E411D"/>
    <w:rsid w:val="0043679E"/>
    <w:rsid w:val="00452D45"/>
    <w:rsid w:val="00491ACA"/>
    <w:rsid w:val="004B2AFC"/>
    <w:rsid w:val="004C7979"/>
    <w:rsid w:val="004D3DED"/>
    <w:rsid w:val="004F2132"/>
    <w:rsid w:val="004F7D1D"/>
    <w:rsid w:val="005534A5"/>
    <w:rsid w:val="005D7520"/>
    <w:rsid w:val="0061575E"/>
    <w:rsid w:val="0062178D"/>
    <w:rsid w:val="00660D95"/>
    <w:rsid w:val="006D1CE2"/>
    <w:rsid w:val="00757F60"/>
    <w:rsid w:val="00761DA0"/>
    <w:rsid w:val="00795780"/>
    <w:rsid w:val="008B347B"/>
    <w:rsid w:val="008E50EF"/>
    <w:rsid w:val="009370B2"/>
    <w:rsid w:val="0097721F"/>
    <w:rsid w:val="0097790A"/>
    <w:rsid w:val="00983AF1"/>
    <w:rsid w:val="00990C6C"/>
    <w:rsid w:val="009B2CA8"/>
    <w:rsid w:val="009C3C17"/>
    <w:rsid w:val="009D14FC"/>
    <w:rsid w:val="00A1763C"/>
    <w:rsid w:val="00A36283"/>
    <w:rsid w:val="00A406AD"/>
    <w:rsid w:val="00A446A8"/>
    <w:rsid w:val="00A533E6"/>
    <w:rsid w:val="00A6445F"/>
    <w:rsid w:val="00AA23E8"/>
    <w:rsid w:val="00AB0B83"/>
    <w:rsid w:val="00AC0589"/>
    <w:rsid w:val="00AE583C"/>
    <w:rsid w:val="00B10542"/>
    <w:rsid w:val="00B114A2"/>
    <w:rsid w:val="00B21001"/>
    <w:rsid w:val="00B82693"/>
    <w:rsid w:val="00BA0D1E"/>
    <w:rsid w:val="00BF34E6"/>
    <w:rsid w:val="00CF10B7"/>
    <w:rsid w:val="00CF6284"/>
    <w:rsid w:val="00D61F56"/>
    <w:rsid w:val="00DA01BB"/>
    <w:rsid w:val="00DC5260"/>
    <w:rsid w:val="00E02901"/>
    <w:rsid w:val="00E426E9"/>
    <w:rsid w:val="00E719D9"/>
    <w:rsid w:val="00E722A7"/>
    <w:rsid w:val="00E77226"/>
    <w:rsid w:val="00EA1382"/>
    <w:rsid w:val="00EE200A"/>
    <w:rsid w:val="00F24EBE"/>
    <w:rsid w:val="00F92DFB"/>
    <w:rsid w:val="00FA2CFA"/>
    <w:rsid w:val="00FA32AD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C1F80"/>
  <w15:docId w15:val="{57D6804F-8E38-4A14-B207-C2732CC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F3"/>
    <w:pPr>
      <w:tabs>
        <w:tab w:val="left" w:pos="709"/>
        <w:tab w:val="left" w:pos="992"/>
        <w:tab w:val="left" w:pos="1276"/>
        <w:tab w:val="left" w:pos="155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8F3"/>
    <w:pPr>
      <w:keepNext/>
      <w:numPr>
        <w:numId w:val="16"/>
      </w:numPr>
      <w:spacing w:before="120" w:after="240"/>
      <w:outlineLvl w:val="0"/>
    </w:pPr>
    <w:rPr>
      <w:rFonts w:eastAsiaTheme="majorEastAsia" w:cstheme="majorBidi"/>
      <w:b/>
      <w:caps/>
      <w:kern w:val="28"/>
      <w:szCs w:val="22"/>
    </w:rPr>
  </w:style>
  <w:style w:type="paragraph" w:styleId="Heading2">
    <w:name w:val="heading 2"/>
    <w:basedOn w:val="Heading1"/>
    <w:next w:val="NormalIndent"/>
    <w:link w:val="Heading2Char"/>
    <w:qFormat/>
    <w:rsid w:val="002A38F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qFormat/>
    <w:rsid w:val="002A38F3"/>
    <w:pPr>
      <w:numPr>
        <w:ilvl w:val="2"/>
        <w:numId w:val="3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A3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38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A3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A38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38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8F3"/>
    <w:rPr>
      <w:rFonts w:ascii="Arial" w:eastAsiaTheme="majorEastAsia" w:hAnsi="Arial" w:cstheme="maj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A38F3"/>
    <w:rPr>
      <w:rFonts w:ascii="Arial" w:eastAsiaTheme="majorEastAsia" w:hAnsi="Arial" w:cstheme="majorBidi"/>
      <w:b/>
      <w:kern w:val="28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A38F3"/>
    <w:rPr>
      <w:rFonts w:ascii="Arial" w:eastAsiaTheme="majorEastAsia" w:hAnsi="Arial" w:cstheme="majorBidi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2A3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A38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A38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A3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2A38F3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2A38F3"/>
    <w:pPr>
      <w:spacing w:before="240" w:after="60"/>
      <w:jc w:val="center"/>
      <w:outlineLvl w:val="0"/>
    </w:pPr>
    <w:rPr>
      <w:rFonts w:eastAsiaTheme="majorEastAsia" w:cstheme="majorBidi"/>
      <w:b/>
      <w:kern w:val="28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2A38F3"/>
    <w:rPr>
      <w:rFonts w:ascii="Arial" w:eastAsiaTheme="majorEastAsia" w:hAnsi="Arial" w:cstheme="majorBidi"/>
      <w:b/>
      <w:kern w:val="28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6157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7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61575E"/>
    <w:rPr>
      <w:b/>
      <w:bCs/>
    </w:rPr>
  </w:style>
  <w:style w:type="character" w:styleId="Emphasis">
    <w:name w:val="Emphasis"/>
    <w:uiPriority w:val="20"/>
    <w:rsid w:val="006157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61575E"/>
  </w:style>
  <w:style w:type="paragraph" w:styleId="ListParagraph">
    <w:name w:val="List Paragraph"/>
    <w:basedOn w:val="Normal"/>
    <w:autoRedefine/>
    <w:uiPriority w:val="34"/>
    <w:qFormat/>
    <w:rsid w:val="0097790A"/>
    <w:pPr>
      <w:numPr>
        <w:numId w:val="20"/>
      </w:numPr>
      <w:tabs>
        <w:tab w:val="clear" w:pos="709"/>
      </w:tabs>
      <w:mirrorIndents/>
    </w:pPr>
  </w:style>
  <w:style w:type="paragraph" w:styleId="Quote">
    <w:name w:val="Quote"/>
    <w:basedOn w:val="Normal"/>
    <w:next w:val="Normal"/>
    <w:link w:val="QuoteChar"/>
    <w:uiPriority w:val="29"/>
    <w:rsid w:val="0061575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6157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5E"/>
    <w:rPr>
      <w:b/>
      <w:bCs/>
      <w:i/>
      <w:iCs/>
    </w:rPr>
  </w:style>
  <w:style w:type="character" w:styleId="SubtleEmphasis">
    <w:name w:val="Subtle Emphasis"/>
    <w:uiPriority w:val="19"/>
    <w:rsid w:val="0061575E"/>
    <w:rPr>
      <w:i/>
      <w:iCs/>
    </w:rPr>
  </w:style>
  <w:style w:type="character" w:styleId="IntenseEmphasis">
    <w:name w:val="Intense Emphasis"/>
    <w:uiPriority w:val="21"/>
    <w:rsid w:val="0061575E"/>
    <w:rPr>
      <w:b/>
      <w:bCs/>
    </w:rPr>
  </w:style>
  <w:style w:type="character" w:styleId="SubtleReference">
    <w:name w:val="Subtle Reference"/>
    <w:uiPriority w:val="31"/>
    <w:rsid w:val="0061575E"/>
    <w:rPr>
      <w:smallCaps/>
    </w:rPr>
  </w:style>
  <w:style w:type="character" w:styleId="IntenseReference">
    <w:name w:val="Intense Reference"/>
    <w:uiPriority w:val="32"/>
    <w:rsid w:val="0061575E"/>
    <w:rPr>
      <w:smallCaps/>
      <w:spacing w:val="5"/>
      <w:u w:val="single"/>
    </w:rPr>
  </w:style>
  <w:style w:type="character" w:styleId="BookTitle">
    <w:name w:val="Book Title"/>
    <w:uiPriority w:val="33"/>
    <w:rsid w:val="006157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8F3"/>
    <w:pPr>
      <w:keepLines/>
      <w:numPr>
        <w:numId w:val="0"/>
      </w:numPr>
      <w:tabs>
        <w:tab w:val="left" w:pos="709"/>
      </w:tabs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kern w:val="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1575E"/>
  </w:style>
  <w:style w:type="paragraph" w:styleId="NormalIndent">
    <w:name w:val="Normal Indent"/>
    <w:basedOn w:val="Normal"/>
    <w:qFormat/>
    <w:rsid w:val="002A38F3"/>
    <w:pPr>
      <w:ind w:left="709"/>
    </w:pPr>
  </w:style>
  <w:style w:type="paragraph" w:styleId="Footer">
    <w:name w:val="footer"/>
    <w:basedOn w:val="Normal"/>
    <w:link w:val="FooterChar"/>
    <w:qFormat/>
    <w:rsid w:val="002A38F3"/>
    <w:pPr>
      <w:tabs>
        <w:tab w:val="right" w:pos="8505"/>
      </w:tabs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2A38F3"/>
    <w:rPr>
      <w:rFonts w:ascii="Arial" w:hAnsi="Arial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61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5E"/>
    <w:rPr>
      <w:rFonts w:ascii="Arial" w:hAnsi="Arial"/>
      <w:sz w:val="22"/>
      <w:szCs w:val="22"/>
    </w:rPr>
  </w:style>
  <w:style w:type="paragraph" w:customStyle="1" w:styleId="NumberedListParagraph">
    <w:name w:val="Numbered List Paragraph"/>
    <w:basedOn w:val="ListParagraph"/>
    <w:qFormat/>
    <w:rsid w:val="002A38F3"/>
    <w:pPr>
      <w:numPr>
        <w:numId w:val="18"/>
      </w:numPr>
      <w:tabs>
        <w:tab w:val="left" w:pos="720"/>
      </w:tabs>
    </w:pPr>
  </w:style>
  <w:style w:type="paragraph" w:customStyle="1" w:styleId="Default">
    <w:name w:val="Default"/>
    <w:rsid w:val="00491AC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A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C32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957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inroads.wa.gov.au/technical-commercial/working-on-roa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roads.w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roads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7</TrimRevision>
    <TrimRecordNumber xmlns="b881d9c9-5d77-4692-a403-5f415859004c">D15#218004</TrimRecordNumber>
    <PublishedReferences xmlns="55bb3dd2-ea28-451f-94a3-de9703c43271">3</PublishedReferences>
    <TrimUri xmlns="b881d9c9-5d77-4692-a403-5f415859004c">6700945</TrimUr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E4024-88AB-4CBE-9633-4C8E7411F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BB3AB-0E8B-4899-81A0-4BE542B64EAB}">
  <ds:schemaRefs>
    <ds:schemaRef ds:uri="http://schemas.microsoft.com/office/2006/metadata/properties"/>
    <ds:schemaRef ds:uri="http://schemas.microsoft.com/office/infopath/2007/PartnerControls"/>
    <ds:schemaRef ds:uri="b881d9c9-5d77-4692-a403-5f415859004c"/>
    <ds:schemaRef ds:uri="55bb3dd2-ea28-451f-94a3-de9703c43271"/>
  </ds:schemaRefs>
</ds:datastoreItem>
</file>

<file path=customXml/itemProps3.xml><?xml version="1.0" encoding="utf-8"?>
<ds:datastoreItem xmlns:ds="http://schemas.openxmlformats.org/officeDocument/2006/customXml" ds:itemID="{380B10F4-E645-4F11-A602-E41CE6A48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C220E-A5B1-4528-9F64-95232F47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PEERS Gareth (On Leave)</dc:creator>
  <cp:lastModifiedBy>Gareth Peers</cp:lastModifiedBy>
  <cp:revision>24</cp:revision>
  <cp:lastPrinted>2015-06-09T07:05:00Z</cp:lastPrinted>
  <dcterms:created xsi:type="dcterms:W3CDTF">2025-03-31T08:23:00Z</dcterms:created>
  <dcterms:modified xsi:type="dcterms:W3CDTF">2025-04-02T01:53:00Z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  <property fmtid="{D5CDD505-2E9C-101B-9397-08002B2CF9AE}" pid="3" name="ClassificationContentMarkingHeaderShapeIds">
    <vt:lpwstr>4b4f6ad0,58c30653,5f394080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