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1DD45" w14:textId="19B80DF8" w:rsidR="00F46045" w:rsidRPr="00904C9F" w:rsidRDefault="00F46045" w:rsidP="00EC2711">
      <w:pPr>
        <w:pStyle w:val="TitleHeading"/>
        <w:framePr w:w="10711" w:wrap="around" w:hAnchor="page" w:x="739" w:y="-149"/>
        <w:rPr>
          <w:sz w:val="40"/>
          <w:szCs w:val="40"/>
        </w:rPr>
      </w:pPr>
      <w:r w:rsidRPr="00904C9F">
        <w:rPr>
          <w:sz w:val="40"/>
          <w:szCs w:val="40"/>
        </w:rPr>
        <w:t xml:space="preserve">Albany Highway </w:t>
      </w:r>
      <w:r w:rsidR="0034406D" w:rsidRPr="00904C9F">
        <w:rPr>
          <w:sz w:val="40"/>
          <w:szCs w:val="40"/>
        </w:rPr>
        <w:t>b</w:t>
      </w:r>
      <w:r w:rsidRPr="00904C9F">
        <w:rPr>
          <w:sz w:val="40"/>
          <w:szCs w:val="40"/>
        </w:rPr>
        <w:t>ridge</w:t>
      </w:r>
      <w:r w:rsidR="009A32E2" w:rsidRPr="00904C9F">
        <w:rPr>
          <w:sz w:val="40"/>
          <w:szCs w:val="40"/>
        </w:rPr>
        <w:t xml:space="preserve"> </w:t>
      </w:r>
      <w:r w:rsidR="00F048EE" w:rsidRPr="00904C9F">
        <w:rPr>
          <w:sz w:val="40"/>
          <w:szCs w:val="40"/>
        </w:rPr>
        <w:t xml:space="preserve">starts to </w:t>
      </w:r>
      <w:r w:rsidR="00625F43" w:rsidRPr="00904C9F">
        <w:rPr>
          <w:sz w:val="40"/>
          <w:szCs w:val="40"/>
        </w:rPr>
        <w:t>shap</w:t>
      </w:r>
      <w:r w:rsidR="00F048EE" w:rsidRPr="00904C9F">
        <w:rPr>
          <w:sz w:val="40"/>
          <w:szCs w:val="40"/>
        </w:rPr>
        <w:t>e</w:t>
      </w:r>
      <w:r w:rsidR="00625F43" w:rsidRPr="00904C9F">
        <w:rPr>
          <w:sz w:val="40"/>
          <w:szCs w:val="40"/>
        </w:rPr>
        <w:t xml:space="preserve"> the landscape</w:t>
      </w:r>
      <w:r w:rsidR="003521A6" w:rsidRPr="00904C9F">
        <w:rPr>
          <w:sz w:val="40"/>
          <w:szCs w:val="40"/>
        </w:rPr>
        <w:t xml:space="preserve"> </w:t>
      </w:r>
    </w:p>
    <w:p w14:paraId="307D8F20" w14:textId="26F0A957" w:rsidR="00AE6002" w:rsidRDefault="00AE6002" w:rsidP="0031060B">
      <w:pPr>
        <w:spacing w:line="259" w:lineRule="auto"/>
        <w:sectPr w:rsidR="00AE6002" w:rsidSect="006F7E82">
          <w:footerReference w:type="default" r:id="rId11"/>
          <w:headerReference w:type="first" r:id="rId12"/>
          <w:footerReference w:type="first" r:id="rId13"/>
          <w:pgSz w:w="11906" w:h="16838" w:code="9"/>
          <w:pgMar w:top="1701" w:right="851" w:bottom="1701" w:left="851" w:header="1681" w:footer="709" w:gutter="0"/>
          <w:cols w:num="3" w:space="425"/>
          <w:titlePg/>
          <w:docGrid w:linePitch="360"/>
        </w:sectPr>
      </w:pPr>
    </w:p>
    <w:p w14:paraId="1BB98E12" w14:textId="54CF3519" w:rsidR="006B3586" w:rsidRDefault="006B3586" w:rsidP="00C92785">
      <w:pPr>
        <w:rPr>
          <w:noProof/>
          <w:color w:val="000000" w:themeColor="text1"/>
          <w:szCs w:val="20"/>
          <w:lang w:eastAsia="en-AU"/>
        </w:rPr>
        <w:sectPr w:rsidR="006B3586" w:rsidSect="00904C9F">
          <w:type w:val="continuous"/>
          <w:pgSz w:w="11906" w:h="16838" w:code="9"/>
          <w:pgMar w:top="1701" w:right="851" w:bottom="1701" w:left="851" w:header="709" w:footer="709" w:gutter="0"/>
          <w:cols w:space="425"/>
          <w:titlePg/>
          <w:docGrid w:linePitch="360"/>
        </w:sectPr>
      </w:pPr>
      <w:r>
        <w:rPr>
          <w:noProof/>
          <w:lang w:eastAsia="en-AU"/>
        </w:rPr>
        <mc:AlternateContent>
          <mc:Choice Requires="wps">
            <w:drawing>
              <wp:anchor distT="0" distB="0" distL="114300" distR="114300" simplePos="0" relativeHeight="251676160" behindDoc="1" locked="0" layoutInCell="1" allowOverlap="1" wp14:anchorId="6C425844" wp14:editId="0A25E798">
                <wp:simplePos x="0" y="0"/>
                <wp:positionH relativeFrom="margin">
                  <wp:posOffset>2002790</wp:posOffset>
                </wp:positionH>
                <wp:positionV relativeFrom="paragraph">
                  <wp:posOffset>3201035</wp:posOffset>
                </wp:positionV>
                <wp:extent cx="4381500" cy="175260"/>
                <wp:effectExtent l="0" t="0" r="0" b="0"/>
                <wp:wrapTight wrapText="bothSides">
                  <wp:wrapPolygon edited="0">
                    <wp:start x="0" y="0"/>
                    <wp:lineTo x="0" y="18783"/>
                    <wp:lineTo x="21506" y="18783"/>
                    <wp:lineTo x="21506" y="0"/>
                    <wp:lineTo x="0" y="0"/>
                  </wp:wrapPolygon>
                </wp:wrapTight>
                <wp:docPr id="11" name="Text Box 11"/>
                <wp:cNvGraphicFramePr/>
                <a:graphic xmlns:a="http://schemas.openxmlformats.org/drawingml/2006/main">
                  <a:graphicData uri="http://schemas.microsoft.com/office/word/2010/wordprocessingShape">
                    <wps:wsp>
                      <wps:cNvSpPr txBox="1"/>
                      <wps:spPr>
                        <a:xfrm>
                          <a:off x="0" y="0"/>
                          <a:ext cx="4381500" cy="175260"/>
                        </a:xfrm>
                        <a:prstGeom prst="rect">
                          <a:avLst/>
                        </a:prstGeom>
                        <a:solidFill>
                          <a:prstClr val="white"/>
                        </a:solidFill>
                        <a:ln>
                          <a:noFill/>
                        </a:ln>
                      </wps:spPr>
                      <wps:txbx>
                        <w:txbxContent>
                          <w:p w14:paraId="3EC112DB" w14:textId="1D1E550D" w:rsidR="00B80AB2" w:rsidRPr="00904C9F" w:rsidRDefault="006B3586" w:rsidP="00904C9F">
                            <w:pPr>
                              <w:pStyle w:val="Caption"/>
                              <w:shd w:val="clear" w:color="auto" w:fill="008072" w:themeFill="accent5"/>
                              <w:rPr>
                                <w:noProof/>
                                <w:color w:val="FFFFFF" w:themeColor="background1"/>
                              </w:rPr>
                            </w:pPr>
                            <w:r>
                              <w:rPr>
                                <w:color w:val="FFFFFF" w:themeColor="background1"/>
                              </w:rPr>
                              <w:t xml:space="preserve"> </w:t>
                            </w:r>
                            <w:r w:rsidRPr="00904C9F">
                              <w:rPr>
                                <w:color w:val="FFFFFF" w:themeColor="background1"/>
                              </w:rPr>
                              <w:t>Construction of the eastern MSE wall along Albany Highway</w:t>
                            </w:r>
                            <w:r w:rsidR="00507E86">
                              <w:rPr>
                                <w:color w:val="FFFFFF" w:themeColor="background1"/>
                              </w:rPr>
                              <w:t xml:space="preserve"> (view from Menang Drive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425844" id="_x0000_t202" coordsize="21600,21600" o:spt="202" path="m,l,21600r21600,l21600,xe">
                <v:stroke joinstyle="miter"/>
                <v:path gradientshapeok="t" o:connecttype="rect"/>
              </v:shapetype>
              <v:shape id="Text Box 11" o:spid="_x0000_s1026" type="#_x0000_t202" style="position:absolute;margin-left:157.7pt;margin-top:252.05pt;width:345pt;height:13.8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" stroked="f">
                <v:textbox inset="0,0,0,0">
                  <w:txbxContent>
                    <w:p w14:paraId="3EC112DB" w14:textId="1D1E550D" w:rsidR="00B80AB2" w:rsidRPr="00904C9F" w:rsidRDefault="006B3586" w:rsidP="00904C9F">
                      <w:pPr>
                        <w:pStyle w:val="Caption"/>
                        <w:shd w:val="clear" w:color="auto" w:fill="008072" w:themeFill="accent5"/>
                        <w:rPr>
                          <w:noProof/>
                          <w:color w:val="FFFFFF" w:themeColor="background1"/>
                        </w:rPr>
                      </w:pPr>
                      <w:r>
                        <w:rPr>
                          <w:color w:val="FFFFFF" w:themeColor="background1"/>
                        </w:rPr>
                        <w:t xml:space="preserve"> </w:t>
                      </w:r>
                      <w:r w:rsidRPr="00904C9F">
                        <w:rPr>
                          <w:color w:val="FFFFFF" w:themeColor="background1"/>
                        </w:rPr>
                        <w:t>Construction of the eastern MSE wall along Albany Highway</w:t>
                      </w:r>
                      <w:r w:rsidR="00507E86">
                        <w:rPr>
                          <w:color w:val="FFFFFF" w:themeColor="background1"/>
                        </w:rPr>
                        <w:t xml:space="preserve"> (view from Menang Drive</w:t>
                      </w:r>
                    </w:p>
                  </w:txbxContent>
                </v:textbox>
                <w10:wrap type="tight" anchorx="margin"/>
              </v:shape>
            </w:pict>
          </mc:Fallback>
        </mc:AlternateContent>
      </w:r>
      <w:r>
        <w:rPr>
          <w:noProof/>
          <w:color w:val="000000" w:themeColor="text1"/>
          <w:szCs w:val="20"/>
          <w:lang w:eastAsia="en-AU"/>
        </w:rPr>
        <w:drawing>
          <wp:anchor distT="0" distB="0" distL="114300" distR="114300" simplePos="0" relativeHeight="251675136" behindDoc="1" locked="0" layoutInCell="1" allowOverlap="1" wp14:anchorId="0E17CE03" wp14:editId="201CB730">
            <wp:simplePos x="0" y="0"/>
            <wp:positionH relativeFrom="column">
              <wp:posOffset>2540</wp:posOffset>
            </wp:positionH>
            <wp:positionV relativeFrom="paragraph">
              <wp:posOffset>114935</wp:posOffset>
            </wp:positionV>
            <wp:extent cx="6391275" cy="3261360"/>
            <wp:effectExtent l="0" t="0" r="9525" b="0"/>
            <wp:wrapTight wrapText="bothSides">
              <wp:wrapPolygon edited="0">
                <wp:start x="0" y="0"/>
                <wp:lineTo x="0" y="21449"/>
                <wp:lineTo x="21568" y="21449"/>
                <wp:lineTo x="2156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91275" cy="3261360"/>
                    </a:xfrm>
                    <a:prstGeom prst="rect">
                      <a:avLst/>
                    </a:prstGeom>
                    <a:noFill/>
                    <a:ln>
                      <a:noFill/>
                    </a:ln>
                  </pic:spPr>
                </pic:pic>
              </a:graphicData>
            </a:graphic>
          </wp:anchor>
        </w:drawing>
      </w:r>
    </w:p>
    <w:p w14:paraId="53076F8A" w14:textId="77777777" w:rsidR="00904C9F" w:rsidRDefault="006B3586" w:rsidP="00C92785">
      <w:pPr>
        <w:rPr>
          <w:noProof/>
          <w:color w:val="000000" w:themeColor="text1"/>
          <w:szCs w:val="20"/>
          <w:lang w:eastAsia="en-AU"/>
        </w:rPr>
      </w:pPr>
      <w:r>
        <w:rPr>
          <w:noProof/>
          <w:color w:val="000000" w:themeColor="text1"/>
          <w:szCs w:val="20"/>
          <w:lang w:eastAsia="en-AU"/>
        </w:rPr>
        <w:t xml:space="preserve">In recent weeks, road users on Albany Highway may </w:t>
      </w:r>
      <w:r w:rsidR="00F048EE">
        <w:rPr>
          <w:noProof/>
          <w:color w:val="000000" w:themeColor="text1"/>
          <w:szCs w:val="20"/>
          <w:lang w:eastAsia="en-AU"/>
        </w:rPr>
        <w:t xml:space="preserve"> have noticed the changing landscape as the new Albany Ring Road bridge starts to take shape. </w:t>
      </w:r>
      <w:r w:rsidR="00F975FF">
        <w:rPr>
          <w:noProof/>
          <w:color w:val="000000" w:themeColor="text1"/>
          <w:szCs w:val="20"/>
          <w:lang w:eastAsia="en-AU"/>
        </w:rPr>
        <w:t xml:space="preserve"> </w:t>
      </w:r>
    </w:p>
    <w:p w14:paraId="486A95C7" w14:textId="1B06BC47" w:rsidR="00B53FCA" w:rsidRDefault="00F975FF" w:rsidP="00C92785">
      <w:pPr>
        <w:rPr>
          <w:noProof/>
          <w:color w:val="000000" w:themeColor="text1"/>
          <w:szCs w:val="20"/>
          <w:lang w:eastAsia="en-AU"/>
        </w:rPr>
      </w:pPr>
      <w:r>
        <w:rPr>
          <w:noProof/>
          <w:color w:val="000000" w:themeColor="text1"/>
          <w:szCs w:val="20"/>
          <w:lang w:eastAsia="en-AU"/>
        </w:rPr>
        <w:t>T</w:t>
      </w:r>
      <w:r w:rsidR="00F048EE">
        <w:rPr>
          <w:noProof/>
          <w:color w:val="000000" w:themeColor="text1"/>
          <w:szCs w:val="20"/>
          <w:lang w:eastAsia="en-AU"/>
        </w:rPr>
        <w:t xml:space="preserve">wo Mechanically Stabilised Earth (MSE) walls </w:t>
      </w:r>
      <w:r>
        <w:rPr>
          <w:noProof/>
          <w:color w:val="000000" w:themeColor="text1"/>
          <w:szCs w:val="20"/>
          <w:lang w:eastAsia="en-AU"/>
        </w:rPr>
        <w:t>have</w:t>
      </w:r>
      <w:r w:rsidR="00F048EE">
        <w:rPr>
          <w:noProof/>
          <w:color w:val="000000" w:themeColor="text1"/>
          <w:szCs w:val="20"/>
          <w:lang w:eastAsia="en-AU"/>
        </w:rPr>
        <w:t xml:space="preserve"> erected on</w:t>
      </w:r>
      <w:r>
        <w:rPr>
          <w:noProof/>
          <w:color w:val="000000" w:themeColor="text1"/>
          <w:szCs w:val="20"/>
          <w:lang w:eastAsia="en-AU"/>
        </w:rPr>
        <w:t xml:space="preserve"> either side of</w:t>
      </w:r>
      <w:r w:rsidR="00F048EE">
        <w:rPr>
          <w:noProof/>
          <w:color w:val="000000" w:themeColor="text1"/>
          <w:szCs w:val="20"/>
          <w:lang w:eastAsia="en-AU"/>
        </w:rPr>
        <w:t xml:space="preserve"> Albany Highway. </w:t>
      </w:r>
      <w:r>
        <w:rPr>
          <w:noProof/>
          <w:color w:val="000000" w:themeColor="text1"/>
          <w:szCs w:val="20"/>
          <w:lang w:eastAsia="en-AU"/>
        </w:rPr>
        <w:t>A total of 57 concrete panels will support the span of the bridge</w:t>
      </w:r>
      <w:r w:rsidR="00904C9F">
        <w:rPr>
          <w:noProof/>
          <w:color w:val="000000" w:themeColor="text1"/>
          <w:szCs w:val="20"/>
          <w:lang w:eastAsia="en-AU"/>
        </w:rPr>
        <w:t xml:space="preserve">, with each </w:t>
      </w:r>
      <w:r>
        <w:rPr>
          <w:noProof/>
          <w:color w:val="000000" w:themeColor="text1"/>
          <w:szCs w:val="20"/>
          <w:lang w:eastAsia="en-AU"/>
        </w:rPr>
        <w:t xml:space="preserve">MSE wall </w:t>
      </w:r>
      <w:r w:rsidR="00904C9F">
        <w:rPr>
          <w:noProof/>
          <w:color w:val="000000" w:themeColor="text1"/>
          <w:szCs w:val="20"/>
          <w:lang w:eastAsia="en-AU"/>
        </w:rPr>
        <w:t>to</w:t>
      </w:r>
      <w:r>
        <w:rPr>
          <w:noProof/>
          <w:color w:val="000000" w:themeColor="text1"/>
          <w:szCs w:val="20"/>
          <w:lang w:eastAsia="en-AU"/>
        </w:rPr>
        <w:t xml:space="preserve"> be backfilled over the next two months.  </w:t>
      </w:r>
    </w:p>
    <w:p w14:paraId="0DC80E58" w14:textId="648ACB0D" w:rsidR="00B53FCA" w:rsidRDefault="00B53FCA" w:rsidP="00C92785">
      <w:pPr>
        <w:rPr>
          <w:noProof/>
          <w:color w:val="000000" w:themeColor="text1"/>
          <w:szCs w:val="20"/>
          <w:lang w:eastAsia="en-AU"/>
        </w:rPr>
      </w:pPr>
      <w:r>
        <w:rPr>
          <w:noProof/>
          <w:color w:val="000000" w:themeColor="text1"/>
          <w:szCs w:val="20"/>
          <w:lang w:eastAsia="en-AU"/>
        </w:rPr>
        <w:t>The steel support cages for central supporting piers are also in place</w:t>
      </w:r>
      <w:r w:rsidR="00F975FF">
        <w:rPr>
          <w:noProof/>
          <w:color w:val="000000" w:themeColor="text1"/>
          <w:szCs w:val="20"/>
          <w:lang w:eastAsia="en-AU"/>
        </w:rPr>
        <w:t xml:space="preserve">. </w:t>
      </w:r>
    </w:p>
    <w:p w14:paraId="74A3996C" w14:textId="1DE0150A" w:rsidR="00B53FCA" w:rsidRDefault="00B53FCA" w:rsidP="00C92785">
      <w:pPr>
        <w:rPr>
          <w:noProof/>
          <w:color w:val="000000" w:themeColor="text1"/>
          <w:szCs w:val="20"/>
          <w:lang w:eastAsia="en-AU"/>
        </w:rPr>
      </w:pPr>
      <w:r>
        <w:rPr>
          <w:noProof/>
          <w:color w:val="000000" w:themeColor="text1"/>
          <w:szCs w:val="20"/>
          <w:lang w:eastAsia="en-AU"/>
        </w:rPr>
        <w:t xml:space="preserve">These significant construction activities have been undertaken with minimal disruption to traffic on Albany Highway and Menang Drive. </w:t>
      </w:r>
    </w:p>
    <w:p w14:paraId="0A5DCCD1" w14:textId="718BBF00" w:rsidR="00B53FCA" w:rsidRDefault="00B53FCA" w:rsidP="00C92785">
      <w:pPr>
        <w:rPr>
          <w:noProof/>
          <w:color w:val="000000" w:themeColor="text1"/>
          <w:szCs w:val="20"/>
          <w:lang w:eastAsia="en-AU"/>
        </w:rPr>
      </w:pPr>
      <w:r>
        <w:rPr>
          <w:noProof/>
          <w:color w:val="000000" w:themeColor="text1"/>
          <w:szCs w:val="20"/>
          <w:lang w:eastAsia="en-AU"/>
        </w:rPr>
        <w:t xml:space="preserve">Other key activity in July included the relocation </w:t>
      </w:r>
      <w:r w:rsidRPr="00B53FCA">
        <w:rPr>
          <w:noProof/>
          <w:color w:val="000000" w:themeColor="text1"/>
          <w:szCs w:val="20"/>
          <w:lang w:eastAsia="en-AU"/>
        </w:rPr>
        <w:t>of water and effluent services that run alongside Albany Highway.  These activities are almost complete.  Water Corporation will advise its customers directly of any impending disruption to services.</w:t>
      </w:r>
      <w:r>
        <w:rPr>
          <w:noProof/>
          <w:color w:val="000000" w:themeColor="text1"/>
          <w:szCs w:val="20"/>
          <w:lang w:eastAsia="en-AU"/>
        </w:rPr>
        <w:t xml:space="preserve"> </w:t>
      </w:r>
    </w:p>
    <w:p w14:paraId="192B51F9" w14:textId="21D837CD" w:rsidR="001E7CFF" w:rsidRDefault="001E7CFF" w:rsidP="00C92785">
      <w:pPr>
        <w:rPr>
          <w:noProof/>
          <w:color w:val="000000" w:themeColor="text1"/>
          <w:szCs w:val="20"/>
          <w:lang w:eastAsia="en-AU"/>
        </w:rPr>
      </w:pPr>
      <w:r w:rsidRPr="001E7CFF">
        <w:rPr>
          <w:noProof/>
          <w:color w:val="000000" w:themeColor="text1"/>
          <w:szCs w:val="20"/>
          <w:lang w:eastAsia="en-AU"/>
        </w:rPr>
        <w:t>Earthworks on the main alignment are being maintained in preparation to recommence construction of the new road in Spring. Recent weather and current ground conditions remain unsuitab</w:t>
      </w:r>
      <w:r>
        <w:rPr>
          <w:noProof/>
          <w:color w:val="000000" w:themeColor="text1"/>
          <w:szCs w:val="20"/>
          <w:lang w:eastAsia="en-AU"/>
        </w:rPr>
        <w:t>l</w:t>
      </w:r>
      <w:r w:rsidRPr="001E7CFF">
        <w:rPr>
          <w:noProof/>
          <w:color w:val="000000" w:themeColor="text1"/>
          <w:szCs w:val="20"/>
          <w:lang w:eastAsia="en-AU"/>
        </w:rPr>
        <w:t>e for road construction until after winter.</w:t>
      </w:r>
      <w:r w:rsidR="006B3586">
        <w:rPr>
          <w:noProof/>
          <w:color w:val="000000" w:themeColor="text1"/>
          <w:szCs w:val="20"/>
          <w:lang w:eastAsia="en-AU"/>
        </w:rPr>
        <w:t xml:space="preserve"> </w:t>
      </w:r>
    </w:p>
    <w:p w14:paraId="2A755EDE" w14:textId="1004C296" w:rsidR="006B3586" w:rsidRDefault="00507E86" w:rsidP="00C92785">
      <w:pPr>
        <w:rPr>
          <w:noProof/>
          <w:color w:val="000000" w:themeColor="text1"/>
          <w:szCs w:val="20"/>
          <w:lang w:eastAsia="en-AU"/>
        </w:rPr>
      </w:pPr>
      <w:r>
        <w:rPr>
          <w:rFonts w:eastAsiaTheme="majorEastAsia" w:cstheme="majorBidi"/>
          <w:b/>
          <w:noProof/>
          <w:color w:val="000000" w:themeColor="text1"/>
          <w:szCs w:val="20"/>
          <w:lang w:eastAsia="en-AU"/>
        </w:rPr>
        <w:lastRenderedPageBreak/>
        <w:drawing>
          <wp:anchor distT="0" distB="0" distL="114300" distR="114300" simplePos="0" relativeHeight="251677184" behindDoc="1" locked="0" layoutInCell="1" allowOverlap="1" wp14:anchorId="2E12D2FF" wp14:editId="5FC0CEFF">
            <wp:simplePos x="0" y="0"/>
            <wp:positionH relativeFrom="column">
              <wp:posOffset>-6985</wp:posOffset>
            </wp:positionH>
            <wp:positionV relativeFrom="paragraph">
              <wp:posOffset>0</wp:posOffset>
            </wp:positionV>
            <wp:extent cx="6429375" cy="3857625"/>
            <wp:effectExtent l="0" t="0" r="9525" b="9525"/>
            <wp:wrapTight wrapText="bothSides">
              <wp:wrapPolygon edited="0">
                <wp:start x="0" y="0"/>
                <wp:lineTo x="0" y="21547"/>
                <wp:lineTo x="21568" y="21547"/>
                <wp:lineTo x="2156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29375" cy="3857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88585F" w14:textId="4C88E22A" w:rsidR="000077E4" w:rsidRDefault="000077E4" w:rsidP="000077E4">
      <w:pPr>
        <w:pStyle w:val="SubHeading2"/>
        <w:rPr>
          <w:noProof/>
          <w:lang w:eastAsia="en-AU"/>
        </w:rPr>
      </w:pPr>
      <w:r>
        <w:rPr>
          <w:noProof/>
          <w:lang w:eastAsia="en-AU"/>
        </w:rPr>
        <w:t>Beam installation</w:t>
      </w:r>
    </w:p>
    <w:p w14:paraId="1A122675" w14:textId="0C4040C6" w:rsidR="007C24D1" w:rsidRDefault="00E46B4E" w:rsidP="00C92785">
      <w:pPr>
        <w:rPr>
          <w:noProof/>
          <w:color w:val="000000" w:themeColor="text1"/>
          <w:szCs w:val="20"/>
          <w:lang w:eastAsia="en-AU"/>
        </w:rPr>
      </w:pPr>
      <w:r>
        <w:rPr>
          <w:noProof/>
          <w:color w:val="000000" w:themeColor="text1"/>
          <w:szCs w:val="20"/>
          <w:lang w:eastAsia="en-AU"/>
        </w:rPr>
        <w:t>Reinforced</w:t>
      </w:r>
      <w:r w:rsidR="001C4675">
        <w:rPr>
          <w:noProof/>
          <w:color w:val="000000" w:themeColor="text1"/>
          <w:szCs w:val="20"/>
          <w:lang w:eastAsia="en-AU"/>
        </w:rPr>
        <w:t xml:space="preserve"> concrete </w:t>
      </w:r>
      <w:r w:rsidR="00DE71CB">
        <w:rPr>
          <w:noProof/>
          <w:color w:val="000000" w:themeColor="text1"/>
          <w:szCs w:val="20"/>
          <w:lang w:eastAsia="en-AU"/>
        </w:rPr>
        <w:t>beams</w:t>
      </w:r>
      <w:r w:rsidR="00FB3EB6">
        <w:rPr>
          <w:noProof/>
          <w:color w:val="000000" w:themeColor="text1"/>
          <w:szCs w:val="20"/>
          <w:lang w:eastAsia="en-AU"/>
        </w:rPr>
        <w:t xml:space="preserve"> </w:t>
      </w:r>
      <w:r w:rsidR="00EC2711">
        <w:rPr>
          <w:noProof/>
          <w:color w:val="000000" w:themeColor="text1"/>
          <w:szCs w:val="20"/>
          <w:lang w:eastAsia="en-AU"/>
        </w:rPr>
        <w:t>will be installed on the MSE walls to</w:t>
      </w:r>
      <w:r w:rsidR="00DE71CB">
        <w:rPr>
          <w:noProof/>
          <w:color w:val="000000" w:themeColor="text1"/>
          <w:szCs w:val="20"/>
          <w:lang w:eastAsia="en-AU"/>
        </w:rPr>
        <w:t xml:space="preserve"> </w:t>
      </w:r>
      <w:r w:rsidR="00EC2711">
        <w:rPr>
          <w:noProof/>
          <w:color w:val="000000" w:themeColor="text1"/>
          <w:szCs w:val="20"/>
          <w:lang w:eastAsia="en-AU"/>
        </w:rPr>
        <w:t xml:space="preserve">form the span of the bridge across Albany Highway.  The beams will be </w:t>
      </w:r>
      <w:r w:rsidR="00F62336">
        <w:rPr>
          <w:noProof/>
          <w:color w:val="000000" w:themeColor="text1"/>
          <w:szCs w:val="20"/>
          <w:lang w:eastAsia="en-AU"/>
        </w:rPr>
        <w:t xml:space="preserve">transported </w:t>
      </w:r>
      <w:r w:rsidR="000077E4">
        <w:rPr>
          <w:noProof/>
          <w:color w:val="000000" w:themeColor="text1"/>
          <w:szCs w:val="20"/>
          <w:lang w:eastAsia="en-AU"/>
        </w:rPr>
        <w:t xml:space="preserve">from Perth </w:t>
      </w:r>
      <w:r w:rsidR="00F62336">
        <w:rPr>
          <w:noProof/>
          <w:color w:val="000000" w:themeColor="text1"/>
          <w:szCs w:val="20"/>
          <w:lang w:eastAsia="en-AU"/>
        </w:rPr>
        <w:t xml:space="preserve">to </w:t>
      </w:r>
      <w:r w:rsidR="00805511">
        <w:rPr>
          <w:noProof/>
          <w:color w:val="000000" w:themeColor="text1"/>
          <w:szCs w:val="20"/>
          <w:lang w:eastAsia="en-AU"/>
        </w:rPr>
        <w:t>the Albany Ring Road site</w:t>
      </w:r>
      <w:r w:rsidR="000E75CC">
        <w:rPr>
          <w:noProof/>
          <w:color w:val="000000" w:themeColor="text1"/>
          <w:szCs w:val="20"/>
          <w:lang w:eastAsia="en-AU"/>
        </w:rPr>
        <w:t xml:space="preserve"> within the next </w:t>
      </w:r>
      <w:r w:rsidR="00C563C7">
        <w:rPr>
          <w:noProof/>
          <w:color w:val="000000" w:themeColor="text1"/>
          <w:szCs w:val="20"/>
          <w:lang w:eastAsia="en-AU"/>
        </w:rPr>
        <w:t xml:space="preserve">couple of </w:t>
      </w:r>
      <w:r w:rsidR="000E75CC">
        <w:rPr>
          <w:noProof/>
          <w:color w:val="000000" w:themeColor="text1"/>
          <w:szCs w:val="20"/>
          <w:lang w:eastAsia="en-AU"/>
        </w:rPr>
        <w:t>month</w:t>
      </w:r>
      <w:r w:rsidR="00C563C7">
        <w:rPr>
          <w:noProof/>
          <w:color w:val="000000" w:themeColor="text1"/>
          <w:szCs w:val="20"/>
          <w:lang w:eastAsia="en-AU"/>
        </w:rPr>
        <w:t>s</w:t>
      </w:r>
      <w:r w:rsidR="00FB1EA8">
        <w:rPr>
          <w:noProof/>
          <w:color w:val="000000" w:themeColor="text1"/>
          <w:szCs w:val="20"/>
          <w:lang w:eastAsia="en-AU"/>
        </w:rPr>
        <w:t xml:space="preserve"> and are expected to be installed </w:t>
      </w:r>
      <w:r w:rsidR="005D51EF">
        <w:rPr>
          <w:noProof/>
          <w:color w:val="000000" w:themeColor="text1"/>
          <w:szCs w:val="20"/>
          <w:lang w:eastAsia="en-AU"/>
        </w:rPr>
        <w:t>in</w:t>
      </w:r>
      <w:r w:rsidR="00FB1EA8">
        <w:rPr>
          <w:noProof/>
          <w:color w:val="000000" w:themeColor="text1"/>
          <w:szCs w:val="20"/>
          <w:lang w:eastAsia="en-AU"/>
        </w:rPr>
        <w:t xml:space="preserve"> October 2021.  </w:t>
      </w:r>
      <w:r w:rsidR="000E75CC">
        <w:rPr>
          <w:noProof/>
          <w:color w:val="000000" w:themeColor="text1"/>
          <w:szCs w:val="20"/>
          <w:lang w:eastAsia="en-AU"/>
        </w:rPr>
        <w:t xml:space="preserve"> </w:t>
      </w:r>
    </w:p>
    <w:p w14:paraId="505C66DF" w14:textId="4F2CE029" w:rsidR="000077E4" w:rsidRPr="001C4675" w:rsidRDefault="00904C9F" w:rsidP="00507E86">
      <w:pPr>
        <w:rPr>
          <w:noProof/>
          <w:color w:val="000000" w:themeColor="text1"/>
          <w:szCs w:val="20"/>
          <w:lang w:eastAsia="en-AU"/>
        </w:rPr>
      </w:pPr>
      <w:r>
        <w:rPr>
          <w:noProof/>
          <w:color w:val="000000" w:themeColor="text1"/>
          <w:szCs w:val="20"/>
          <w:lang w:eastAsia="en-AU"/>
        </w:rPr>
        <w:t>T</w:t>
      </w:r>
      <w:r w:rsidR="00625F43">
        <w:rPr>
          <w:noProof/>
          <w:color w:val="000000" w:themeColor="text1"/>
          <w:szCs w:val="20"/>
          <w:lang w:eastAsia="en-AU"/>
        </w:rPr>
        <w:t>he beams</w:t>
      </w:r>
      <w:r w:rsidR="00507E86">
        <w:rPr>
          <w:noProof/>
          <w:color w:val="000000" w:themeColor="text1"/>
          <w:szCs w:val="20"/>
          <w:lang w:eastAsia="en-AU"/>
        </w:rPr>
        <w:t xml:space="preserve">, </w:t>
      </w:r>
      <w:r>
        <w:rPr>
          <w:noProof/>
          <w:color w:val="000000" w:themeColor="text1"/>
          <w:szCs w:val="20"/>
          <w:lang w:eastAsia="en-AU"/>
        </w:rPr>
        <w:t xml:space="preserve">each </w:t>
      </w:r>
      <w:r w:rsidR="00507E86">
        <w:rPr>
          <w:noProof/>
          <w:color w:val="000000" w:themeColor="text1"/>
          <w:szCs w:val="20"/>
          <w:lang w:eastAsia="en-AU"/>
        </w:rPr>
        <w:t xml:space="preserve">measuring 33 metres long and weighing 150 tonnes, will be lifted and secured in postion by a large crane. Undertaking this safely will require a temporary closure of Albany Highway. We are conscious that this closure may cause some inconvenience and disruption to journeys, and specific timings and detour routes will be shared with the communities as soon as they are confirmed. </w:t>
      </w:r>
      <w:r w:rsidR="00625F43">
        <w:rPr>
          <w:noProof/>
          <w:color w:val="000000" w:themeColor="text1"/>
          <w:szCs w:val="20"/>
          <w:lang w:eastAsia="en-AU"/>
        </w:rPr>
        <w:t xml:space="preserve"> </w:t>
      </w:r>
    </w:p>
    <w:p w14:paraId="42BA0EB2" w14:textId="76D2A92A" w:rsidR="00507E86" w:rsidRDefault="00507E86" w:rsidP="00163BE0">
      <w:pPr>
        <w:pStyle w:val="SubHeading2"/>
        <w:rPr>
          <w:noProof/>
          <w:lang w:eastAsia="en-AU"/>
        </w:rPr>
      </w:pPr>
    </w:p>
    <w:p w14:paraId="0AB09CAF" w14:textId="347792C2" w:rsidR="00507E86" w:rsidRDefault="00507E86" w:rsidP="00163BE0">
      <w:pPr>
        <w:pStyle w:val="SubHeading2"/>
        <w:rPr>
          <w:noProof/>
          <w:lang w:eastAsia="en-AU"/>
        </w:rPr>
      </w:pPr>
    </w:p>
    <w:p w14:paraId="6A45E441" w14:textId="16529245" w:rsidR="00507E86" w:rsidRDefault="00507E86" w:rsidP="00163BE0">
      <w:pPr>
        <w:pStyle w:val="SubHeading2"/>
        <w:rPr>
          <w:noProof/>
          <w:lang w:eastAsia="en-AU"/>
        </w:rPr>
      </w:pPr>
    </w:p>
    <w:p w14:paraId="78C20FD2" w14:textId="47E5D251" w:rsidR="00507E86" w:rsidRDefault="00507E86" w:rsidP="00163BE0">
      <w:pPr>
        <w:pStyle w:val="SubHeading2"/>
        <w:rPr>
          <w:noProof/>
          <w:lang w:eastAsia="en-AU"/>
        </w:rPr>
      </w:pPr>
    </w:p>
    <w:p w14:paraId="56C23DF9" w14:textId="74D05D69" w:rsidR="00507E86" w:rsidRDefault="00507E86" w:rsidP="00163BE0">
      <w:pPr>
        <w:pStyle w:val="SubHeading2"/>
        <w:rPr>
          <w:noProof/>
          <w:lang w:eastAsia="en-AU"/>
        </w:rPr>
      </w:pPr>
    </w:p>
    <w:p w14:paraId="54376767" w14:textId="646AD2CC" w:rsidR="00507E86" w:rsidRDefault="00507E86" w:rsidP="00507E86"/>
    <w:p w14:paraId="7125C23C" w14:textId="509967BD" w:rsidR="00507E86" w:rsidRDefault="00507E86" w:rsidP="00507E86"/>
    <w:p w14:paraId="282DA5E3" w14:textId="2C34DA86" w:rsidR="00507E86" w:rsidRPr="00406C3B" w:rsidRDefault="00507E86" w:rsidP="00904C9F">
      <w:r>
        <w:rPr>
          <w:noProof/>
          <w:lang w:eastAsia="en-AU"/>
        </w:rPr>
        <mc:AlternateContent>
          <mc:Choice Requires="wps">
            <w:drawing>
              <wp:anchor distT="0" distB="0" distL="114300" distR="114300" simplePos="0" relativeHeight="251679232" behindDoc="1" locked="0" layoutInCell="1" allowOverlap="1" wp14:anchorId="34C85E79" wp14:editId="689C850F">
                <wp:simplePos x="0" y="0"/>
                <wp:positionH relativeFrom="margin">
                  <wp:posOffset>3374390</wp:posOffset>
                </wp:positionH>
                <wp:positionV relativeFrom="paragraph">
                  <wp:posOffset>3691890</wp:posOffset>
                </wp:positionV>
                <wp:extent cx="3057525" cy="190500"/>
                <wp:effectExtent l="0" t="0" r="9525" b="0"/>
                <wp:wrapTight wrapText="bothSides">
                  <wp:wrapPolygon edited="0">
                    <wp:start x="0" y="0"/>
                    <wp:lineTo x="0" y="19440"/>
                    <wp:lineTo x="21533" y="19440"/>
                    <wp:lineTo x="21533" y="0"/>
                    <wp:lineTo x="0" y="0"/>
                  </wp:wrapPolygon>
                </wp:wrapTight>
                <wp:docPr id="18" name="Text Box 18"/>
                <wp:cNvGraphicFramePr/>
                <a:graphic xmlns:a="http://schemas.openxmlformats.org/drawingml/2006/main">
                  <a:graphicData uri="http://schemas.microsoft.com/office/word/2010/wordprocessingShape">
                    <wps:wsp>
                      <wps:cNvSpPr txBox="1"/>
                      <wps:spPr>
                        <a:xfrm>
                          <a:off x="0" y="0"/>
                          <a:ext cx="3057525" cy="190500"/>
                        </a:xfrm>
                        <a:prstGeom prst="rect">
                          <a:avLst/>
                        </a:prstGeom>
                        <a:solidFill>
                          <a:prstClr val="white"/>
                        </a:solidFill>
                        <a:ln>
                          <a:noFill/>
                        </a:ln>
                      </wps:spPr>
                      <wps:txbx>
                        <w:txbxContent>
                          <w:p w14:paraId="526411E7" w14:textId="2FB195F6" w:rsidR="00507E86" w:rsidRPr="00904C9F" w:rsidRDefault="00507E86" w:rsidP="00904C9F">
                            <w:pPr>
                              <w:pStyle w:val="Caption"/>
                              <w:shd w:val="clear" w:color="auto" w:fill="008072" w:themeFill="accent5"/>
                              <w:rPr>
                                <w:noProof/>
                                <w:color w:val="FFFFFF" w:themeColor="background1"/>
                              </w:rPr>
                            </w:pPr>
                            <w:r>
                              <w:rPr>
                                <w:color w:val="FFFFFF" w:themeColor="background1"/>
                              </w:rPr>
                              <w:t xml:space="preserve"> Central steel support piers taking shape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85E79" id="Text Box 18" o:spid="_x0000_s1027" type="#_x0000_t202" style="position:absolute;margin-left:265.7pt;margin-top:290.7pt;width:240.75pt;height:15pt;z-index:-251637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" stroked="f">
                <v:textbox inset="0,0,0,0">
                  <w:txbxContent>
                    <w:p w14:paraId="526411E7" w14:textId="2FB195F6" w:rsidR="00507E86" w:rsidRPr="00904C9F" w:rsidRDefault="00507E86" w:rsidP="00904C9F">
                      <w:pPr>
                        <w:pStyle w:val="Caption"/>
                        <w:shd w:val="clear" w:color="auto" w:fill="008072" w:themeFill="accent5"/>
                        <w:rPr>
                          <w:noProof/>
                          <w:color w:val="FFFFFF" w:themeColor="background1"/>
                        </w:rPr>
                      </w:pPr>
                      <w:r>
                        <w:rPr>
                          <w:color w:val="FFFFFF" w:themeColor="background1"/>
                        </w:rPr>
                        <w:t xml:space="preserve"> Central steel support piers taking shape</w:t>
                      </w:r>
                    </w:p>
                  </w:txbxContent>
                </v:textbox>
                <w10:wrap type="tight" anchorx="margin"/>
              </v:shape>
            </w:pict>
          </mc:Fallback>
        </mc:AlternateContent>
      </w:r>
    </w:p>
    <w:p w14:paraId="0A5B160D" w14:textId="379E1CC6" w:rsidR="00C563C7" w:rsidRDefault="00C563C7" w:rsidP="006243BD">
      <w:pPr>
        <w:pStyle w:val="SubHeading2"/>
      </w:pPr>
      <w:r>
        <w:t>Further information</w:t>
      </w:r>
    </w:p>
    <w:p w14:paraId="074B69DC" w14:textId="656FF604" w:rsidR="006243BD" w:rsidRPr="006243BD" w:rsidRDefault="006243BD" w:rsidP="006243BD">
      <w:r>
        <w:t xml:space="preserve">Project information is available at www. mainroads.wa.gov.au/projects, or by emailing </w:t>
      </w:r>
      <w:hyperlink r:id="rId16" w:history="1">
        <w:r w:rsidRPr="00DC2E52">
          <w:rPr>
            <w:rStyle w:val="Hyperlink"/>
          </w:rPr>
          <w:t>enquiries@mainroads.wa.gov.au</w:t>
        </w:r>
      </w:hyperlink>
      <w:r>
        <w:t xml:space="preserve">  or phoning 138 138. You can also register for project updates by heading to our project webpage and subscribing for email updates.</w:t>
      </w:r>
    </w:p>
    <w:sectPr w:rsidR="006243BD" w:rsidRPr="006243BD" w:rsidSect="00AE6002">
      <w:type w:val="continuous"/>
      <w:pgSz w:w="11906" w:h="16838" w:code="9"/>
      <w:pgMar w:top="1701" w:right="851" w:bottom="1701" w:left="851" w:header="709" w:footer="709" w:gutter="0"/>
      <w:cols w:num="2"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9FBCC" w14:textId="77777777" w:rsidR="00E9211D" w:rsidRDefault="00E9211D" w:rsidP="0031060B">
      <w:pPr>
        <w:spacing w:after="0"/>
      </w:pPr>
      <w:r>
        <w:separator/>
      </w:r>
    </w:p>
  </w:endnote>
  <w:endnote w:type="continuationSeparator" w:id="0">
    <w:p w14:paraId="0AC7CC79" w14:textId="77777777" w:rsidR="00E9211D" w:rsidRDefault="00E9211D"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4BDAA" w14:textId="77777777" w:rsidR="00006B27" w:rsidRDefault="00006B27">
    <w:pPr>
      <w:pStyle w:val="Footer"/>
    </w:pPr>
    <w:r>
      <w:rPr>
        <w:noProof/>
        <w:lang w:eastAsia="en-AU"/>
      </w:rPr>
      <mc:AlternateContent>
        <mc:Choice Requires="wps">
          <w:drawing>
            <wp:anchor distT="0" distB="0" distL="114300" distR="114300" simplePos="0" relativeHeight="251662336" behindDoc="0" locked="0" layoutInCell="1" allowOverlap="1" wp14:anchorId="193D224A" wp14:editId="59593C56">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24502772" w14:textId="77777777" w:rsidR="00006B27" w:rsidRDefault="00006B27">
                          <w:r>
                            <w:rPr>
                              <w:noProof/>
                              <w:lang w:eastAsia="en-AU"/>
                            </w:rPr>
                            <w:drawing>
                              <wp:inline distT="0" distB="0" distL="0" distR="0" wp14:anchorId="437BBF9E" wp14:editId="7D72DE78">
                                <wp:extent cx="7728340" cy="97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93D224A" id="_x0000_t202" coordsize="21600,21600" o:spt="202" path="m,l,21600r21600,l21600,xe">
              <v:stroke joinstyle="miter"/>
              <v:path gradientshapeok="t" o:connecttype="rect"/>
            </v:shapetype>
            <v:shape id="Text Box 10" o:spid="_x0000_s1028" type="#_x0000_t202" style="position:absolute;margin-left:-41.6pt;margin-top:-26.4pt;width:593.75pt;height:7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" filled="f" stroked="f" strokeweight=".5pt">
              <v:textbox inset="0,0,0,0">
                <w:txbxContent>
                  <w:p w14:paraId="24502772" w14:textId="77777777" w:rsidR="00006B27" w:rsidRDefault="00006B27">
                    <w:r>
                      <w:rPr>
                        <w:noProof/>
                        <w:lang w:eastAsia="en-AU"/>
                      </w:rPr>
                      <w:drawing>
                        <wp:inline distT="0" distB="0" distL="0" distR="0" wp14:anchorId="437BBF9E" wp14:editId="7D72DE78">
                          <wp:extent cx="7728340" cy="972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F766" w14:textId="450C6D72" w:rsidR="00006B27" w:rsidRDefault="00006B27">
    <w:pPr>
      <w:pStyle w:val="Footer"/>
    </w:pPr>
    <w:r>
      <w:rPr>
        <w:noProof/>
        <w:lang w:eastAsia="en-AU"/>
      </w:rPr>
      <mc:AlternateContent>
        <mc:Choice Requires="wps">
          <w:drawing>
            <wp:anchor distT="0" distB="0" distL="114300" distR="114300" simplePos="0" relativeHeight="251661312" behindDoc="0" locked="0" layoutInCell="1" allowOverlap="1" wp14:anchorId="1756E1AA" wp14:editId="7B1C007C">
              <wp:simplePos x="0" y="0"/>
              <wp:positionH relativeFrom="column">
                <wp:posOffset>-516634</wp:posOffset>
              </wp:positionH>
              <wp:positionV relativeFrom="paragraph">
                <wp:posOffset>-287737</wp:posOffset>
              </wp:positionV>
              <wp:extent cx="7560000" cy="890022"/>
              <wp:effectExtent l="0" t="0" r="3175" b="5715"/>
              <wp:wrapNone/>
              <wp:docPr id="7" name="Text Box 7"/>
              <wp:cNvGraphicFramePr/>
              <a:graphic xmlns:a="http://schemas.openxmlformats.org/drawingml/2006/main">
                <a:graphicData uri="http://schemas.microsoft.com/office/word/2010/wordprocessingShape">
                  <wps:wsp>
                    <wps:cNvSpPr txBox="1"/>
                    <wps:spPr>
                      <a:xfrm>
                        <a:off x="0" y="0"/>
                        <a:ext cx="7560000" cy="890022"/>
                      </a:xfrm>
                      <a:prstGeom prst="rect">
                        <a:avLst/>
                      </a:prstGeom>
                      <a:noFill/>
                      <a:ln w="6350">
                        <a:noFill/>
                      </a:ln>
                    </wps:spPr>
                    <wps:txbx>
                      <w:txbxContent>
                        <w:p w14:paraId="59CCC29E" w14:textId="77777777" w:rsidR="00006B27" w:rsidRDefault="00006B27">
                          <w:r>
                            <w:rPr>
                              <w:noProof/>
                              <w:lang w:eastAsia="en-AU"/>
                            </w:rPr>
                            <w:drawing>
                              <wp:inline distT="0" distB="0" distL="0" distR="0" wp14:anchorId="33CEE372" wp14:editId="22F85732">
                                <wp:extent cx="7524000" cy="946287"/>
                                <wp:effectExtent l="0" t="0" r="127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56E1AA" id="_x0000_t202" coordsize="21600,21600" o:spt="202" path="m,l,21600r21600,l21600,xe">
              <v:stroke joinstyle="miter"/>
              <v:path gradientshapeok="t" o:connecttype="rect"/>
            </v:shapetype>
            <v:shape id="Text Box 7" o:spid="_x0000_s1032" type="#_x0000_t202" style="position:absolute;margin-left:-40.7pt;margin-top:-22.65pt;width:595.3pt;height:7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" filled="f" stroked="f" strokeweight=".5pt">
              <v:textbox inset="0,0,0,0">
                <w:txbxContent>
                  <w:p w14:paraId="59CCC29E" w14:textId="77777777" w:rsidR="00006B27" w:rsidRDefault="00006B27">
                    <w:r>
                      <w:rPr>
                        <w:noProof/>
                        <w:lang w:eastAsia="en-AU"/>
                      </w:rPr>
                      <w:drawing>
                        <wp:inline distT="0" distB="0" distL="0" distR="0" wp14:anchorId="33CEE372" wp14:editId="22F85732">
                          <wp:extent cx="7524000" cy="946287"/>
                          <wp:effectExtent l="0" t="0" r="127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ooter Page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000" cy="94628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BB48A" w14:textId="77777777" w:rsidR="00E9211D" w:rsidRDefault="00E9211D" w:rsidP="0031060B">
      <w:pPr>
        <w:spacing w:after="0"/>
      </w:pPr>
      <w:r>
        <w:separator/>
      </w:r>
    </w:p>
  </w:footnote>
  <w:footnote w:type="continuationSeparator" w:id="0">
    <w:p w14:paraId="3907ADAD" w14:textId="77777777" w:rsidR="00E9211D" w:rsidRDefault="00E9211D"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F06CC" w14:textId="15CBD729" w:rsidR="00006B27" w:rsidRDefault="00006B27">
    <w:pPr>
      <w:pStyle w:val="Header"/>
    </w:pPr>
    <w:r>
      <w:rPr>
        <w:noProof/>
        <w:lang w:eastAsia="en-AU"/>
      </w:rPr>
      <mc:AlternateContent>
        <mc:Choice Requires="wps">
          <w:drawing>
            <wp:anchor distT="0" distB="0" distL="114300" distR="114300" simplePos="0" relativeHeight="251666432" behindDoc="0" locked="0" layoutInCell="1" allowOverlap="1" wp14:anchorId="4F6C9CB6" wp14:editId="63D0F81F">
              <wp:simplePos x="0" y="0"/>
              <wp:positionH relativeFrom="margin">
                <wp:align>center</wp:align>
              </wp:positionH>
              <wp:positionV relativeFrom="paragraph">
                <wp:posOffset>-721360</wp:posOffset>
              </wp:positionV>
              <wp:extent cx="7504619" cy="1045029"/>
              <wp:effectExtent l="0" t="0" r="0" b="3175"/>
              <wp:wrapNone/>
              <wp:docPr id="13" name="Text Box 13"/>
              <wp:cNvGraphicFramePr/>
              <a:graphic xmlns:a="http://schemas.openxmlformats.org/drawingml/2006/main">
                <a:graphicData uri="http://schemas.microsoft.com/office/word/2010/wordprocessingShape">
                  <wps:wsp>
                    <wps:cNvSpPr txBox="1"/>
                    <wps:spPr>
                      <a:xfrm>
                        <a:off x="0" y="0"/>
                        <a:ext cx="7504619" cy="1045029"/>
                      </a:xfrm>
                      <a:prstGeom prst="rect">
                        <a:avLst/>
                      </a:prstGeom>
                      <a:noFill/>
                      <a:ln w="6350">
                        <a:noFill/>
                      </a:ln>
                    </wps:spPr>
                    <wps:txbx>
                      <w:txbxContent>
                        <w:p w14:paraId="2C6CA0D8" w14:textId="4AD2C7B9" w:rsidR="00006B27" w:rsidRPr="00310518" w:rsidRDefault="00006B27" w:rsidP="00D779CD">
                          <w:pPr>
                            <w:pStyle w:val="ProjectUpdate"/>
                          </w:pPr>
                          <w:r>
                            <w:t xml:space="preserve">CONSTRUCTION UPDATE </w:t>
                          </w:r>
                          <w:r>
                            <w:br/>
                          </w:r>
                          <w:r w:rsidR="001E7CFF">
                            <w:t xml:space="preserve">AUGUST </w:t>
                          </w:r>
                          <w:r>
                            <w:t>2021</w:t>
                          </w:r>
                        </w:p>
                      </w:txbxContent>
                    </wps:txbx>
                    <wps:bodyPr rot="0" spcFirstLastPara="0" vertOverflow="overflow" horzOverflow="overflow" vert="horz" wrap="square" lIns="540000" tIns="360000" rIns="360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C9CB6" id="_x0000_t202" coordsize="21600,21600" o:spt="202" path="m,l,21600r21600,l21600,xe">
              <v:stroke joinstyle="miter"/>
              <v:path gradientshapeok="t" o:connecttype="rect"/>
            </v:shapetype>
            <v:shape id="Text Box 13" o:spid="_x0000_s1029" type="#_x0000_t202" style="position:absolute;margin-left:0;margin-top:-56.8pt;width:590.9pt;height:82.3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" filled="f" stroked="f" strokeweight=".5pt">
              <v:textbox inset="15mm,10mm,100mm,0">
                <w:txbxContent>
                  <w:p w14:paraId="2C6CA0D8" w14:textId="4AD2C7B9" w:rsidR="00006B27" w:rsidRPr="00310518" w:rsidRDefault="00006B27" w:rsidP="00D779CD">
                    <w:pPr>
                      <w:pStyle w:val="ProjectUpdate"/>
                    </w:pPr>
                    <w:r>
                      <w:t xml:space="preserve">CONSTRUCTION UPDATE </w:t>
                    </w:r>
                    <w:r>
                      <w:br/>
                    </w:r>
                    <w:r w:rsidR="001E7CFF">
                      <w:t xml:space="preserve">AUGUST </w:t>
                    </w:r>
                    <w:r>
                      <w:t>2021</w:t>
                    </w:r>
                  </w:p>
                </w:txbxContent>
              </v:textbox>
              <w10:wrap anchorx="margin"/>
            </v:shape>
          </w:pict>
        </mc:Fallback>
      </mc:AlternateContent>
    </w:r>
    <w:r>
      <w:rPr>
        <w:noProof/>
        <w:lang w:eastAsia="en-AU"/>
      </w:rPr>
      <w:drawing>
        <wp:anchor distT="0" distB="0" distL="114300" distR="114300" simplePos="0" relativeHeight="251658239" behindDoc="0" locked="0" layoutInCell="1" allowOverlap="1" wp14:anchorId="09124C18" wp14:editId="304FDFE1">
          <wp:simplePos x="0" y="0"/>
          <wp:positionH relativeFrom="column">
            <wp:posOffset>-532765</wp:posOffset>
          </wp:positionH>
          <wp:positionV relativeFrom="paragraph">
            <wp:posOffset>-1067435</wp:posOffset>
          </wp:positionV>
          <wp:extent cx="7532370" cy="255651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2370" cy="25565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4384" behindDoc="0" locked="0" layoutInCell="1" allowOverlap="1" wp14:anchorId="5EFC0EB7" wp14:editId="06CD6624">
              <wp:simplePos x="0" y="0"/>
              <wp:positionH relativeFrom="column">
                <wp:posOffset>-530860</wp:posOffset>
              </wp:positionH>
              <wp:positionV relativeFrom="page">
                <wp:posOffset>1295400</wp:posOffset>
              </wp:positionV>
              <wp:extent cx="7534910" cy="1261110"/>
              <wp:effectExtent l="0" t="0" r="0" b="15240"/>
              <wp:wrapNone/>
              <wp:docPr id="12" name="Text Box 12"/>
              <wp:cNvGraphicFramePr/>
              <a:graphic xmlns:a="http://schemas.openxmlformats.org/drawingml/2006/main">
                <a:graphicData uri="http://schemas.microsoft.com/office/word/2010/wordprocessingShape">
                  <wps:wsp>
                    <wps:cNvSpPr txBox="1"/>
                    <wps:spPr>
                      <a:xfrm>
                        <a:off x="0" y="0"/>
                        <a:ext cx="7534910" cy="1261110"/>
                      </a:xfrm>
                      <a:prstGeom prst="rect">
                        <a:avLst/>
                      </a:prstGeom>
                      <a:noFill/>
                      <a:ln w="6350">
                        <a:noFill/>
                      </a:ln>
                    </wps:spPr>
                    <wps:txbx>
                      <w:txbxContent>
                        <w:p w14:paraId="1FA51566" w14:textId="77777777" w:rsidR="00006B27" w:rsidRDefault="00006B27" w:rsidP="00D779CD">
                          <w:pPr>
                            <w:pStyle w:val="MajorTitleHeading"/>
                          </w:pPr>
                          <w:r>
                            <w:t>Albany Ring Road</w:t>
                          </w:r>
                        </w:p>
                      </w:txbxContent>
                    </wps:txbx>
                    <wps:bodyPr rot="0" spcFirstLastPara="0" vertOverflow="overflow" horzOverflow="overflow" vert="horz" wrap="square" lIns="540000" tIns="0" rIns="54000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 w14:anchorId="5EFC0EB7" id="Text Box 12" o:spid="_x0000_s1030" type="#_x0000_t202" style="position:absolute;margin-left:-41.8pt;margin-top:102pt;width:593.3pt;height:99.3pt;z-index:25166438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" filled="f" stroked="f" strokeweight=".5pt">
              <v:textbox inset="15mm,0,15mm,0">
                <w:txbxContent>
                  <w:p w14:paraId="1FA51566" w14:textId="77777777" w:rsidR="00006B27" w:rsidRDefault="00006B27" w:rsidP="00D779CD">
                    <w:pPr>
                      <w:pStyle w:val="MajorTitleHeading"/>
                    </w:pPr>
                    <w:r>
                      <w:t>Albany Ring Road</w:t>
                    </w:r>
                  </w:p>
                </w:txbxContent>
              </v:textbox>
              <w10:wrap anchory="page"/>
            </v:shape>
          </w:pict>
        </mc:Fallback>
      </mc:AlternateContent>
    </w:r>
    <w:r>
      <w:rPr>
        <w:noProof/>
        <w:lang w:eastAsia="en-AU"/>
      </w:rPr>
      <mc:AlternateContent>
        <mc:Choice Requires="wps">
          <w:drawing>
            <wp:anchor distT="0" distB="0" distL="114300" distR="114300" simplePos="0" relativeHeight="251659264" behindDoc="1" locked="0" layoutInCell="1" allowOverlap="1" wp14:anchorId="07F323C5" wp14:editId="4809FB50">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55199280" w14:textId="0D3C12C5" w:rsidR="00006B27" w:rsidRDefault="00006B2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F323C5" id="Text Box 1" o:spid="_x0000_s1031" type="#_x0000_t202" style="position:absolute;margin-left:542.5pt;margin-top:-35.45pt;width:593.7pt;height:209.45pt;z-index:-25165721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" filled="f" stroked="f" strokeweight=".5pt">
              <v:textbox inset="0,0,0,0">
                <w:txbxContent>
                  <w:p w14:paraId="55199280" w14:textId="0D3C12C5" w:rsidR="00006B27" w:rsidRDefault="00006B27"/>
                </w:txbxContent>
              </v:textbox>
              <w10:wrap type="tight"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685D2B"/>
    <w:multiLevelType w:val="hybridMultilevel"/>
    <w:tmpl w:val="009A5E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73B72A4"/>
    <w:multiLevelType w:val="hybridMultilevel"/>
    <w:tmpl w:val="ABAA2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A240683"/>
    <w:multiLevelType w:val="hybridMultilevel"/>
    <w:tmpl w:val="3934E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9305522"/>
    <w:multiLevelType w:val="hybridMultilevel"/>
    <w:tmpl w:val="874296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F7F5E2B"/>
    <w:multiLevelType w:val="hybridMultilevel"/>
    <w:tmpl w:val="AEB4CD1A"/>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8AF4714"/>
    <w:multiLevelType w:val="hybridMultilevel"/>
    <w:tmpl w:val="1B0633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B6"/>
    <w:rsid w:val="00006A51"/>
    <w:rsid w:val="00006B27"/>
    <w:rsid w:val="000077E4"/>
    <w:rsid w:val="00010C0F"/>
    <w:rsid w:val="00011AC2"/>
    <w:rsid w:val="000200BD"/>
    <w:rsid w:val="000215E1"/>
    <w:rsid w:val="00025E26"/>
    <w:rsid w:val="00026207"/>
    <w:rsid w:val="00026D59"/>
    <w:rsid w:val="000360BA"/>
    <w:rsid w:val="00037B56"/>
    <w:rsid w:val="00040984"/>
    <w:rsid w:val="00041D91"/>
    <w:rsid w:val="00042880"/>
    <w:rsid w:val="0004379B"/>
    <w:rsid w:val="00052677"/>
    <w:rsid w:val="00055BDB"/>
    <w:rsid w:val="00060D27"/>
    <w:rsid w:val="00062724"/>
    <w:rsid w:val="000641BB"/>
    <w:rsid w:val="000667AF"/>
    <w:rsid w:val="00067B43"/>
    <w:rsid w:val="00070ADF"/>
    <w:rsid w:val="0007481B"/>
    <w:rsid w:val="00077354"/>
    <w:rsid w:val="00097CF3"/>
    <w:rsid w:val="000B08BA"/>
    <w:rsid w:val="000B5FDD"/>
    <w:rsid w:val="000C13D2"/>
    <w:rsid w:val="000C61D4"/>
    <w:rsid w:val="000C7B43"/>
    <w:rsid w:val="000D3289"/>
    <w:rsid w:val="000D559A"/>
    <w:rsid w:val="000E2AF9"/>
    <w:rsid w:val="000E3DB4"/>
    <w:rsid w:val="000E75CC"/>
    <w:rsid w:val="000F2B78"/>
    <w:rsid w:val="00101FF3"/>
    <w:rsid w:val="0010209D"/>
    <w:rsid w:val="001028CD"/>
    <w:rsid w:val="00110E5F"/>
    <w:rsid w:val="00115F0D"/>
    <w:rsid w:val="00116000"/>
    <w:rsid w:val="00121429"/>
    <w:rsid w:val="0012148F"/>
    <w:rsid w:val="00125F04"/>
    <w:rsid w:val="00131B8A"/>
    <w:rsid w:val="0013534A"/>
    <w:rsid w:val="00145B01"/>
    <w:rsid w:val="00146EA8"/>
    <w:rsid w:val="00155CE1"/>
    <w:rsid w:val="00163BE0"/>
    <w:rsid w:val="001676BE"/>
    <w:rsid w:val="00170A5A"/>
    <w:rsid w:val="0017625D"/>
    <w:rsid w:val="00181BD5"/>
    <w:rsid w:val="001841F0"/>
    <w:rsid w:val="00186BDD"/>
    <w:rsid w:val="0019549C"/>
    <w:rsid w:val="001A011C"/>
    <w:rsid w:val="001A01A4"/>
    <w:rsid w:val="001A6E14"/>
    <w:rsid w:val="001B26F2"/>
    <w:rsid w:val="001B65B2"/>
    <w:rsid w:val="001C0A59"/>
    <w:rsid w:val="001C128A"/>
    <w:rsid w:val="001C1FAE"/>
    <w:rsid w:val="001C4675"/>
    <w:rsid w:val="001C54AF"/>
    <w:rsid w:val="001D06A6"/>
    <w:rsid w:val="001D15E8"/>
    <w:rsid w:val="001D1F29"/>
    <w:rsid w:val="001D5341"/>
    <w:rsid w:val="001D7F07"/>
    <w:rsid w:val="001E2BB5"/>
    <w:rsid w:val="001E4278"/>
    <w:rsid w:val="001E4DB3"/>
    <w:rsid w:val="001E50C0"/>
    <w:rsid w:val="001E7CFF"/>
    <w:rsid w:val="001F1009"/>
    <w:rsid w:val="001F18C8"/>
    <w:rsid w:val="001F18E3"/>
    <w:rsid w:val="001F1970"/>
    <w:rsid w:val="001F2AA8"/>
    <w:rsid w:val="001F477B"/>
    <w:rsid w:val="001F6D2E"/>
    <w:rsid w:val="0020227C"/>
    <w:rsid w:val="00204B4A"/>
    <w:rsid w:val="00204E17"/>
    <w:rsid w:val="002113F3"/>
    <w:rsid w:val="00213FD0"/>
    <w:rsid w:val="00216C3E"/>
    <w:rsid w:val="00230A31"/>
    <w:rsid w:val="002355E4"/>
    <w:rsid w:val="00242ECD"/>
    <w:rsid w:val="002449EF"/>
    <w:rsid w:val="00245686"/>
    <w:rsid w:val="002568F6"/>
    <w:rsid w:val="002739D3"/>
    <w:rsid w:val="00277E01"/>
    <w:rsid w:val="00281D30"/>
    <w:rsid w:val="00282BCD"/>
    <w:rsid w:val="00290689"/>
    <w:rsid w:val="00293D76"/>
    <w:rsid w:val="002975DE"/>
    <w:rsid w:val="002A4EE3"/>
    <w:rsid w:val="002A7783"/>
    <w:rsid w:val="002B0CB9"/>
    <w:rsid w:val="002D05CE"/>
    <w:rsid w:val="002E0F70"/>
    <w:rsid w:val="002E7F79"/>
    <w:rsid w:val="002F693C"/>
    <w:rsid w:val="002F70E4"/>
    <w:rsid w:val="0030359F"/>
    <w:rsid w:val="00310518"/>
    <w:rsid w:val="0031060B"/>
    <w:rsid w:val="00321B02"/>
    <w:rsid w:val="003240AA"/>
    <w:rsid w:val="00324FFE"/>
    <w:rsid w:val="003267CD"/>
    <w:rsid w:val="0032754D"/>
    <w:rsid w:val="0033134B"/>
    <w:rsid w:val="00334092"/>
    <w:rsid w:val="0034406D"/>
    <w:rsid w:val="003452E4"/>
    <w:rsid w:val="00347FB9"/>
    <w:rsid w:val="003521A6"/>
    <w:rsid w:val="0035269E"/>
    <w:rsid w:val="003531F7"/>
    <w:rsid w:val="00353710"/>
    <w:rsid w:val="003539AD"/>
    <w:rsid w:val="0035793C"/>
    <w:rsid w:val="00361203"/>
    <w:rsid w:val="003627D8"/>
    <w:rsid w:val="0037284A"/>
    <w:rsid w:val="00376A29"/>
    <w:rsid w:val="00376D19"/>
    <w:rsid w:val="00377D6E"/>
    <w:rsid w:val="00383E77"/>
    <w:rsid w:val="00385DFF"/>
    <w:rsid w:val="0039197E"/>
    <w:rsid w:val="003959E0"/>
    <w:rsid w:val="00397D34"/>
    <w:rsid w:val="003A182D"/>
    <w:rsid w:val="003A2588"/>
    <w:rsid w:val="003A6721"/>
    <w:rsid w:val="003A7A4F"/>
    <w:rsid w:val="003B2ACA"/>
    <w:rsid w:val="003B4D63"/>
    <w:rsid w:val="003C084B"/>
    <w:rsid w:val="003C22FC"/>
    <w:rsid w:val="003D0080"/>
    <w:rsid w:val="003D0A33"/>
    <w:rsid w:val="003D0BF2"/>
    <w:rsid w:val="003D195F"/>
    <w:rsid w:val="003D5C04"/>
    <w:rsid w:val="003E3BE5"/>
    <w:rsid w:val="003E4611"/>
    <w:rsid w:val="003E5BE2"/>
    <w:rsid w:val="003E7DF6"/>
    <w:rsid w:val="003F30A9"/>
    <w:rsid w:val="003F4C65"/>
    <w:rsid w:val="00401537"/>
    <w:rsid w:val="004021EB"/>
    <w:rsid w:val="00404D8A"/>
    <w:rsid w:val="00406C3B"/>
    <w:rsid w:val="004103D7"/>
    <w:rsid w:val="0041096C"/>
    <w:rsid w:val="0041104C"/>
    <w:rsid w:val="00412355"/>
    <w:rsid w:val="00414343"/>
    <w:rsid w:val="004161A8"/>
    <w:rsid w:val="00417319"/>
    <w:rsid w:val="00422D96"/>
    <w:rsid w:val="00436189"/>
    <w:rsid w:val="00441111"/>
    <w:rsid w:val="00441D13"/>
    <w:rsid w:val="00443D2F"/>
    <w:rsid w:val="004501B9"/>
    <w:rsid w:val="00450C48"/>
    <w:rsid w:val="00457C74"/>
    <w:rsid w:val="00464685"/>
    <w:rsid w:val="00467527"/>
    <w:rsid w:val="00470B16"/>
    <w:rsid w:val="00474244"/>
    <w:rsid w:val="00475691"/>
    <w:rsid w:val="00485FEF"/>
    <w:rsid w:val="00486C51"/>
    <w:rsid w:val="00487CDB"/>
    <w:rsid w:val="00491919"/>
    <w:rsid w:val="00492778"/>
    <w:rsid w:val="00495AB8"/>
    <w:rsid w:val="0049761E"/>
    <w:rsid w:val="004A0AD5"/>
    <w:rsid w:val="004A1560"/>
    <w:rsid w:val="004A3252"/>
    <w:rsid w:val="004B4391"/>
    <w:rsid w:val="004B5589"/>
    <w:rsid w:val="004C0857"/>
    <w:rsid w:val="004C0EBF"/>
    <w:rsid w:val="004C1E99"/>
    <w:rsid w:val="004C2711"/>
    <w:rsid w:val="004D1D2E"/>
    <w:rsid w:val="004D31AB"/>
    <w:rsid w:val="004D4521"/>
    <w:rsid w:val="004E04F8"/>
    <w:rsid w:val="004E3395"/>
    <w:rsid w:val="004E38F6"/>
    <w:rsid w:val="004E5EC0"/>
    <w:rsid w:val="004E5F89"/>
    <w:rsid w:val="004F118A"/>
    <w:rsid w:val="004F4A24"/>
    <w:rsid w:val="004F4B69"/>
    <w:rsid w:val="004F5868"/>
    <w:rsid w:val="00507E86"/>
    <w:rsid w:val="005112B8"/>
    <w:rsid w:val="00511B58"/>
    <w:rsid w:val="00512ABB"/>
    <w:rsid w:val="00512FA8"/>
    <w:rsid w:val="00513277"/>
    <w:rsid w:val="00514D42"/>
    <w:rsid w:val="00526658"/>
    <w:rsid w:val="00530614"/>
    <w:rsid w:val="005307AE"/>
    <w:rsid w:val="0053276E"/>
    <w:rsid w:val="00543D50"/>
    <w:rsid w:val="0055691B"/>
    <w:rsid w:val="00562227"/>
    <w:rsid w:val="00562772"/>
    <w:rsid w:val="00567392"/>
    <w:rsid w:val="0057217C"/>
    <w:rsid w:val="005721C0"/>
    <w:rsid w:val="00577C6E"/>
    <w:rsid w:val="005807AF"/>
    <w:rsid w:val="0058101E"/>
    <w:rsid w:val="005867EA"/>
    <w:rsid w:val="00586ECD"/>
    <w:rsid w:val="00587AA1"/>
    <w:rsid w:val="00592FF0"/>
    <w:rsid w:val="00593E6C"/>
    <w:rsid w:val="005A23AA"/>
    <w:rsid w:val="005A3AF3"/>
    <w:rsid w:val="005B0ED1"/>
    <w:rsid w:val="005B6A46"/>
    <w:rsid w:val="005C3B1C"/>
    <w:rsid w:val="005C46A6"/>
    <w:rsid w:val="005C501D"/>
    <w:rsid w:val="005D1D6D"/>
    <w:rsid w:val="005D1E06"/>
    <w:rsid w:val="005D51EF"/>
    <w:rsid w:val="005D6373"/>
    <w:rsid w:val="005E0C80"/>
    <w:rsid w:val="005E2FEB"/>
    <w:rsid w:val="005F03D9"/>
    <w:rsid w:val="005F376D"/>
    <w:rsid w:val="005F431A"/>
    <w:rsid w:val="005F6212"/>
    <w:rsid w:val="005F6733"/>
    <w:rsid w:val="00604A69"/>
    <w:rsid w:val="00614028"/>
    <w:rsid w:val="006221EB"/>
    <w:rsid w:val="006243BD"/>
    <w:rsid w:val="006245F7"/>
    <w:rsid w:val="00625499"/>
    <w:rsid w:val="00625F43"/>
    <w:rsid w:val="006423E8"/>
    <w:rsid w:val="0064289B"/>
    <w:rsid w:val="00670441"/>
    <w:rsid w:val="00670667"/>
    <w:rsid w:val="00672D9D"/>
    <w:rsid w:val="00681A76"/>
    <w:rsid w:val="006868EF"/>
    <w:rsid w:val="0068724B"/>
    <w:rsid w:val="00690F46"/>
    <w:rsid w:val="0069162E"/>
    <w:rsid w:val="006A1220"/>
    <w:rsid w:val="006A15AD"/>
    <w:rsid w:val="006A2418"/>
    <w:rsid w:val="006A39B4"/>
    <w:rsid w:val="006A474A"/>
    <w:rsid w:val="006B1C5C"/>
    <w:rsid w:val="006B2D15"/>
    <w:rsid w:val="006B313F"/>
    <w:rsid w:val="006B3586"/>
    <w:rsid w:val="006B4914"/>
    <w:rsid w:val="006C379E"/>
    <w:rsid w:val="006C5408"/>
    <w:rsid w:val="006C7B92"/>
    <w:rsid w:val="006D49D2"/>
    <w:rsid w:val="006D5455"/>
    <w:rsid w:val="006D657A"/>
    <w:rsid w:val="006E1850"/>
    <w:rsid w:val="006F3213"/>
    <w:rsid w:val="006F7E82"/>
    <w:rsid w:val="0070127D"/>
    <w:rsid w:val="007036A2"/>
    <w:rsid w:val="00716F7A"/>
    <w:rsid w:val="00717543"/>
    <w:rsid w:val="00720A7A"/>
    <w:rsid w:val="00721B44"/>
    <w:rsid w:val="00725F96"/>
    <w:rsid w:val="00730915"/>
    <w:rsid w:val="00732D1A"/>
    <w:rsid w:val="007424F1"/>
    <w:rsid w:val="00744CAC"/>
    <w:rsid w:val="00747BF6"/>
    <w:rsid w:val="007521C5"/>
    <w:rsid w:val="00753A70"/>
    <w:rsid w:val="00765D75"/>
    <w:rsid w:val="00774344"/>
    <w:rsid w:val="00776B70"/>
    <w:rsid w:val="00783078"/>
    <w:rsid w:val="00783541"/>
    <w:rsid w:val="00785A73"/>
    <w:rsid w:val="00785BB5"/>
    <w:rsid w:val="00786EF2"/>
    <w:rsid w:val="00791A98"/>
    <w:rsid w:val="007948E6"/>
    <w:rsid w:val="007A2420"/>
    <w:rsid w:val="007A35BD"/>
    <w:rsid w:val="007B50E5"/>
    <w:rsid w:val="007B681C"/>
    <w:rsid w:val="007B7645"/>
    <w:rsid w:val="007C24D1"/>
    <w:rsid w:val="007C2615"/>
    <w:rsid w:val="007D3237"/>
    <w:rsid w:val="007F05F4"/>
    <w:rsid w:val="007F0A57"/>
    <w:rsid w:val="00800E0D"/>
    <w:rsid w:val="008027F7"/>
    <w:rsid w:val="00805511"/>
    <w:rsid w:val="00815401"/>
    <w:rsid w:val="00820DBB"/>
    <w:rsid w:val="00832226"/>
    <w:rsid w:val="008324C6"/>
    <w:rsid w:val="00832928"/>
    <w:rsid w:val="00834758"/>
    <w:rsid w:val="00835957"/>
    <w:rsid w:val="00836EED"/>
    <w:rsid w:val="00841EBE"/>
    <w:rsid w:val="008475E3"/>
    <w:rsid w:val="0085380B"/>
    <w:rsid w:val="008558D7"/>
    <w:rsid w:val="00860B9F"/>
    <w:rsid w:val="00866513"/>
    <w:rsid w:val="00873054"/>
    <w:rsid w:val="0087687C"/>
    <w:rsid w:val="00876BE9"/>
    <w:rsid w:val="00876E2E"/>
    <w:rsid w:val="008854DB"/>
    <w:rsid w:val="00885B6E"/>
    <w:rsid w:val="00893A20"/>
    <w:rsid w:val="00895243"/>
    <w:rsid w:val="008A374B"/>
    <w:rsid w:val="008A58E9"/>
    <w:rsid w:val="008B0B2C"/>
    <w:rsid w:val="008B19F5"/>
    <w:rsid w:val="008B21C7"/>
    <w:rsid w:val="008B40D2"/>
    <w:rsid w:val="008C3DF6"/>
    <w:rsid w:val="008C79C7"/>
    <w:rsid w:val="008D36EE"/>
    <w:rsid w:val="008D4A86"/>
    <w:rsid w:val="008D765C"/>
    <w:rsid w:val="008E2470"/>
    <w:rsid w:val="008E3713"/>
    <w:rsid w:val="008E49EB"/>
    <w:rsid w:val="008E76E9"/>
    <w:rsid w:val="008F111B"/>
    <w:rsid w:val="008F1ADD"/>
    <w:rsid w:val="008F1F13"/>
    <w:rsid w:val="008F2E39"/>
    <w:rsid w:val="008F43FC"/>
    <w:rsid w:val="008F69AC"/>
    <w:rsid w:val="008F72CA"/>
    <w:rsid w:val="008F7A7A"/>
    <w:rsid w:val="00900859"/>
    <w:rsid w:val="00900DA5"/>
    <w:rsid w:val="0090228F"/>
    <w:rsid w:val="00902D76"/>
    <w:rsid w:val="00904C9F"/>
    <w:rsid w:val="009053D8"/>
    <w:rsid w:val="00910191"/>
    <w:rsid w:val="00911F2E"/>
    <w:rsid w:val="00912CA2"/>
    <w:rsid w:val="00916A8D"/>
    <w:rsid w:val="009201AA"/>
    <w:rsid w:val="009246D6"/>
    <w:rsid w:val="00927F6C"/>
    <w:rsid w:val="00933444"/>
    <w:rsid w:val="009373CF"/>
    <w:rsid w:val="00950A01"/>
    <w:rsid w:val="00956426"/>
    <w:rsid w:val="00962930"/>
    <w:rsid w:val="00963FEA"/>
    <w:rsid w:val="00965C10"/>
    <w:rsid w:val="00966A86"/>
    <w:rsid w:val="009742E1"/>
    <w:rsid w:val="0099473E"/>
    <w:rsid w:val="00997980"/>
    <w:rsid w:val="009A32E2"/>
    <w:rsid w:val="009B04EC"/>
    <w:rsid w:val="009B05E0"/>
    <w:rsid w:val="009B0963"/>
    <w:rsid w:val="009B1D5E"/>
    <w:rsid w:val="009B2CB6"/>
    <w:rsid w:val="009B4F98"/>
    <w:rsid w:val="009B5DF5"/>
    <w:rsid w:val="009B64F6"/>
    <w:rsid w:val="009C198B"/>
    <w:rsid w:val="009C1F7E"/>
    <w:rsid w:val="009D2A52"/>
    <w:rsid w:val="009D6CB1"/>
    <w:rsid w:val="009E2E78"/>
    <w:rsid w:val="009E5F2D"/>
    <w:rsid w:val="009E5FEA"/>
    <w:rsid w:val="009E63BA"/>
    <w:rsid w:val="009E6430"/>
    <w:rsid w:val="009F100C"/>
    <w:rsid w:val="009F350F"/>
    <w:rsid w:val="009F4C1F"/>
    <w:rsid w:val="00A0031C"/>
    <w:rsid w:val="00A00C9C"/>
    <w:rsid w:val="00A01CA3"/>
    <w:rsid w:val="00A10E72"/>
    <w:rsid w:val="00A127B8"/>
    <w:rsid w:val="00A135B9"/>
    <w:rsid w:val="00A148CB"/>
    <w:rsid w:val="00A1721D"/>
    <w:rsid w:val="00A23170"/>
    <w:rsid w:val="00A23799"/>
    <w:rsid w:val="00A25045"/>
    <w:rsid w:val="00A309CC"/>
    <w:rsid w:val="00A31D1E"/>
    <w:rsid w:val="00A33A2D"/>
    <w:rsid w:val="00A37CB6"/>
    <w:rsid w:val="00A42A2F"/>
    <w:rsid w:val="00A54127"/>
    <w:rsid w:val="00A54F1E"/>
    <w:rsid w:val="00A55100"/>
    <w:rsid w:val="00A56174"/>
    <w:rsid w:val="00A66755"/>
    <w:rsid w:val="00A719A8"/>
    <w:rsid w:val="00A71CD5"/>
    <w:rsid w:val="00A76665"/>
    <w:rsid w:val="00A803BF"/>
    <w:rsid w:val="00A80402"/>
    <w:rsid w:val="00A8344F"/>
    <w:rsid w:val="00A85B5D"/>
    <w:rsid w:val="00A86A3E"/>
    <w:rsid w:val="00A90589"/>
    <w:rsid w:val="00A9213F"/>
    <w:rsid w:val="00A96EFA"/>
    <w:rsid w:val="00AA25B1"/>
    <w:rsid w:val="00AA3F73"/>
    <w:rsid w:val="00AA55B9"/>
    <w:rsid w:val="00AA5F7A"/>
    <w:rsid w:val="00AA7787"/>
    <w:rsid w:val="00AB0EEB"/>
    <w:rsid w:val="00AB188A"/>
    <w:rsid w:val="00AB28B3"/>
    <w:rsid w:val="00AB42B2"/>
    <w:rsid w:val="00AC11A7"/>
    <w:rsid w:val="00AD6BFA"/>
    <w:rsid w:val="00AD7E7D"/>
    <w:rsid w:val="00AE59B8"/>
    <w:rsid w:val="00AE6002"/>
    <w:rsid w:val="00AE726B"/>
    <w:rsid w:val="00AE73B0"/>
    <w:rsid w:val="00B0403F"/>
    <w:rsid w:val="00B05371"/>
    <w:rsid w:val="00B05FAF"/>
    <w:rsid w:val="00B06827"/>
    <w:rsid w:val="00B102D0"/>
    <w:rsid w:val="00B11EEF"/>
    <w:rsid w:val="00B158FF"/>
    <w:rsid w:val="00B241E6"/>
    <w:rsid w:val="00B25FA1"/>
    <w:rsid w:val="00B30C9A"/>
    <w:rsid w:val="00B32C47"/>
    <w:rsid w:val="00B33366"/>
    <w:rsid w:val="00B36AD0"/>
    <w:rsid w:val="00B44030"/>
    <w:rsid w:val="00B44719"/>
    <w:rsid w:val="00B5141E"/>
    <w:rsid w:val="00B528B2"/>
    <w:rsid w:val="00B53FCA"/>
    <w:rsid w:val="00B56736"/>
    <w:rsid w:val="00B61B4D"/>
    <w:rsid w:val="00B6504C"/>
    <w:rsid w:val="00B701E2"/>
    <w:rsid w:val="00B70600"/>
    <w:rsid w:val="00B73985"/>
    <w:rsid w:val="00B749DE"/>
    <w:rsid w:val="00B752FC"/>
    <w:rsid w:val="00B80AB2"/>
    <w:rsid w:val="00B83AAA"/>
    <w:rsid w:val="00B91AEC"/>
    <w:rsid w:val="00B920CC"/>
    <w:rsid w:val="00B935D0"/>
    <w:rsid w:val="00B95B82"/>
    <w:rsid w:val="00BA2307"/>
    <w:rsid w:val="00BA3623"/>
    <w:rsid w:val="00BA3FE0"/>
    <w:rsid w:val="00BA7D20"/>
    <w:rsid w:val="00BB0BE1"/>
    <w:rsid w:val="00BB0F62"/>
    <w:rsid w:val="00BB1D09"/>
    <w:rsid w:val="00BC3F35"/>
    <w:rsid w:val="00BD1CC7"/>
    <w:rsid w:val="00BD4F42"/>
    <w:rsid w:val="00BD7C01"/>
    <w:rsid w:val="00BE2162"/>
    <w:rsid w:val="00BE41E0"/>
    <w:rsid w:val="00C03416"/>
    <w:rsid w:val="00C1014D"/>
    <w:rsid w:val="00C11A3D"/>
    <w:rsid w:val="00C13724"/>
    <w:rsid w:val="00C14417"/>
    <w:rsid w:val="00C15C46"/>
    <w:rsid w:val="00C232AC"/>
    <w:rsid w:val="00C5162D"/>
    <w:rsid w:val="00C527FD"/>
    <w:rsid w:val="00C551F8"/>
    <w:rsid w:val="00C563C7"/>
    <w:rsid w:val="00C5743E"/>
    <w:rsid w:val="00C64328"/>
    <w:rsid w:val="00C6676F"/>
    <w:rsid w:val="00C67486"/>
    <w:rsid w:val="00C74023"/>
    <w:rsid w:val="00C74B66"/>
    <w:rsid w:val="00C7562F"/>
    <w:rsid w:val="00C809FF"/>
    <w:rsid w:val="00C87427"/>
    <w:rsid w:val="00C91540"/>
    <w:rsid w:val="00C92785"/>
    <w:rsid w:val="00C93344"/>
    <w:rsid w:val="00C9381D"/>
    <w:rsid w:val="00CA016F"/>
    <w:rsid w:val="00CA2437"/>
    <w:rsid w:val="00CA5867"/>
    <w:rsid w:val="00CA6ACD"/>
    <w:rsid w:val="00CB0D60"/>
    <w:rsid w:val="00CB122A"/>
    <w:rsid w:val="00CB13AA"/>
    <w:rsid w:val="00CB1723"/>
    <w:rsid w:val="00CB3A23"/>
    <w:rsid w:val="00CB4C99"/>
    <w:rsid w:val="00CB7CD4"/>
    <w:rsid w:val="00CC06E2"/>
    <w:rsid w:val="00CC6528"/>
    <w:rsid w:val="00CD05F2"/>
    <w:rsid w:val="00CD2EBB"/>
    <w:rsid w:val="00CD6A3E"/>
    <w:rsid w:val="00CF5DAB"/>
    <w:rsid w:val="00CF7D96"/>
    <w:rsid w:val="00D0695B"/>
    <w:rsid w:val="00D11AC7"/>
    <w:rsid w:val="00D138A5"/>
    <w:rsid w:val="00D27512"/>
    <w:rsid w:val="00D30539"/>
    <w:rsid w:val="00D32B68"/>
    <w:rsid w:val="00D334BC"/>
    <w:rsid w:val="00D429FC"/>
    <w:rsid w:val="00D532D6"/>
    <w:rsid w:val="00D60B10"/>
    <w:rsid w:val="00D619BC"/>
    <w:rsid w:val="00D63A4D"/>
    <w:rsid w:val="00D67FFE"/>
    <w:rsid w:val="00D779CD"/>
    <w:rsid w:val="00D809C9"/>
    <w:rsid w:val="00D81428"/>
    <w:rsid w:val="00D84AAF"/>
    <w:rsid w:val="00D873C2"/>
    <w:rsid w:val="00D91D1B"/>
    <w:rsid w:val="00D9308D"/>
    <w:rsid w:val="00D9327F"/>
    <w:rsid w:val="00D93AFC"/>
    <w:rsid w:val="00D971DE"/>
    <w:rsid w:val="00DA4A46"/>
    <w:rsid w:val="00DA4DD8"/>
    <w:rsid w:val="00DA5EAB"/>
    <w:rsid w:val="00DB0D1E"/>
    <w:rsid w:val="00DB14DD"/>
    <w:rsid w:val="00DB38E4"/>
    <w:rsid w:val="00DB3B86"/>
    <w:rsid w:val="00DC24EF"/>
    <w:rsid w:val="00DC3C7A"/>
    <w:rsid w:val="00DD328B"/>
    <w:rsid w:val="00DD6539"/>
    <w:rsid w:val="00DE21F9"/>
    <w:rsid w:val="00DE71CB"/>
    <w:rsid w:val="00DE76A4"/>
    <w:rsid w:val="00DF02AE"/>
    <w:rsid w:val="00E05124"/>
    <w:rsid w:val="00E1498D"/>
    <w:rsid w:val="00E208B5"/>
    <w:rsid w:val="00E20CB1"/>
    <w:rsid w:val="00E23597"/>
    <w:rsid w:val="00E25DCF"/>
    <w:rsid w:val="00E30B2D"/>
    <w:rsid w:val="00E30EE1"/>
    <w:rsid w:val="00E34B86"/>
    <w:rsid w:val="00E3603C"/>
    <w:rsid w:val="00E4195E"/>
    <w:rsid w:val="00E42805"/>
    <w:rsid w:val="00E46B4E"/>
    <w:rsid w:val="00E57648"/>
    <w:rsid w:val="00E60752"/>
    <w:rsid w:val="00E662B5"/>
    <w:rsid w:val="00E66425"/>
    <w:rsid w:val="00E72597"/>
    <w:rsid w:val="00E72FBD"/>
    <w:rsid w:val="00E74C32"/>
    <w:rsid w:val="00E861CB"/>
    <w:rsid w:val="00E90C33"/>
    <w:rsid w:val="00E91B66"/>
    <w:rsid w:val="00E9211D"/>
    <w:rsid w:val="00E927B2"/>
    <w:rsid w:val="00E92E92"/>
    <w:rsid w:val="00E95E2F"/>
    <w:rsid w:val="00EA6158"/>
    <w:rsid w:val="00EB0B3B"/>
    <w:rsid w:val="00EB1279"/>
    <w:rsid w:val="00EB1403"/>
    <w:rsid w:val="00EC2711"/>
    <w:rsid w:val="00EC7457"/>
    <w:rsid w:val="00ED156D"/>
    <w:rsid w:val="00EE2A31"/>
    <w:rsid w:val="00EE372F"/>
    <w:rsid w:val="00EE41B4"/>
    <w:rsid w:val="00EE5D92"/>
    <w:rsid w:val="00F0368A"/>
    <w:rsid w:val="00F048EE"/>
    <w:rsid w:val="00F05A73"/>
    <w:rsid w:val="00F12666"/>
    <w:rsid w:val="00F2050E"/>
    <w:rsid w:val="00F2347E"/>
    <w:rsid w:val="00F32156"/>
    <w:rsid w:val="00F32CF3"/>
    <w:rsid w:val="00F33F20"/>
    <w:rsid w:val="00F46045"/>
    <w:rsid w:val="00F50080"/>
    <w:rsid w:val="00F52EF9"/>
    <w:rsid w:val="00F55D8F"/>
    <w:rsid w:val="00F570A7"/>
    <w:rsid w:val="00F62336"/>
    <w:rsid w:val="00F66956"/>
    <w:rsid w:val="00F66CDB"/>
    <w:rsid w:val="00F728CF"/>
    <w:rsid w:val="00F77365"/>
    <w:rsid w:val="00F83EA4"/>
    <w:rsid w:val="00F845C5"/>
    <w:rsid w:val="00F85386"/>
    <w:rsid w:val="00F86E78"/>
    <w:rsid w:val="00F90E95"/>
    <w:rsid w:val="00F95C22"/>
    <w:rsid w:val="00F975FF"/>
    <w:rsid w:val="00FA0D39"/>
    <w:rsid w:val="00FB0E62"/>
    <w:rsid w:val="00FB1EA8"/>
    <w:rsid w:val="00FB3010"/>
    <w:rsid w:val="00FB3EB6"/>
    <w:rsid w:val="00FB4638"/>
    <w:rsid w:val="00FB4A52"/>
    <w:rsid w:val="00FB7980"/>
    <w:rsid w:val="00FC3699"/>
    <w:rsid w:val="00FC6489"/>
    <w:rsid w:val="00FD1445"/>
    <w:rsid w:val="00FD17AB"/>
    <w:rsid w:val="00FD2272"/>
    <w:rsid w:val="00FD4203"/>
    <w:rsid w:val="00FD5C84"/>
    <w:rsid w:val="00FD5D1F"/>
    <w:rsid w:val="00FE15E3"/>
    <w:rsid w:val="00FE5565"/>
    <w:rsid w:val="00FE6138"/>
    <w:rsid w:val="00FE6D85"/>
    <w:rsid w:val="00FF0DC8"/>
    <w:rsid w:val="00FF13E0"/>
    <w:rsid w:val="00FF2974"/>
    <w:rsid w:val="00FF3A67"/>
    <w:rsid w:val="00FF55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90AEE3"/>
  <w15:chartTrackingRefBased/>
  <w15:docId w15:val="{0CF8EB25-AF4A-4FE9-BA2B-6A9C15223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D4"/>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FB3010"/>
    <w:pPr>
      <w:keepNext/>
      <w:keepLines/>
      <w:spacing w:after="60"/>
      <w:outlineLvl w:val="0"/>
    </w:pPr>
    <w:rPr>
      <w:rFonts w:eastAsiaTheme="majorEastAsia" w:cstheme="majorBidi"/>
      <w:b/>
      <w:color w:val="007280"/>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FB3010"/>
    <w:rPr>
      <w:rFonts w:ascii="Segoe UI" w:eastAsiaTheme="majorEastAsia" w:hAnsi="Segoe UI" w:cstheme="majorBidi"/>
      <w:b/>
      <w:color w:val="007280"/>
      <w:sz w:val="24"/>
      <w:szCs w:val="32"/>
    </w:rPr>
  </w:style>
  <w:style w:type="paragraph" w:styleId="Header">
    <w:name w:val="header"/>
    <w:basedOn w:val="Normal"/>
    <w:link w:val="HeaderChar"/>
    <w:uiPriority w:val="99"/>
    <w:unhideWhenUsed/>
    <w:rsid w:val="0031060B"/>
    <w:pPr>
      <w:tabs>
        <w:tab w:val="center" w:pos="4513"/>
        <w:tab w:val="right" w:pos="9026"/>
      </w:tabs>
      <w:spacing w:after="0"/>
    </w:pPr>
  </w:style>
  <w:style w:type="character" w:customStyle="1" w:styleId="HeaderChar">
    <w:name w:val="Header Char"/>
    <w:basedOn w:val="DefaultParagraphFont"/>
    <w:link w:val="Header"/>
    <w:uiPriority w:val="99"/>
    <w:rsid w:val="0031060B"/>
    <w:rPr>
      <w:rFonts w:ascii="Segoe UI" w:hAnsi="Segoe UI"/>
      <w:sz w:val="20"/>
    </w:rPr>
  </w:style>
  <w:style w:type="paragraph" w:styleId="Footer">
    <w:name w:val="footer"/>
    <w:basedOn w:val="Normal"/>
    <w:link w:val="FooterChar"/>
    <w:uiPriority w:val="99"/>
    <w:unhideWhenUsed/>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pPr>
  </w:style>
  <w:style w:type="paragraph" w:customStyle="1" w:styleId="SubHeading2">
    <w:name w:val="Sub Heading 2"/>
    <w:basedOn w:val="Heading1"/>
    <w:link w:val="SubHeading2Char"/>
    <w:qFormat/>
    <w:rsid w:val="00FB3010"/>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FB3010"/>
    <w:pPr>
      <w:spacing w:before="480" w:after="480"/>
    </w:pPr>
    <w:rPr>
      <w:rFonts w:ascii="Segoe UI Semibold" w:hAnsi="Segoe UI Semibold"/>
      <w:b w:val="0"/>
    </w:rPr>
  </w:style>
  <w:style w:type="character" w:customStyle="1" w:styleId="SubHeading2Char">
    <w:name w:val="Sub Heading 2 Char"/>
    <w:basedOn w:val="Heading1Char"/>
    <w:link w:val="SubHeading2"/>
    <w:rsid w:val="00FB3010"/>
    <w:rPr>
      <w:rFonts w:ascii="Segoe UI" w:eastAsiaTheme="majorEastAsia" w:hAnsi="Segoe UI" w:cstheme="majorBidi"/>
      <w:b/>
      <w:color w:val="007280"/>
      <w:sz w:val="20"/>
      <w:szCs w:val="32"/>
    </w:rPr>
  </w:style>
  <w:style w:type="paragraph" w:customStyle="1" w:styleId="TitleHeading">
    <w:name w:val="Title Heading"/>
    <w:basedOn w:val="Heading1"/>
    <w:link w:val="TitleHeadingChar"/>
    <w:qFormat/>
    <w:rsid w:val="00FB3010"/>
    <w:pPr>
      <w:framePr w:w="10206" w:wrap="around" w:vAnchor="text" w:hAnchor="text" w:y="1"/>
      <w:spacing w:after="240"/>
    </w:pPr>
    <w:rPr>
      <w:sz w:val="48"/>
    </w:rPr>
  </w:style>
  <w:style w:type="character" w:customStyle="1" w:styleId="PullQuoteChar">
    <w:name w:val="Pull Quote Char"/>
    <w:basedOn w:val="Heading1Char"/>
    <w:link w:val="PullQuote"/>
    <w:rsid w:val="00FB3010"/>
    <w:rPr>
      <w:rFonts w:ascii="Segoe UI Semibold" w:eastAsiaTheme="majorEastAsia" w:hAnsi="Segoe UI Semibold" w:cstheme="majorBidi"/>
      <w:b w:val="0"/>
      <w:color w:val="007280"/>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FB3010"/>
    <w:rPr>
      <w:rFonts w:ascii="Segoe UI" w:eastAsiaTheme="majorEastAsia" w:hAnsi="Segoe UI" w:cstheme="majorBidi"/>
      <w:b/>
      <w:color w:val="007280"/>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9A9B9D" w:themeColor="accent6" w:themeTint="99"/>
        <w:left w:val="single" w:sz="4" w:space="0" w:color="9A9B9D" w:themeColor="accent6" w:themeTint="99"/>
        <w:bottom w:val="single" w:sz="4" w:space="0" w:color="9A9B9D" w:themeColor="accent6" w:themeTint="99"/>
        <w:right w:val="single" w:sz="4" w:space="0" w:color="9A9B9D" w:themeColor="accent6" w:themeTint="99"/>
        <w:insideH w:val="single" w:sz="4" w:space="0" w:color="9A9B9D" w:themeColor="accent6" w:themeTint="99"/>
      </w:tblBorders>
    </w:tblPr>
    <w:tblStylePr w:type="firstRow">
      <w:rPr>
        <w:b/>
        <w:bCs/>
        <w:color w:val="FFFFFF" w:themeColor="background1"/>
      </w:rPr>
      <w:tblPr/>
      <w:tcPr>
        <w:tcBorders>
          <w:top w:val="single" w:sz="4" w:space="0" w:color="58595B" w:themeColor="accent6"/>
          <w:left w:val="single" w:sz="4" w:space="0" w:color="58595B" w:themeColor="accent6"/>
          <w:bottom w:val="single" w:sz="4" w:space="0" w:color="58595B" w:themeColor="accent6"/>
          <w:right w:val="single" w:sz="4" w:space="0" w:color="58595B" w:themeColor="accent6"/>
          <w:insideH w:val="nil"/>
        </w:tcBorders>
        <w:shd w:val="clear" w:color="auto" w:fill="58595B" w:themeFill="accent6"/>
      </w:tcPr>
    </w:tblStylePr>
    <w:tblStylePr w:type="lastRow">
      <w:rPr>
        <w:b/>
        <w:bCs/>
      </w:rPr>
      <w:tblPr/>
      <w:tcPr>
        <w:tcBorders>
          <w:top w:val="double" w:sz="4" w:space="0" w:color="9A9B9D" w:themeColor="accent6" w:themeTint="99"/>
        </w:tcBorders>
      </w:tc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9A9B9D" w:themeColor="accent6" w:themeTint="99"/>
        <w:bottom w:val="single" w:sz="4" w:space="0" w:color="9A9B9D" w:themeColor="accent6" w:themeTint="99"/>
        <w:insideH w:val="single" w:sz="4" w:space="0" w:color="9A9B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DDDE" w:themeFill="accent6" w:themeFillTint="33"/>
      </w:tcPr>
    </w:tblStylePr>
    <w:tblStylePr w:type="band1Horz">
      <w:tblPr/>
      <w:tcPr>
        <w:shd w:val="clear" w:color="auto" w:fill="DDDDDE" w:themeFill="accent6" w:themeFillTint="33"/>
      </w:tcPr>
    </w:tblStylePr>
  </w:style>
  <w:style w:type="table" w:customStyle="1" w:styleId="PopOutTable">
    <w:name w:val="Pop Out Table"/>
    <w:basedOn w:val="TableNormal"/>
    <w:uiPriority w:val="99"/>
    <w:rsid w:val="00C74B66"/>
    <w:pPr>
      <w:spacing w:after="0" w:line="216" w:lineRule="auto"/>
    </w:pPr>
    <w:rPr>
      <w:rFonts w:ascii="Segoe UI" w:hAnsi="Segoe UI"/>
      <w:color w:val="FFFFFF" w:themeColor="background1"/>
      <w:sz w:val="24"/>
      <w:szCs w:val="18"/>
    </w:rPr>
    <w:tblPr>
      <w:tblCellMar>
        <w:top w:w="170" w:type="dxa"/>
        <w:left w:w="170" w:type="dxa"/>
        <w:bottom w:w="170" w:type="dxa"/>
        <w:right w:w="360" w:type="dxa"/>
      </w:tblCellMar>
    </w:tblPr>
    <w:tcPr>
      <w:shd w:val="clear" w:color="auto" w:fill="FFFFFF" w:themeFill="background2"/>
    </w:tcPr>
  </w:style>
  <w:style w:type="paragraph" w:customStyle="1" w:styleId="Box">
    <w:name w:val="Box"/>
    <w:basedOn w:val="Normal"/>
    <w:link w:val="BoxChar"/>
    <w:qFormat/>
    <w:rsid w:val="00C74B66"/>
    <w:pPr>
      <w:framePr w:hSpace="113" w:wrap="around" w:vAnchor="page" w:hAnchor="page" w:xAlign="right" w:y="7089"/>
    </w:pPr>
    <w:rPr>
      <w:color w:val="FFFFFF" w:themeColor="background1"/>
    </w:rPr>
  </w:style>
  <w:style w:type="character" w:customStyle="1" w:styleId="BoxChar">
    <w:name w:val="Box Char"/>
    <w:basedOn w:val="DefaultParagraphFont"/>
    <w:link w:val="Box"/>
    <w:rsid w:val="00C74B66"/>
    <w:rPr>
      <w:rFonts w:ascii="Segoe UI" w:hAnsi="Segoe UI"/>
      <w:color w:val="FFFFFF" w:themeColor="background1"/>
      <w:sz w:val="20"/>
    </w:rPr>
  </w:style>
  <w:style w:type="paragraph" w:customStyle="1" w:styleId="Tabletext">
    <w:name w:val="Table text"/>
    <w:basedOn w:val="TableHeading"/>
    <w:link w:val="TabletextChar"/>
    <w:qFormat/>
    <w:rsid w:val="0099473E"/>
    <w:pPr>
      <w:framePr w:wrap="around" w:vAnchor="margin" w:hAnchor="page" w:x="835" w:y="-72"/>
      <w:outlineLvl w:val="9"/>
    </w:pPr>
    <w:rPr>
      <w:b w:val="0"/>
      <w:color w:val="000000" w:themeColor="text1"/>
      <w:sz w:val="22"/>
    </w:rPr>
  </w:style>
  <w:style w:type="character" w:customStyle="1" w:styleId="TabletextChar">
    <w:name w:val="Table text Char"/>
    <w:basedOn w:val="TableHeadingChar"/>
    <w:link w:val="Tabletext"/>
    <w:rsid w:val="0099473E"/>
    <w:rPr>
      <w:rFonts w:ascii="Segoe UI" w:eastAsiaTheme="majorEastAsia" w:hAnsi="Segoe UI" w:cstheme="majorBidi"/>
      <w:b w:val="0"/>
      <w:color w:val="000000" w:themeColor="text1"/>
      <w:sz w:val="24"/>
      <w:szCs w:val="32"/>
    </w:rPr>
  </w:style>
  <w:style w:type="paragraph" w:styleId="BalloonText">
    <w:name w:val="Balloon Text"/>
    <w:basedOn w:val="Normal"/>
    <w:link w:val="BalloonTextChar"/>
    <w:uiPriority w:val="99"/>
    <w:semiHidden/>
    <w:unhideWhenUsed/>
    <w:rsid w:val="00815401"/>
    <w:pPr>
      <w:spacing w:after="0"/>
    </w:pPr>
    <w:rPr>
      <w:rFonts w:cs="Segoe UI"/>
      <w:sz w:val="18"/>
      <w:szCs w:val="18"/>
    </w:rPr>
  </w:style>
  <w:style w:type="character" w:customStyle="1" w:styleId="BalloonTextChar">
    <w:name w:val="Balloon Text Char"/>
    <w:basedOn w:val="DefaultParagraphFont"/>
    <w:link w:val="BalloonText"/>
    <w:uiPriority w:val="99"/>
    <w:semiHidden/>
    <w:rsid w:val="00815401"/>
    <w:rPr>
      <w:rFonts w:ascii="Segoe UI" w:hAnsi="Segoe UI" w:cs="Segoe UI"/>
      <w:sz w:val="18"/>
      <w:szCs w:val="18"/>
    </w:rPr>
  </w:style>
  <w:style w:type="character" w:styleId="CommentReference">
    <w:name w:val="annotation reference"/>
    <w:basedOn w:val="DefaultParagraphFont"/>
    <w:uiPriority w:val="99"/>
    <w:semiHidden/>
    <w:unhideWhenUsed/>
    <w:rsid w:val="00577C6E"/>
    <w:rPr>
      <w:sz w:val="16"/>
      <w:szCs w:val="16"/>
    </w:rPr>
  </w:style>
  <w:style w:type="paragraph" w:styleId="CommentText">
    <w:name w:val="annotation text"/>
    <w:basedOn w:val="Normal"/>
    <w:link w:val="CommentTextChar"/>
    <w:uiPriority w:val="99"/>
    <w:semiHidden/>
    <w:unhideWhenUsed/>
    <w:rsid w:val="00577C6E"/>
    <w:rPr>
      <w:szCs w:val="20"/>
    </w:rPr>
  </w:style>
  <w:style w:type="character" w:customStyle="1" w:styleId="CommentTextChar">
    <w:name w:val="Comment Text Char"/>
    <w:basedOn w:val="DefaultParagraphFont"/>
    <w:link w:val="CommentText"/>
    <w:uiPriority w:val="99"/>
    <w:semiHidden/>
    <w:rsid w:val="00577C6E"/>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577C6E"/>
    <w:rPr>
      <w:b/>
      <w:bCs/>
    </w:rPr>
  </w:style>
  <w:style w:type="character" w:customStyle="1" w:styleId="CommentSubjectChar">
    <w:name w:val="Comment Subject Char"/>
    <w:basedOn w:val="CommentTextChar"/>
    <w:link w:val="CommentSubject"/>
    <w:uiPriority w:val="99"/>
    <w:semiHidden/>
    <w:rsid w:val="00577C6E"/>
    <w:rPr>
      <w:rFonts w:ascii="Segoe UI" w:hAnsi="Segoe UI"/>
      <w:b/>
      <w:bCs/>
      <w:sz w:val="20"/>
      <w:szCs w:val="20"/>
    </w:rPr>
  </w:style>
  <w:style w:type="paragraph" w:styleId="Revision">
    <w:name w:val="Revision"/>
    <w:hidden/>
    <w:uiPriority w:val="99"/>
    <w:semiHidden/>
    <w:rsid w:val="00D429FC"/>
    <w:pPr>
      <w:spacing w:after="0" w:line="240" w:lineRule="auto"/>
    </w:pPr>
    <w:rPr>
      <w:rFonts w:ascii="Segoe UI" w:hAnsi="Segoe UI"/>
      <w:sz w:val="20"/>
    </w:rPr>
  </w:style>
  <w:style w:type="paragraph" w:styleId="ListParagraph">
    <w:name w:val="List Paragraph"/>
    <w:basedOn w:val="Normal"/>
    <w:uiPriority w:val="34"/>
    <w:rsid w:val="00BA3623"/>
    <w:pPr>
      <w:ind w:left="720"/>
      <w:contextualSpacing/>
    </w:pPr>
  </w:style>
  <w:style w:type="character" w:styleId="Hyperlink">
    <w:name w:val="Hyperlink"/>
    <w:basedOn w:val="DefaultParagraphFont"/>
    <w:uiPriority w:val="99"/>
    <w:unhideWhenUsed/>
    <w:rsid w:val="00CF7D96"/>
    <w:rPr>
      <w:color w:val="58595B" w:themeColor="hyperlink"/>
      <w:u w:val="single"/>
    </w:rPr>
  </w:style>
  <w:style w:type="character" w:customStyle="1" w:styleId="UnresolvedMention1">
    <w:name w:val="Unresolved Mention1"/>
    <w:basedOn w:val="DefaultParagraphFont"/>
    <w:uiPriority w:val="99"/>
    <w:semiHidden/>
    <w:unhideWhenUsed/>
    <w:rsid w:val="00CF7D96"/>
    <w:rPr>
      <w:color w:val="605E5C"/>
      <w:shd w:val="clear" w:color="auto" w:fill="E1DFDD"/>
    </w:rPr>
  </w:style>
  <w:style w:type="paragraph" w:styleId="Caption">
    <w:name w:val="caption"/>
    <w:basedOn w:val="Normal"/>
    <w:next w:val="Normal"/>
    <w:uiPriority w:val="35"/>
    <w:unhideWhenUsed/>
    <w:qFormat/>
    <w:rsid w:val="006243BD"/>
    <w:pPr>
      <w:spacing w:after="200"/>
    </w:pPr>
    <w:rPr>
      <w:i/>
      <w:iCs/>
      <w:color w:val="008072"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8606767">
      <w:bodyDiv w:val="1"/>
      <w:marLeft w:val="0"/>
      <w:marRight w:val="0"/>
      <w:marTop w:val="0"/>
      <w:marBottom w:val="0"/>
      <w:divBdr>
        <w:top w:val="none" w:sz="0" w:space="0" w:color="auto"/>
        <w:left w:val="none" w:sz="0" w:space="0" w:color="auto"/>
        <w:bottom w:val="none" w:sz="0" w:space="0" w:color="auto"/>
        <w:right w:val="none" w:sz="0" w:space="0" w:color="auto"/>
      </w:divBdr>
    </w:div>
    <w:div w:id="866063969">
      <w:bodyDiv w:val="1"/>
      <w:marLeft w:val="0"/>
      <w:marRight w:val="0"/>
      <w:marTop w:val="0"/>
      <w:marBottom w:val="0"/>
      <w:divBdr>
        <w:top w:val="none" w:sz="0" w:space="0" w:color="auto"/>
        <w:left w:val="none" w:sz="0" w:space="0" w:color="auto"/>
        <w:bottom w:val="none" w:sz="0" w:space="0" w:color="auto"/>
        <w:right w:val="none" w:sz="0" w:space="0" w:color="auto"/>
      </w:divBdr>
    </w:div>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720125446">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nquiries@mainroads.w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8072"/>
      </a:dk2>
      <a:lt2>
        <a:srgbClr val="FFFFFF"/>
      </a:lt2>
      <a:accent1>
        <a:srgbClr val="054E66"/>
      </a:accent1>
      <a:accent2>
        <a:srgbClr val="08779A"/>
      </a:accent2>
      <a:accent3>
        <a:srgbClr val="0BB3E7"/>
      </a:accent3>
      <a:accent4>
        <a:srgbClr val="00C0A9"/>
      </a:accent4>
      <a:accent5>
        <a:srgbClr val="008072"/>
      </a:accent5>
      <a:accent6>
        <a:srgbClr val="58595B"/>
      </a:accent6>
      <a:hlink>
        <a:srgbClr val="58595B"/>
      </a:hlink>
      <a:folHlink>
        <a:srgbClr val="DCDDDE"/>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08882717B18A64D9CFC288A81A2DC48" ma:contentTypeVersion="" ma:contentTypeDescription="Create a new document." ma:contentTypeScope="" ma:versionID="45ad684dd2d211d2bfac2500e230055f">
  <xsd:schema xmlns:xsd="http://www.w3.org/2001/XMLSchema" xmlns:xs="http://www.w3.org/2001/XMLSchema" xmlns:p="http://schemas.microsoft.com/office/2006/metadata/properties" xmlns:ns2="2f132406-0089-4e84-a953-8793d57919d1" xmlns:ns3="06a2aa85-d8e6-4718-8e7e-facf5df04dc3" targetNamespace="http://schemas.microsoft.com/office/2006/metadata/properties" ma:root="true" ma:fieldsID="68b4005839c27057ce37052a837abffd" ns2:_="" ns3:_="">
    <xsd:import namespace="2f132406-0089-4e84-a953-8793d57919d1"/>
    <xsd:import namespace="06a2aa85-d8e6-4718-8e7e-facf5df04d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32406-0089-4e84-a953-8793d57919d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2aa85-d8e6-4718-8e7e-facf5df04d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3.xml><?xml version="1.0" encoding="utf-8"?>
<ds:datastoreItem xmlns:ds="http://schemas.openxmlformats.org/officeDocument/2006/customXml" ds:itemID="{F34CC7D1-9C23-4474-937E-970E5FBA1659}">
  <ds:schemaRefs>
    <ds:schemaRef ds:uri="http://schemas.openxmlformats.org/officeDocument/2006/bibliography"/>
  </ds:schemaRefs>
</ds:datastoreItem>
</file>

<file path=customXml/itemProps4.xml><?xml version="1.0" encoding="utf-8"?>
<ds:datastoreItem xmlns:ds="http://schemas.openxmlformats.org/officeDocument/2006/customXml" ds:itemID="{4A238A4C-F99A-4975-8EF9-74D8C970F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32406-0089-4e84-a953-8793d57919d1"/>
    <ds:schemaRef ds:uri="06a2aa85-d8e6-4718-8e7e-facf5df04d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1818</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MCCARTIN Lindsay (PCM/A)</dc:creator>
  <cp:keywords/>
  <dc:description/>
  <cp:lastModifiedBy>BOWMAN Kama (Con)</cp:lastModifiedBy>
  <cp:revision>2</cp:revision>
  <cp:lastPrinted>2021-05-11T02:22:00Z</cp:lastPrinted>
  <dcterms:created xsi:type="dcterms:W3CDTF">2021-08-10T00:40:00Z</dcterms:created>
  <dcterms:modified xsi:type="dcterms:W3CDTF">2021-08-10T00:40:00Z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0x010100908882717B18A64D9CFC288A81A2DC48</vt:lpwstr>
  </property>
</Properties>
</file>